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161C2C" w:rsidRDefault="00161C2C" w:rsidP="00161C2C">
      <w:r w:rsidRPr="00B12744">
        <w:rPr>
          <w:rFonts w:ascii="Times New Roman" w:eastAsia="Times New Roman" w:hAnsi="Times New Roman" w:cs="Times New Roman"/>
          <w:b/>
          <w:sz w:val="24"/>
          <w:szCs w:val="24"/>
          <w:lang w:eastAsia="ru-RU"/>
        </w:rPr>
        <w:t xml:space="preserve">Чайковська Анастасія Володимирівна, </w:t>
      </w:r>
      <w:r w:rsidRPr="00B12744">
        <w:rPr>
          <w:rFonts w:ascii="Times New Roman" w:eastAsia="Times New Roman" w:hAnsi="Times New Roman" w:cs="Times New Roman"/>
          <w:sz w:val="24"/>
          <w:szCs w:val="24"/>
          <w:lang w:eastAsia="ru-RU"/>
        </w:rPr>
        <w:t>юрист, Адвокатське об’єднання «Борзих та партнери». Назва дисертації: «Правове врегулювання корпоративних конфліктів у товариствах з обмеженою відповідальністю». Шифр та назва спеціальності - 12.00.03 –цивільне право і цивільний процес; сімейне право; міжнародне приватне право. Спецрада Д 26.236.02 Інституту держави і права ім..В.М.Корецького НАН України</w:t>
      </w:r>
    </w:p>
    <w:sectPr w:rsidR="00F10AB7" w:rsidRPr="00161C2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161C2C" w:rsidRPr="00161C2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90D8A-16F5-4511-84E3-B0CB60DE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296</cp:revision>
  <cp:lastPrinted>2009-02-06T05:36:00Z</cp:lastPrinted>
  <dcterms:created xsi:type="dcterms:W3CDTF">2020-10-08T07:28:00Z</dcterms:created>
  <dcterms:modified xsi:type="dcterms:W3CDTF">2020-10-23T10:30:00Z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