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48DD1" w14:textId="07A6A0F4" w:rsidR="002B355C" w:rsidRPr="0051584D" w:rsidRDefault="0051584D" w:rsidP="0051584D">
      <w:r>
        <w:rPr>
          <w:rFonts w:ascii="Verdana" w:hAnsi="Verdana"/>
          <w:b/>
          <w:bCs/>
          <w:color w:val="000000"/>
          <w:shd w:val="clear" w:color="auto" w:fill="FFFFFF"/>
        </w:rPr>
        <w:t>Поліщук-Герасимчук Тетяна Олександрівна. Ефективні сухі будівельні суміші на основі модифікованих гіпсових і фосфогіпсових в'яжучих. : Дис... канд. наук: 05.23.05 - 2009</w:t>
      </w:r>
    </w:p>
    <w:sectPr w:rsidR="002B355C" w:rsidRPr="005158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92807" w14:textId="77777777" w:rsidR="007520DD" w:rsidRDefault="007520DD">
      <w:pPr>
        <w:spacing w:after="0" w:line="240" w:lineRule="auto"/>
      </w:pPr>
      <w:r>
        <w:separator/>
      </w:r>
    </w:p>
  </w:endnote>
  <w:endnote w:type="continuationSeparator" w:id="0">
    <w:p w14:paraId="0B7AB7B9" w14:textId="77777777" w:rsidR="007520DD" w:rsidRDefault="0075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0C720" w14:textId="77777777" w:rsidR="007520DD" w:rsidRDefault="007520DD">
      <w:pPr>
        <w:spacing w:after="0" w:line="240" w:lineRule="auto"/>
      </w:pPr>
      <w:r>
        <w:separator/>
      </w:r>
    </w:p>
  </w:footnote>
  <w:footnote w:type="continuationSeparator" w:id="0">
    <w:p w14:paraId="6A65CF41" w14:textId="77777777" w:rsidR="007520DD" w:rsidRDefault="0075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0DD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67756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210</cp:revision>
  <dcterms:created xsi:type="dcterms:W3CDTF">2024-06-20T08:51:00Z</dcterms:created>
  <dcterms:modified xsi:type="dcterms:W3CDTF">2024-11-12T15:28:00Z</dcterms:modified>
  <cp:category/>
</cp:coreProperties>
</file>