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B59"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Журавлева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Надежда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Гириновна</w:t>
      </w:r>
      <w:r w:rsidRPr="00567FCA">
        <w:rPr>
          <w:rFonts w:ascii="Helvetica" w:hAnsi="Helvetica" w:cs="Helvetica"/>
          <w:b/>
          <w:bCs/>
          <w:color w:val="222222"/>
          <w:sz w:val="21"/>
          <w:szCs w:val="21"/>
        </w:rPr>
        <w:t>.</w:t>
      </w:r>
    </w:p>
    <w:p w14:paraId="3A51308E"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Функциональная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активность</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головного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мозга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процессы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обучения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памяти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при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хронической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гипокинезии</w:t>
      </w:r>
      <w:r w:rsidRPr="00567FCA">
        <w:rPr>
          <w:rFonts w:ascii="Helvetica" w:hAnsi="Helvetica" w:cs="Helvetica"/>
          <w:b/>
          <w:bCs/>
          <w:color w:val="222222"/>
          <w:sz w:val="21"/>
          <w:szCs w:val="21"/>
        </w:rPr>
        <w:t xml:space="preserve"> : </w:t>
      </w:r>
      <w:r w:rsidRPr="00567FCA">
        <w:rPr>
          <w:rFonts w:ascii="Helvetica" w:hAnsi="Helvetica" w:cs="Helvetica" w:hint="eastAsia"/>
          <w:b/>
          <w:bCs/>
          <w:color w:val="222222"/>
          <w:sz w:val="21"/>
          <w:szCs w:val="21"/>
        </w:rPr>
        <w:t>диссертация</w:t>
      </w:r>
      <w:r w:rsidRPr="00567FCA">
        <w:rPr>
          <w:rFonts w:ascii="Helvetica" w:hAnsi="Helvetica" w:cs="Helvetica"/>
          <w:b/>
          <w:bCs/>
          <w:color w:val="222222"/>
          <w:sz w:val="21"/>
          <w:szCs w:val="21"/>
        </w:rPr>
        <w:t xml:space="preserve"> ... </w:t>
      </w:r>
      <w:r w:rsidRPr="00567FCA">
        <w:rPr>
          <w:rFonts w:ascii="Helvetica" w:hAnsi="Helvetica" w:cs="Helvetica" w:hint="eastAsia"/>
          <w:b/>
          <w:bCs/>
          <w:color w:val="222222"/>
          <w:sz w:val="21"/>
          <w:szCs w:val="21"/>
        </w:rPr>
        <w:t>кандидата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биологических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наук</w:t>
      </w:r>
      <w:r w:rsidRPr="00567FCA">
        <w:rPr>
          <w:rFonts w:ascii="Helvetica" w:hAnsi="Helvetica" w:cs="Helvetica"/>
          <w:b/>
          <w:bCs/>
          <w:color w:val="222222"/>
          <w:sz w:val="21"/>
          <w:szCs w:val="21"/>
        </w:rPr>
        <w:t xml:space="preserve"> : 03.00.13. - </w:t>
      </w:r>
      <w:r w:rsidRPr="00567FCA">
        <w:rPr>
          <w:rFonts w:ascii="Helvetica" w:hAnsi="Helvetica" w:cs="Helvetica" w:hint="eastAsia"/>
          <w:b/>
          <w:bCs/>
          <w:color w:val="222222"/>
          <w:sz w:val="21"/>
          <w:szCs w:val="21"/>
        </w:rPr>
        <w:t>Москва</w:t>
      </w:r>
      <w:r w:rsidRPr="00567FCA">
        <w:rPr>
          <w:rFonts w:ascii="Helvetica" w:hAnsi="Helvetica" w:cs="Helvetica"/>
          <w:b/>
          <w:bCs/>
          <w:color w:val="222222"/>
          <w:sz w:val="21"/>
          <w:szCs w:val="21"/>
        </w:rPr>
        <w:t xml:space="preserve">, 1984. - 297 </w:t>
      </w:r>
      <w:proofErr w:type="gramStart"/>
      <w:r w:rsidRPr="00567FCA">
        <w:rPr>
          <w:rFonts w:ascii="Helvetica" w:hAnsi="Helvetica" w:cs="Helvetica" w:hint="eastAsia"/>
          <w:b/>
          <w:bCs/>
          <w:color w:val="222222"/>
          <w:sz w:val="21"/>
          <w:szCs w:val="21"/>
        </w:rPr>
        <w:t>с</w:t>
      </w:r>
      <w:r w:rsidRPr="00567FCA">
        <w:rPr>
          <w:rFonts w:ascii="Helvetica" w:hAnsi="Helvetica" w:cs="Helvetica"/>
          <w:b/>
          <w:bCs/>
          <w:color w:val="222222"/>
          <w:sz w:val="21"/>
          <w:szCs w:val="21"/>
        </w:rPr>
        <w:t>. :</w:t>
      </w:r>
      <w:proofErr w:type="gramEnd"/>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ил</w:t>
      </w:r>
      <w:r w:rsidRPr="00567FCA">
        <w:rPr>
          <w:rFonts w:ascii="Helvetica" w:hAnsi="Helvetica" w:cs="Helvetica"/>
          <w:b/>
          <w:bCs/>
          <w:color w:val="222222"/>
          <w:sz w:val="21"/>
          <w:szCs w:val="21"/>
        </w:rPr>
        <w:t>.</w:t>
      </w:r>
    </w:p>
    <w:p w14:paraId="57C08EA7"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больше</w:t>
      </w:r>
    </w:p>
    <w:p w14:paraId="112D790F"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Цитаты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из</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текста</w:t>
      </w:r>
      <w:r w:rsidRPr="00567FCA">
        <w:rPr>
          <w:rFonts w:ascii="Helvetica" w:hAnsi="Helvetica" w:cs="Helvetica"/>
          <w:b/>
          <w:bCs/>
          <w:color w:val="222222"/>
          <w:sz w:val="21"/>
          <w:szCs w:val="21"/>
        </w:rPr>
        <w:t>:</w:t>
      </w:r>
    </w:p>
    <w:p w14:paraId="1889E681"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стр</w:t>
      </w:r>
      <w:r w:rsidRPr="00567FCA">
        <w:rPr>
          <w:rFonts w:ascii="Helvetica" w:hAnsi="Helvetica" w:cs="Helvetica"/>
          <w:b/>
          <w:bCs/>
          <w:color w:val="222222"/>
          <w:sz w:val="21"/>
          <w:szCs w:val="21"/>
        </w:rPr>
        <w:t>. 1</w:t>
      </w:r>
    </w:p>
    <w:p w14:paraId="7D5CA339"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АКАДЕМИЯ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НАУК</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СССР</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ИНСТИТУТ</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ВЫСШЕЙ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НЕРВНОЙ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ДЕЯТЕЛЬНОСТИ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НЕЙРОШЗИОЛОГИИ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ЖУРАВЛЕВА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НАДЕЖда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ГИЕИНОВНА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УДК</w:t>
      </w:r>
      <w:r w:rsidRPr="00567FCA">
        <w:rPr>
          <w:rFonts w:ascii="Helvetica" w:hAnsi="Helvetica" w:cs="Helvetica"/>
          <w:b/>
          <w:bCs/>
          <w:color w:val="222222"/>
          <w:sz w:val="21"/>
          <w:szCs w:val="21"/>
        </w:rPr>
        <w:t xml:space="preserve">/612.822.3+612.821.6/:/620.125.5:612.76/ </w:t>
      </w:r>
      <w:r w:rsidRPr="00567FCA">
        <w:rPr>
          <w:rFonts w:ascii="Helvetica" w:hAnsi="Helvetica" w:cs="Helvetica" w:hint="eastAsia"/>
          <w:b/>
          <w:bCs/>
          <w:color w:val="222222"/>
          <w:sz w:val="21"/>
          <w:szCs w:val="21"/>
        </w:rPr>
        <w:t>ФУНКЦИОНАЛЬНАЯ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АКТИВНОСТЬ</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ГОЛОВНОГО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МОЗГА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ПРОЦЕССЫ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ОБУЧЕНИЯ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ПАМЯТИ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ПРИ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ХРОНИЧЕСКОЙ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ГИПОКИНЕЗИИ</w:t>
      </w:r>
      <w:r w:rsidRPr="00567FCA">
        <w:rPr>
          <w:rFonts w:ascii="Helvetica" w:hAnsi="Helvetica" w:cs="Helvetica"/>
          <w:b/>
          <w:bCs/>
          <w:color w:val="222222"/>
          <w:sz w:val="21"/>
          <w:szCs w:val="21"/>
        </w:rPr>
        <w:t xml:space="preserve"> 03.00.13 - </w:t>
      </w:r>
      <w:r w:rsidRPr="00567FCA">
        <w:rPr>
          <w:rFonts w:ascii="Helvetica" w:hAnsi="Helvetica" w:cs="Helvetica" w:hint="eastAsia"/>
          <w:b/>
          <w:bCs/>
          <w:color w:val="222222"/>
          <w:sz w:val="21"/>
          <w:szCs w:val="21"/>
        </w:rPr>
        <w:t>физиология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человека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животных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Д</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с</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с</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р</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т</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w:t>
      </w:r>
    </w:p>
    <w:p w14:paraId="65EEC308"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стр</w:t>
      </w:r>
      <w:r w:rsidRPr="00567FCA">
        <w:rPr>
          <w:rFonts w:ascii="Helvetica" w:hAnsi="Helvetica" w:cs="Helvetica"/>
          <w:b/>
          <w:bCs/>
          <w:color w:val="222222"/>
          <w:sz w:val="21"/>
          <w:szCs w:val="21"/>
        </w:rPr>
        <w:t>. 6</w:t>
      </w:r>
    </w:p>
    <w:p w14:paraId="13BCF788"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влияния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гипокинезии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функциональную</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активность</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голов­</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ного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мозга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К</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числу</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электрофизиологических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показателей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наиболее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адекватно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отражающих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общий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уровень</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активности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головного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мозга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относятся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как</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известно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амплитудно</w:t>
      </w:r>
      <w:r w:rsidRPr="00567FCA">
        <w:rPr>
          <w:rFonts w:ascii="Helvetica" w:hAnsi="Helvetica" w:cs="Helvetica"/>
          <w:b/>
          <w:bCs/>
          <w:color w:val="222222"/>
          <w:sz w:val="21"/>
          <w:szCs w:val="21"/>
        </w:rPr>
        <w:t>-</w:t>
      </w:r>
      <w:r w:rsidRPr="00567FCA">
        <w:rPr>
          <w:rFonts w:ascii="Helvetica" w:hAnsi="Helvetica" w:cs="Helvetica" w:hint="eastAsia"/>
          <w:b/>
          <w:bCs/>
          <w:color w:val="222222"/>
          <w:sz w:val="21"/>
          <w:szCs w:val="21"/>
        </w:rPr>
        <w:t>временные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характеристики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фоновой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вызванной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суммарной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электроактивности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Наиболее</w:t>
      </w:r>
    </w:p>
    <w:p w14:paraId="5370C5EA"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стр</w:t>
      </w:r>
      <w:r w:rsidRPr="00567FCA">
        <w:rPr>
          <w:rFonts w:ascii="Helvetica" w:hAnsi="Helvetica" w:cs="Helvetica"/>
          <w:b/>
          <w:bCs/>
          <w:color w:val="222222"/>
          <w:sz w:val="21"/>
          <w:szCs w:val="21"/>
        </w:rPr>
        <w:t>. 50</w:t>
      </w:r>
    </w:p>
    <w:p w14:paraId="286593FA"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ИХ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ОБСУЖДЕНИЕ</w:t>
      </w:r>
      <w:r w:rsidRPr="00567FCA">
        <w:rPr>
          <w:rFonts w:ascii="Helvetica" w:hAnsi="Helvetica" w:cs="Helvetica"/>
          <w:b/>
          <w:bCs/>
          <w:color w:val="222222"/>
          <w:sz w:val="21"/>
          <w:szCs w:val="21"/>
        </w:rPr>
        <w:t xml:space="preserve"> I, </w:t>
      </w:r>
      <w:r w:rsidRPr="00567FCA">
        <w:rPr>
          <w:rFonts w:ascii="Helvetica" w:hAnsi="Helvetica" w:cs="Helvetica" w:hint="eastAsia"/>
          <w:b/>
          <w:bCs/>
          <w:color w:val="222222"/>
          <w:sz w:val="21"/>
          <w:szCs w:val="21"/>
        </w:rPr>
        <w:t>Влияние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гипокинезии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функциональную</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активность</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головного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мозга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школьников</w:t>
      </w:r>
      <w:r w:rsidRPr="00567FCA">
        <w:rPr>
          <w:rFonts w:ascii="Helvetica" w:hAnsi="Helvetica" w:cs="Helvetica"/>
          <w:b/>
          <w:bCs/>
          <w:color w:val="222222"/>
          <w:sz w:val="21"/>
          <w:szCs w:val="21"/>
        </w:rPr>
        <w:t>-</w:t>
      </w:r>
      <w:r w:rsidRPr="00567FCA">
        <w:rPr>
          <w:rFonts w:ascii="Helvetica" w:hAnsi="Helvetica" w:cs="Helvetica" w:hint="eastAsia"/>
          <w:b/>
          <w:bCs/>
          <w:color w:val="222222"/>
          <w:sz w:val="21"/>
          <w:szCs w:val="21"/>
        </w:rPr>
        <w:t>подростков</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Влияние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гипокинезии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развивающейся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школьников</w:t>
      </w:r>
      <w:r w:rsidRPr="00567FCA">
        <w:rPr>
          <w:rFonts w:ascii="Helvetica" w:hAnsi="Helvetica" w:cs="Helvetica"/>
          <w:b/>
          <w:bCs/>
          <w:color w:val="222222"/>
          <w:sz w:val="21"/>
          <w:szCs w:val="21"/>
        </w:rPr>
        <w:t>-</w:t>
      </w:r>
      <w:r w:rsidRPr="00567FCA">
        <w:rPr>
          <w:rFonts w:ascii="Helvetica" w:hAnsi="Helvetica" w:cs="Helvetica" w:hint="eastAsia"/>
          <w:b/>
          <w:bCs/>
          <w:color w:val="222222"/>
          <w:sz w:val="21"/>
          <w:szCs w:val="21"/>
        </w:rPr>
        <w:t>подростков</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в</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учебный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период</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функциональную</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активность</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головного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мозга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оценивали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изменению</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показателей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суммарной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биоэлектрической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ак­</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тивности</w:t>
      </w:r>
    </w:p>
    <w:p w14:paraId="5BEA9BDC" w14:textId="77777777" w:rsidR="00567FCA" w:rsidRPr="00567FCA" w:rsidRDefault="00567FCA" w:rsidP="00567FCA">
      <w:pPr>
        <w:rPr>
          <w:rFonts w:ascii="Helvetica" w:hAnsi="Helvetica" w:cs="Helvetica"/>
          <w:b/>
          <w:bCs/>
          <w:color w:val="222222"/>
          <w:sz w:val="21"/>
          <w:szCs w:val="21"/>
        </w:rPr>
      </w:pPr>
    </w:p>
    <w:p w14:paraId="526A300C"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Оглавление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диссертации</w:t>
      </w:r>
    </w:p>
    <w:p w14:paraId="4EC21021"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кандидат</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биологических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наук</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Журавлева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Надежд</w:t>
      </w:r>
      <w:r w:rsidRPr="00567FCA">
        <w:rPr>
          <w:rFonts w:ascii="Helvetica" w:hAnsi="Helvetica" w:cs="Helvetica" w:hint="eastAsia"/>
          <w:b/>
          <w:bCs/>
          <w:color w:val="222222"/>
          <w:sz w:val="21"/>
          <w:szCs w:val="21"/>
        </w:rPr>
        <w:lastRenderedPageBreak/>
        <w:t>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Гириновна</w:t>
      </w:r>
    </w:p>
    <w:p w14:paraId="05F19EAE"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ВВЕДЕНИЕ</w:t>
      </w:r>
    </w:p>
    <w:p w14:paraId="216120C6" w14:textId="77777777" w:rsidR="00567FCA" w:rsidRPr="00567FCA" w:rsidRDefault="00567FCA" w:rsidP="00567FCA">
      <w:pPr>
        <w:rPr>
          <w:rFonts w:ascii="Helvetica" w:hAnsi="Helvetica" w:cs="Helvetica"/>
          <w:b/>
          <w:bCs/>
          <w:color w:val="222222"/>
          <w:sz w:val="21"/>
          <w:szCs w:val="21"/>
        </w:rPr>
      </w:pPr>
    </w:p>
    <w:p w14:paraId="2633222D"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ЛИТЕРАТУРНЫЙ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ОБЗОР</w:t>
      </w:r>
    </w:p>
    <w:p w14:paraId="12B2CE73" w14:textId="77777777" w:rsidR="00567FCA" w:rsidRPr="00567FCA" w:rsidRDefault="00567FCA" w:rsidP="00567FCA">
      <w:pPr>
        <w:rPr>
          <w:rFonts w:ascii="Helvetica" w:hAnsi="Helvetica" w:cs="Helvetica"/>
          <w:b/>
          <w:bCs/>
          <w:color w:val="222222"/>
          <w:sz w:val="21"/>
          <w:szCs w:val="21"/>
        </w:rPr>
      </w:pPr>
    </w:p>
    <w:p w14:paraId="70A6CACC"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1. </w:t>
      </w:r>
      <w:r w:rsidRPr="00567FCA">
        <w:rPr>
          <w:rFonts w:ascii="Helvetica" w:hAnsi="Helvetica" w:cs="Helvetica" w:hint="eastAsia"/>
          <w:b/>
          <w:bCs/>
          <w:color w:val="222222"/>
          <w:sz w:val="21"/>
          <w:szCs w:val="21"/>
        </w:rPr>
        <w:t>Центральше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эффекты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экспериментальной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гипокинезии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человека</w:t>
      </w:r>
    </w:p>
    <w:p w14:paraId="49BED6B7" w14:textId="77777777" w:rsidR="00567FCA" w:rsidRPr="00567FCA" w:rsidRDefault="00567FCA" w:rsidP="00567FCA">
      <w:pPr>
        <w:rPr>
          <w:rFonts w:ascii="Helvetica" w:hAnsi="Helvetica" w:cs="Helvetica"/>
          <w:b/>
          <w:bCs/>
          <w:color w:val="222222"/>
          <w:sz w:val="21"/>
          <w:szCs w:val="21"/>
        </w:rPr>
      </w:pPr>
    </w:p>
    <w:p w14:paraId="394005D2"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 </w:t>
      </w:r>
      <w:r w:rsidRPr="00567FCA">
        <w:rPr>
          <w:rFonts w:ascii="Helvetica" w:hAnsi="Helvetica" w:cs="Helvetica" w:hint="eastAsia"/>
          <w:b/>
          <w:bCs/>
          <w:color w:val="222222"/>
          <w:sz w:val="21"/>
          <w:szCs w:val="21"/>
        </w:rPr>
        <w:t>Центральные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эффекты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гипокинезии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животных</w:t>
      </w:r>
    </w:p>
    <w:p w14:paraId="682C0CDF" w14:textId="77777777" w:rsidR="00567FCA" w:rsidRPr="00567FCA" w:rsidRDefault="00567FCA" w:rsidP="00567FCA">
      <w:pPr>
        <w:rPr>
          <w:rFonts w:ascii="Helvetica" w:hAnsi="Helvetica" w:cs="Helvetica"/>
          <w:b/>
          <w:bCs/>
          <w:color w:val="222222"/>
          <w:sz w:val="21"/>
          <w:szCs w:val="21"/>
        </w:rPr>
      </w:pPr>
    </w:p>
    <w:p w14:paraId="7CF6C111"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3. </w:t>
      </w:r>
      <w:r w:rsidRPr="00567FCA">
        <w:rPr>
          <w:rFonts w:ascii="Helvetica" w:hAnsi="Helvetica" w:cs="Helvetica" w:hint="eastAsia"/>
          <w:b/>
          <w:bCs/>
          <w:color w:val="222222"/>
          <w:sz w:val="21"/>
          <w:szCs w:val="21"/>
        </w:rPr>
        <w:t>Физическое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развитие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состояние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здоровья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работоспособности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школьников</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в</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учебный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период</w:t>
      </w:r>
      <w:r w:rsidRPr="00567FCA">
        <w:rPr>
          <w:rFonts w:ascii="Helvetica" w:hAnsi="Helvetica" w:cs="Helvetica"/>
          <w:b/>
          <w:bCs/>
          <w:color w:val="222222"/>
          <w:sz w:val="21"/>
          <w:szCs w:val="21"/>
        </w:rPr>
        <w:t>.</w:t>
      </w:r>
    </w:p>
    <w:p w14:paraId="2159A542" w14:textId="77777777" w:rsidR="00567FCA" w:rsidRPr="00567FCA" w:rsidRDefault="00567FCA" w:rsidP="00567FCA">
      <w:pPr>
        <w:rPr>
          <w:rFonts w:ascii="Helvetica" w:hAnsi="Helvetica" w:cs="Helvetica"/>
          <w:b/>
          <w:bCs/>
          <w:color w:val="222222"/>
          <w:sz w:val="21"/>
          <w:szCs w:val="21"/>
        </w:rPr>
      </w:pPr>
    </w:p>
    <w:p w14:paraId="0725A707"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МЕТОДЫ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ИССЛЕДОВАНИЯ</w:t>
      </w:r>
    </w:p>
    <w:p w14:paraId="4A85670C" w14:textId="77777777" w:rsidR="00567FCA" w:rsidRPr="00567FCA" w:rsidRDefault="00567FCA" w:rsidP="00567FCA">
      <w:pPr>
        <w:rPr>
          <w:rFonts w:ascii="Helvetica" w:hAnsi="Helvetica" w:cs="Helvetica"/>
          <w:b/>
          <w:bCs/>
          <w:color w:val="222222"/>
          <w:sz w:val="21"/>
          <w:szCs w:val="21"/>
        </w:rPr>
      </w:pPr>
    </w:p>
    <w:p w14:paraId="7ACF1757"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1. </w:t>
      </w:r>
      <w:r w:rsidRPr="00567FCA">
        <w:rPr>
          <w:rFonts w:ascii="Helvetica" w:hAnsi="Helvetica" w:cs="Helvetica" w:hint="eastAsia"/>
          <w:b/>
          <w:bCs/>
          <w:color w:val="222222"/>
          <w:sz w:val="21"/>
          <w:szCs w:val="21"/>
        </w:rPr>
        <w:t>Методы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исследования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человеке</w:t>
      </w:r>
      <w:r w:rsidRPr="00567FCA">
        <w:rPr>
          <w:rFonts w:ascii="Helvetica" w:hAnsi="Helvetica" w:cs="Helvetica"/>
          <w:b/>
          <w:bCs/>
          <w:color w:val="222222"/>
          <w:sz w:val="21"/>
          <w:szCs w:val="21"/>
        </w:rPr>
        <w:t>.</w:t>
      </w:r>
    </w:p>
    <w:p w14:paraId="75BF5897" w14:textId="77777777" w:rsidR="00567FCA" w:rsidRPr="00567FCA" w:rsidRDefault="00567FCA" w:rsidP="00567FCA">
      <w:pPr>
        <w:rPr>
          <w:rFonts w:ascii="Helvetica" w:hAnsi="Helvetica" w:cs="Helvetica"/>
          <w:b/>
          <w:bCs/>
          <w:color w:val="222222"/>
          <w:sz w:val="21"/>
          <w:szCs w:val="21"/>
        </w:rPr>
      </w:pPr>
    </w:p>
    <w:p w14:paraId="48B69FF3"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 </w:t>
      </w:r>
      <w:r w:rsidRPr="00567FCA">
        <w:rPr>
          <w:rFonts w:ascii="Helvetica" w:hAnsi="Helvetica" w:cs="Helvetica" w:hint="eastAsia"/>
          <w:b/>
          <w:bCs/>
          <w:color w:val="222222"/>
          <w:sz w:val="21"/>
          <w:szCs w:val="21"/>
        </w:rPr>
        <w:t>Методы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исследования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животных</w:t>
      </w:r>
      <w:r w:rsidRPr="00567FCA">
        <w:rPr>
          <w:rFonts w:ascii="Helvetica" w:hAnsi="Helvetica" w:cs="Helvetica"/>
          <w:b/>
          <w:bCs/>
          <w:color w:val="222222"/>
          <w:sz w:val="21"/>
          <w:szCs w:val="21"/>
        </w:rPr>
        <w:t>.</w:t>
      </w:r>
    </w:p>
    <w:p w14:paraId="21231A4D" w14:textId="77777777" w:rsidR="00567FCA" w:rsidRPr="00567FCA" w:rsidRDefault="00567FCA" w:rsidP="00567FCA">
      <w:pPr>
        <w:rPr>
          <w:rFonts w:ascii="Helvetica" w:hAnsi="Helvetica" w:cs="Helvetica"/>
          <w:b/>
          <w:bCs/>
          <w:color w:val="222222"/>
          <w:sz w:val="21"/>
          <w:szCs w:val="21"/>
        </w:rPr>
      </w:pPr>
    </w:p>
    <w:p w14:paraId="5AB4BA76"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hint="eastAsia"/>
          <w:b/>
          <w:bCs/>
          <w:color w:val="222222"/>
          <w:sz w:val="21"/>
          <w:szCs w:val="21"/>
        </w:rPr>
        <w:t>РЕЗУЛЬТАТЫ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ИССЛЕДОВАНИЙ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ОБСУВДЕНИЕ</w:t>
      </w:r>
    </w:p>
    <w:p w14:paraId="62622D70" w14:textId="77777777" w:rsidR="00567FCA" w:rsidRPr="00567FCA" w:rsidRDefault="00567FCA" w:rsidP="00567FCA">
      <w:pPr>
        <w:rPr>
          <w:rFonts w:ascii="Helvetica" w:hAnsi="Helvetica" w:cs="Helvetica"/>
          <w:b/>
          <w:bCs/>
          <w:color w:val="222222"/>
          <w:sz w:val="21"/>
          <w:szCs w:val="21"/>
        </w:rPr>
      </w:pPr>
    </w:p>
    <w:p w14:paraId="6B760318"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1. </w:t>
      </w:r>
      <w:r w:rsidRPr="00567FCA">
        <w:rPr>
          <w:rFonts w:ascii="Helvetica" w:hAnsi="Helvetica" w:cs="Helvetica" w:hint="eastAsia"/>
          <w:b/>
          <w:bCs/>
          <w:color w:val="222222"/>
          <w:sz w:val="21"/>
          <w:szCs w:val="21"/>
        </w:rPr>
        <w:t>Влияние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гипокинезии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функциональную</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активность</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головного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мозга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школьников</w:t>
      </w:r>
      <w:r w:rsidRPr="00567FCA">
        <w:rPr>
          <w:rFonts w:ascii="Helvetica" w:hAnsi="Helvetica" w:cs="Helvetica"/>
          <w:b/>
          <w:bCs/>
          <w:color w:val="222222"/>
          <w:sz w:val="21"/>
          <w:szCs w:val="21"/>
        </w:rPr>
        <w:t>-</w:t>
      </w:r>
      <w:r w:rsidRPr="00567FCA">
        <w:rPr>
          <w:rFonts w:ascii="Helvetica" w:hAnsi="Helvetica" w:cs="Helvetica" w:hint="eastAsia"/>
          <w:b/>
          <w:bCs/>
          <w:color w:val="222222"/>
          <w:sz w:val="21"/>
          <w:szCs w:val="21"/>
        </w:rPr>
        <w:t>подростков</w:t>
      </w:r>
      <w:r w:rsidRPr="00567FCA">
        <w:rPr>
          <w:rFonts w:ascii="Helvetica" w:hAnsi="Helvetica" w:cs="Helvetica"/>
          <w:b/>
          <w:bCs/>
          <w:color w:val="222222"/>
          <w:sz w:val="21"/>
          <w:szCs w:val="21"/>
        </w:rPr>
        <w:t>.</w:t>
      </w:r>
    </w:p>
    <w:p w14:paraId="29618EA8" w14:textId="77777777" w:rsidR="00567FCA" w:rsidRPr="00567FCA" w:rsidRDefault="00567FCA" w:rsidP="00567FCA">
      <w:pPr>
        <w:rPr>
          <w:rFonts w:ascii="Helvetica" w:hAnsi="Helvetica" w:cs="Helvetica"/>
          <w:b/>
          <w:bCs/>
          <w:color w:val="222222"/>
          <w:sz w:val="21"/>
          <w:szCs w:val="21"/>
        </w:rPr>
      </w:pPr>
    </w:p>
    <w:p w14:paraId="1EAA7BE7"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1.1. </w:t>
      </w:r>
      <w:r w:rsidRPr="00567FCA">
        <w:rPr>
          <w:rFonts w:ascii="Helvetica" w:hAnsi="Helvetica" w:cs="Helvetica" w:hint="eastAsia"/>
          <w:b/>
          <w:bCs/>
          <w:color w:val="222222"/>
          <w:sz w:val="21"/>
          <w:szCs w:val="21"/>
        </w:rPr>
        <w:t>Изменения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фоновой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ЭЭГ</w:t>
      </w:r>
      <w:r w:rsidRPr="00567FCA">
        <w:rPr>
          <w:rFonts w:ascii="Helvetica" w:hAnsi="Helvetica" w:cs="Helvetica"/>
          <w:b/>
          <w:bCs/>
          <w:color w:val="222222"/>
          <w:sz w:val="21"/>
          <w:szCs w:val="21"/>
        </w:rPr>
        <w:t>.</w:t>
      </w:r>
    </w:p>
    <w:p w14:paraId="0D602197" w14:textId="77777777" w:rsidR="00567FCA" w:rsidRPr="00567FCA" w:rsidRDefault="00567FCA" w:rsidP="00567FCA">
      <w:pPr>
        <w:rPr>
          <w:rFonts w:ascii="Helvetica" w:hAnsi="Helvetica" w:cs="Helvetica"/>
          <w:b/>
          <w:bCs/>
          <w:color w:val="222222"/>
          <w:sz w:val="21"/>
          <w:szCs w:val="21"/>
        </w:rPr>
      </w:pPr>
    </w:p>
    <w:p w14:paraId="3BF55B13"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1.2. </w:t>
      </w:r>
      <w:r w:rsidRPr="00567FCA">
        <w:rPr>
          <w:rFonts w:ascii="Helvetica" w:hAnsi="Helvetica" w:cs="Helvetica" w:hint="eastAsia"/>
          <w:b/>
          <w:bCs/>
          <w:color w:val="222222"/>
          <w:sz w:val="21"/>
          <w:szCs w:val="21"/>
        </w:rPr>
        <w:t>Изменения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зрительных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вызванных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потенциалов</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ЗВП</w:t>
      </w:r>
      <w:r w:rsidRPr="00567FCA">
        <w:rPr>
          <w:rFonts w:ascii="Helvetica" w:hAnsi="Helvetica" w:cs="Helvetica"/>
          <w:b/>
          <w:bCs/>
          <w:color w:val="222222"/>
          <w:sz w:val="21"/>
          <w:szCs w:val="21"/>
        </w:rPr>
        <w:t>)</w:t>
      </w:r>
    </w:p>
    <w:p w14:paraId="4EB3AABD" w14:textId="77777777" w:rsidR="00567FCA" w:rsidRPr="00567FCA" w:rsidRDefault="00567FCA" w:rsidP="00567FCA">
      <w:pPr>
        <w:rPr>
          <w:rFonts w:ascii="Helvetica" w:hAnsi="Helvetica" w:cs="Helvetica"/>
          <w:b/>
          <w:bCs/>
          <w:color w:val="222222"/>
          <w:sz w:val="21"/>
          <w:szCs w:val="21"/>
        </w:rPr>
      </w:pPr>
    </w:p>
    <w:p w14:paraId="5DA9EF66"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 </w:t>
      </w:r>
      <w:r w:rsidRPr="00567FCA">
        <w:rPr>
          <w:rFonts w:ascii="Helvetica" w:hAnsi="Helvetica" w:cs="Helvetica" w:hint="eastAsia"/>
          <w:b/>
          <w:bCs/>
          <w:color w:val="222222"/>
          <w:sz w:val="21"/>
          <w:szCs w:val="21"/>
        </w:rPr>
        <w:t>Влияние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хронической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гипокинезии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умеренных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двигательных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нагрузок</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на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Щ</w:t>
      </w:r>
      <w:r w:rsidRPr="00567FCA">
        <w:rPr>
          <w:rFonts w:ascii="Helvetica" w:hAnsi="Helvetica" w:cs="Helvetica"/>
          <w:b/>
          <w:bCs/>
          <w:color w:val="222222"/>
          <w:sz w:val="21"/>
          <w:szCs w:val="21"/>
        </w:rPr>
        <w:t>1</w:t>
      </w:r>
      <w:r w:rsidRPr="00567FCA">
        <w:rPr>
          <w:rFonts w:ascii="Helvetica" w:hAnsi="Helvetica" w:cs="Helvetica" w:hint="eastAsia"/>
          <w:b/>
          <w:bCs/>
          <w:color w:val="222222"/>
          <w:sz w:val="21"/>
          <w:szCs w:val="21"/>
        </w:rPr>
        <w:t>С</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животных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крыс</w:t>
      </w:r>
      <w:r w:rsidRPr="00567FCA">
        <w:rPr>
          <w:rFonts w:ascii="Helvetica" w:hAnsi="Helvetica" w:cs="Helvetica"/>
          <w:b/>
          <w:bCs/>
          <w:color w:val="222222"/>
          <w:sz w:val="21"/>
          <w:szCs w:val="21"/>
        </w:rPr>
        <w:t>).</w:t>
      </w:r>
    </w:p>
    <w:p w14:paraId="5B51F49E" w14:textId="77777777" w:rsidR="00567FCA" w:rsidRPr="00567FCA" w:rsidRDefault="00567FCA" w:rsidP="00567FCA">
      <w:pPr>
        <w:rPr>
          <w:rFonts w:ascii="Helvetica" w:hAnsi="Helvetica" w:cs="Helvetica"/>
          <w:b/>
          <w:bCs/>
          <w:color w:val="222222"/>
          <w:sz w:val="21"/>
          <w:szCs w:val="21"/>
        </w:rPr>
      </w:pPr>
    </w:p>
    <w:p w14:paraId="7222460F"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2.1. </w:t>
      </w:r>
      <w:r w:rsidRPr="00567FCA">
        <w:rPr>
          <w:rFonts w:ascii="Helvetica" w:hAnsi="Helvetica" w:cs="Helvetica" w:hint="eastAsia"/>
          <w:b/>
          <w:bCs/>
          <w:color w:val="222222"/>
          <w:sz w:val="21"/>
          <w:szCs w:val="21"/>
        </w:rPr>
        <w:t>Содержание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биологически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активных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веществ</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в</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периферической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крови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мозге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крыс</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цри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гиперкинезии</w:t>
      </w:r>
      <w:r w:rsidRPr="00567FCA">
        <w:rPr>
          <w:rFonts w:ascii="Helvetica" w:hAnsi="Helvetica" w:cs="Helvetica"/>
          <w:b/>
          <w:bCs/>
          <w:color w:val="222222"/>
          <w:sz w:val="21"/>
          <w:szCs w:val="21"/>
        </w:rPr>
        <w:t>.</w:t>
      </w:r>
    </w:p>
    <w:p w14:paraId="27E6A689" w14:textId="77777777" w:rsidR="00567FCA" w:rsidRPr="00567FCA" w:rsidRDefault="00567FCA" w:rsidP="00567FCA">
      <w:pPr>
        <w:rPr>
          <w:rFonts w:ascii="Helvetica" w:hAnsi="Helvetica" w:cs="Helvetica"/>
          <w:b/>
          <w:bCs/>
          <w:color w:val="222222"/>
          <w:sz w:val="21"/>
          <w:szCs w:val="21"/>
        </w:rPr>
      </w:pPr>
    </w:p>
    <w:p w14:paraId="568F9DA0"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2.2. </w:t>
      </w:r>
      <w:r w:rsidRPr="00567FCA">
        <w:rPr>
          <w:rFonts w:ascii="Helvetica" w:hAnsi="Helvetica" w:cs="Helvetica" w:hint="eastAsia"/>
          <w:b/>
          <w:bCs/>
          <w:color w:val="222222"/>
          <w:sz w:val="21"/>
          <w:szCs w:val="21"/>
        </w:rPr>
        <w:t>Изменения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фоновой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вызванной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биоэлектрической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активности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мозговых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структур</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крыс</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при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гипокинезии</w:t>
      </w:r>
    </w:p>
    <w:p w14:paraId="5E9EE461" w14:textId="77777777" w:rsidR="00567FCA" w:rsidRPr="00567FCA" w:rsidRDefault="00567FCA" w:rsidP="00567FCA">
      <w:pPr>
        <w:rPr>
          <w:rFonts w:ascii="Helvetica" w:hAnsi="Helvetica" w:cs="Helvetica"/>
          <w:b/>
          <w:bCs/>
          <w:color w:val="222222"/>
          <w:sz w:val="21"/>
          <w:szCs w:val="21"/>
        </w:rPr>
      </w:pPr>
    </w:p>
    <w:p w14:paraId="10AC549A"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2.2.1. </w:t>
      </w:r>
      <w:r w:rsidRPr="00567FCA">
        <w:rPr>
          <w:rFonts w:ascii="Helvetica" w:hAnsi="Helvetica" w:cs="Helvetica" w:hint="eastAsia"/>
          <w:b/>
          <w:bCs/>
          <w:color w:val="222222"/>
          <w:sz w:val="21"/>
          <w:szCs w:val="21"/>
        </w:rPr>
        <w:t>Фоновая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электроактивность</w:t>
      </w:r>
      <w:r w:rsidRPr="00567FCA">
        <w:rPr>
          <w:rFonts w:ascii="Helvetica" w:hAnsi="Helvetica" w:cs="Helvetica"/>
          <w:b/>
          <w:bCs/>
          <w:color w:val="222222"/>
          <w:sz w:val="21"/>
          <w:szCs w:val="21"/>
        </w:rPr>
        <w:t>.</w:t>
      </w:r>
    </w:p>
    <w:p w14:paraId="3E3658FC" w14:textId="77777777" w:rsidR="00567FCA" w:rsidRPr="00567FCA" w:rsidRDefault="00567FCA" w:rsidP="00567FCA">
      <w:pPr>
        <w:rPr>
          <w:rFonts w:ascii="Helvetica" w:hAnsi="Helvetica" w:cs="Helvetica"/>
          <w:b/>
          <w:bCs/>
          <w:color w:val="222222"/>
          <w:sz w:val="21"/>
          <w:szCs w:val="21"/>
        </w:rPr>
      </w:pPr>
    </w:p>
    <w:p w14:paraId="46008880"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2.2.2. </w:t>
      </w:r>
      <w:r w:rsidRPr="00567FCA">
        <w:rPr>
          <w:rFonts w:ascii="Helvetica" w:hAnsi="Helvetica" w:cs="Helvetica" w:hint="eastAsia"/>
          <w:b/>
          <w:bCs/>
          <w:color w:val="222222"/>
          <w:sz w:val="21"/>
          <w:szCs w:val="21"/>
        </w:rPr>
        <w:t>Реакция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перестройки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ритма</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РП</w:t>
      </w:r>
      <w:r w:rsidRPr="00567FCA">
        <w:rPr>
          <w:rFonts w:ascii="Helvetica" w:hAnsi="Helvetica" w:cs="Helvetica"/>
          <w:b/>
          <w:bCs/>
          <w:color w:val="222222"/>
          <w:sz w:val="21"/>
          <w:szCs w:val="21"/>
        </w:rPr>
        <w:t>).</w:t>
      </w:r>
    </w:p>
    <w:p w14:paraId="1D815EE2" w14:textId="77777777" w:rsidR="00567FCA" w:rsidRPr="00567FCA" w:rsidRDefault="00567FCA" w:rsidP="00567FCA">
      <w:pPr>
        <w:rPr>
          <w:rFonts w:ascii="Helvetica" w:hAnsi="Helvetica" w:cs="Helvetica"/>
          <w:b/>
          <w:bCs/>
          <w:color w:val="222222"/>
          <w:sz w:val="21"/>
          <w:szCs w:val="21"/>
        </w:rPr>
      </w:pPr>
    </w:p>
    <w:p w14:paraId="0721C96A"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2.2.3. </w:t>
      </w:r>
      <w:r w:rsidRPr="00567FCA">
        <w:rPr>
          <w:rFonts w:ascii="Helvetica" w:hAnsi="Helvetica" w:cs="Helvetica" w:hint="eastAsia"/>
          <w:b/>
          <w:bCs/>
          <w:color w:val="222222"/>
          <w:sz w:val="21"/>
          <w:szCs w:val="21"/>
        </w:rPr>
        <w:t>Зрительные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вызванные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потенциалы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ЗВП</w:t>
      </w:r>
      <w:r w:rsidRPr="00567FCA">
        <w:rPr>
          <w:rFonts w:ascii="Helvetica" w:hAnsi="Helvetica" w:cs="Helvetica"/>
          <w:b/>
          <w:bCs/>
          <w:color w:val="222222"/>
          <w:sz w:val="21"/>
          <w:szCs w:val="21"/>
        </w:rPr>
        <w:t>).</w:t>
      </w:r>
    </w:p>
    <w:p w14:paraId="36389BA9" w14:textId="77777777" w:rsidR="00567FCA" w:rsidRPr="00567FCA" w:rsidRDefault="00567FCA" w:rsidP="00567FCA">
      <w:pPr>
        <w:rPr>
          <w:rFonts w:ascii="Helvetica" w:hAnsi="Helvetica" w:cs="Helvetica"/>
          <w:b/>
          <w:bCs/>
          <w:color w:val="222222"/>
          <w:sz w:val="21"/>
          <w:szCs w:val="21"/>
        </w:rPr>
      </w:pPr>
    </w:p>
    <w:p w14:paraId="34B8660E"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2.2.4. </w:t>
      </w:r>
      <w:r w:rsidRPr="00567FCA">
        <w:rPr>
          <w:rFonts w:ascii="Helvetica" w:hAnsi="Helvetica" w:cs="Helvetica" w:hint="eastAsia"/>
          <w:b/>
          <w:bCs/>
          <w:color w:val="222222"/>
          <w:sz w:val="21"/>
          <w:szCs w:val="21"/>
        </w:rPr>
        <w:t>ЭЭГ</w:t>
      </w:r>
      <w:r w:rsidRPr="00567FCA">
        <w:rPr>
          <w:rFonts w:ascii="Helvetica" w:hAnsi="Helvetica" w:cs="Helvetica"/>
          <w:b/>
          <w:bCs/>
          <w:color w:val="222222"/>
          <w:sz w:val="21"/>
          <w:szCs w:val="21"/>
        </w:rPr>
        <w:t>-</w:t>
      </w:r>
      <w:r w:rsidRPr="00567FCA">
        <w:rPr>
          <w:rFonts w:ascii="Helvetica" w:hAnsi="Helvetica" w:cs="Helvetica" w:hint="eastAsia"/>
          <w:b/>
          <w:bCs/>
          <w:color w:val="222222"/>
          <w:sz w:val="21"/>
          <w:szCs w:val="21"/>
        </w:rPr>
        <w:t>компонент</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ориентировочной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реакции</w:t>
      </w:r>
      <w:r w:rsidRPr="00567FCA">
        <w:rPr>
          <w:rFonts w:ascii="Helvetica" w:hAnsi="Helvetica" w:cs="Helvetica"/>
          <w:b/>
          <w:bCs/>
          <w:color w:val="222222"/>
          <w:sz w:val="21"/>
          <w:szCs w:val="21"/>
        </w:rPr>
        <w:t>.</w:t>
      </w:r>
    </w:p>
    <w:p w14:paraId="213001C0" w14:textId="77777777" w:rsidR="00567FCA" w:rsidRPr="00567FCA" w:rsidRDefault="00567FCA" w:rsidP="00567FCA">
      <w:pPr>
        <w:rPr>
          <w:rFonts w:ascii="Helvetica" w:hAnsi="Helvetica" w:cs="Helvetica"/>
          <w:b/>
          <w:bCs/>
          <w:color w:val="222222"/>
          <w:sz w:val="21"/>
          <w:szCs w:val="21"/>
        </w:rPr>
      </w:pPr>
    </w:p>
    <w:p w14:paraId="49BFF459"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2.3. </w:t>
      </w:r>
      <w:r w:rsidRPr="00567FCA">
        <w:rPr>
          <w:rFonts w:ascii="Helvetica" w:hAnsi="Helvetica" w:cs="Helvetica" w:hint="eastAsia"/>
          <w:b/>
          <w:bCs/>
          <w:color w:val="222222"/>
          <w:sz w:val="21"/>
          <w:szCs w:val="21"/>
        </w:rPr>
        <w:t>Изменения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ориентировочно</w:t>
      </w:r>
      <w:r w:rsidRPr="00567FCA">
        <w:rPr>
          <w:rFonts w:ascii="Helvetica" w:hAnsi="Helvetica" w:cs="Helvetica"/>
          <w:b/>
          <w:bCs/>
          <w:color w:val="222222"/>
          <w:sz w:val="21"/>
          <w:szCs w:val="21"/>
        </w:rPr>
        <w:t>-</w:t>
      </w:r>
      <w:r w:rsidRPr="00567FCA">
        <w:rPr>
          <w:rFonts w:ascii="Helvetica" w:hAnsi="Helvetica" w:cs="Helvetica" w:hint="eastAsia"/>
          <w:b/>
          <w:bCs/>
          <w:color w:val="222222"/>
          <w:sz w:val="21"/>
          <w:szCs w:val="21"/>
        </w:rPr>
        <w:t>исследовательской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условно</w:t>
      </w:r>
      <w:r w:rsidRPr="00567FCA">
        <w:rPr>
          <w:rFonts w:ascii="Helvetica" w:hAnsi="Helvetica" w:cs="Helvetica"/>
          <w:b/>
          <w:bCs/>
          <w:color w:val="222222"/>
          <w:sz w:val="21"/>
          <w:szCs w:val="21"/>
        </w:rPr>
        <w:t>-</w:t>
      </w:r>
      <w:r w:rsidRPr="00567FCA">
        <w:rPr>
          <w:rFonts w:ascii="Helvetica" w:hAnsi="Helvetica" w:cs="Helvetica" w:hint="eastAsia"/>
          <w:b/>
          <w:bCs/>
          <w:color w:val="222222"/>
          <w:sz w:val="21"/>
          <w:szCs w:val="21"/>
        </w:rPr>
        <w:t>рефлекторной</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деятельности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крыс</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при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гипо</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гиперкинезии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их</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комбинации</w:t>
      </w:r>
      <w:r w:rsidRPr="00567FCA">
        <w:rPr>
          <w:rFonts w:ascii="Helvetica" w:hAnsi="Helvetica" w:cs="Helvetica"/>
          <w:b/>
          <w:bCs/>
          <w:color w:val="222222"/>
          <w:sz w:val="21"/>
          <w:szCs w:val="21"/>
        </w:rPr>
        <w:t>.</w:t>
      </w:r>
    </w:p>
    <w:p w14:paraId="640DCCC0" w14:textId="77777777" w:rsidR="00567FCA" w:rsidRPr="00567FCA" w:rsidRDefault="00567FCA" w:rsidP="00567FCA">
      <w:pPr>
        <w:rPr>
          <w:rFonts w:ascii="Helvetica" w:hAnsi="Helvetica" w:cs="Helvetica"/>
          <w:b/>
          <w:bCs/>
          <w:color w:val="222222"/>
          <w:sz w:val="21"/>
          <w:szCs w:val="21"/>
        </w:rPr>
      </w:pPr>
    </w:p>
    <w:p w14:paraId="0074DA77"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2.3.1. </w:t>
      </w:r>
      <w:r w:rsidRPr="00567FCA">
        <w:rPr>
          <w:rFonts w:ascii="Helvetica" w:hAnsi="Helvetica" w:cs="Helvetica" w:hint="eastAsia"/>
          <w:b/>
          <w:bCs/>
          <w:color w:val="222222"/>
          <w:sz w:val="21"/>
          <w:szCs w:val="21"/>
        </w:rPr>
        <w:t>Ориентировочно</w:t>
      </w:r>
      <w:r w:rsidRPr="00567FCA">
        <w:rPr>
          <w:rFonts w:ascii="Helvetica" w:hAnsi="Helvetica" w:cs="Helvetica"/>
          <w:b/>
          <w:bCs/>
          <w:color w:val="222222"/>
          <w:sz w:val="21"/>
          <w:szCs w:val="21"/>
        </w:rPr>
        <w:t>-</w:t>
      </w:r>
      <w:r w:rsidRPr="00567FCA">
        <w:rPr>
          <w:rFonts w:ascii="Helvetica" w:hAnsi="Helvetica" w:cs="Helvetica" w:hint="eastAsia"/>
          <w:b/>
          <w:bCs/>
          <w:color w:val="222222"/>
          <w:sz w:val="21"/>
          <w:szCs w:val="21"/>
        </w:rPr>
        <w:t>исследовательская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деятельность</w:t>
      </w:r>
    </w:p>
    <w:p w14:paraId="1DEDAC3F" w14:textId="77777777" w:rsidR="00567FCA" w:rsidRPr="00567FCA" w:rsidRDefault="00567FCA" w:rsidP="00567FCA">
      <w:pPr>
        <w:rPr>
          <w:rFonts w:ascii="Helvetica" w:hAnsi="Helvetica" w:cs="Helvetica"/>
          <w:b/>
          <w:bCs/>
          <w:color w:val="222222"/>
          <w:sz w:val="21"/>
          <w:szCs w:val="21"/>
        </w:rPr>
      </w:pPr>
    </w:p>
    <w:p w14:paraId="41F5BC63"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2.3.2. </w:t>
      </w:r>
      <w:r w:rsidRPr="00567FCA">
        <w:rPr>
          <w:rFonts w:ascii="Helvetica" w:hAnsi="Helvetica" w:cs="Helvetica" w:hint="eastAsia"/>
          <w:b/>
          <w:bCs/>
          <w:color w:val="222222"/>
          <w:sz w:val="21"/>
          <w:szCs w:val="21"/>
        </w:rPr>
        <w:t>Условнорефлекторная</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деятельность</w:t>
      </w:r>
      <w:r w:rsidRPr="00567FCA">
        <w:rPr>
          <w:rFonts w:ascii="Helvetica" w:hAnsi="Helvetica" w:cs="Helvetica"/>
          <w:b/>
          <w:bCs/>
          <w:color w:val="222222"/>
          <w:sz w:val="21"/>
          <w:szCs w:val="21"/>
        </w:rPr>
        <w:t>.</w:t>
      </w:r>
    </w:p>
    <w:p w14:paraId="0B48FC98" w14:textId="77777777" w:rsidR="00567FCA" w:rsidRPr="00567FCA" w:rsidRDefault="00567FCA" w:rsidP="00567FCA">
      <w:pPr>
        <w:rPr>
          <w:rFonts w:ascii="Helvetica" w:hAnsi="Helvetica" w:cs="Helvetica"/>
          <w:b/>
          <w:bCs/>
          <w:color w:val="222222"/>
          <w:sz w:val="21"/>
          <w:szCs w:val="21"/>
        </w:rPr>
      </w:pPr>
    </w:p>
    <w:p w14:paraId="0A0F0E1E" w14:textId="77777777" w:rsidR="00567FCA" w:rsidRPr="00567FCA" w:rsidRDefault="00567FCA" w:rsidP="00567FCA">
      <w:pPr>
        <w:rPr>
          <w:rFonts w:ascii="Helvetica" w:hAnsi="Helvetica" w:cs="Helvetica"/>
          <w:b/>
          <w:bCs/>
          <w:color w:val="222222"/>
          <w:sz w:val="21"/>
          <w:szCs w:val="21"/>
        </w:rPr>
      </w:pPr>
      <w:r w:rsidRPr="00567FCA">
        <w:rPr>
          <w:rFonts w:ascii="Helvetica" w:hAnsi="Helvetica" w:cs="Helvetica"/>
          <w:b/>
          <w:bCs/>
          <w:color w:val="222222"/>
          <w:sz w:val="21"/>
          <w:szCs w:val="21"/>
        </w:rPr>
        <w:t xml:space="preserve">2.3.2.1. </w:t>
      </w:r>
      <w:r w:rsidRPr="00567FCA">
        <w:rPr>
          <w:rFonts w:ascii="Helvetica" w:hAnsi="Helvetica" w:cs="Helvetica" w:hint="eastAsia"/>
          <w:b/>
          <w:bCs/>
          <w:color w:val="222222"/>
          <w:sz w:val="21"/>
          <w:szCs w:val="21"/>
        </w:rPr>
        <w:t>Двигательно</w:t>
      </w:r>
      <w:r w:rsidRPr="00567FCA">
        <w:rPr>
          <w:rFonts w:ascii="Helvetica" w:hAnsi="Helvetica" w:cs="Helvetica"/>
          <w:b/>
          <w:bCs/>
          <w:color w:val="222222"/>
          <w:sz w:val="21"/>
          <w:szCs w:val="21"/>
        </w:rPr>
        <w:t>-</w:t>
      </w:r>
      <w:r w:rsidRPr="00567FCA">
        <w:rPr>
          <w:rFonts w:ascii="Helvetica" w:hAnsi="Helvetica" w:cs="Helvetica" w:hint="eastAsia"/>
          <w:b/>
          <w:bCs/>
          <w:color w:val="222222"/>
          <w:sz w:val="21"/>
          <w:szCs w:val="21"/>
        </w:rPr>
        <w:t>пищевые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условные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рефлексы</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ДП</w:t>
      </w:r>
      <w:r w:rsidRPr="00567FCA">
        <w:rPr>
          <w:rFonts w:ascii="Helvetica" w:hAnsi="Helvetica" w:cs="Helvetica" w:hint="eastAsia"/>
          <w:b/>
          <w:bCs/>
          <w:color w:val="222222"/>
          <w:sz w:val="21"/>
          <w:szCs w:val="21"/>
        </w:rPr>
        <w:lastRenderedPageBreak/>
        <w:t>УР</w:t>
      </w:r>
      <w:r w:rsidRPr="00567FCA">
        <w:rPr>
          <w:rFonts w:ascii="Helvetica" w:hAnsi="Helvetica" w:cs="Helvetica"/>
          <w:b/>
          <w:bCs/>
          <w:color w:val="222222"/>
          <w:sz w:val="21"/>
          <w:szCs w:val="21"/>
        </w:rPr>
        <w:t>).</w:t>
      </w:r>
    </w:p>
    <w:p w14:paraId="7E9D3F87" w14:textId="77777777" w:rsidR="00567FCA" w:rsidRPr="00567FCA" w:rsidRDefault="00567FCA" w:rsidP="00567FCA">
      <w:pPr>
        <w:rPr>
          <w:rFonts w:ascii="Helvetica" w:hAnsi="Helvetica" w:cs="Helvetica"/>
          <w:b/>
          <w:bCs/>
          <w:color w:val="222222"/>
          <w:sz w:val="21"/>
          <w:szCs w:val="21"/>
        </w:rPr>
      </w:pPr>
    </w:p>
    <w:p w14:paraId="0C1B29AA" w14:textId="719B2BCE" w:rsidR="008A0C40" w:rsidRPr="00567FCA" w:rsidRDefault="00567FCA" w:rsidP="00567FCA">
      <w:r w:rsidRPr="00567FCA">
        <w:rPr>
          <w:rFonts w:ascii="Helvetica" w:hAnsi="Helvetica" w:cs="Helvetica"/>
          <w:b/>
          <w:bCs/>
          <w:color w:val="222222"/>
          <w:sz w:val="21"/>
          <w:szCs w:val="21"/>
        </w:rPr>
        <w:t xml:space="preserve">2.3.2.2. </w:t>
      </w:r>
      <w:r w:rsidRPr="00567FCA">
        <w:rPr>
          <w:rFonts w:ascii="Helvetica" w:hAnsi="Helvetica" w:cs="Helvetica" w:hint="eastAsia"/>
          <w:b/>
          <w:bCs/>
          <w:color w:val="222222"/>
          <w:sz w:val="21"/>
          <w:szCs w:val="21"/>
        </w:rPr>
        <w:t>Оборонительные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условные</w:t>
      </w:r>
      <w:r w:rsidRPr="00567FCA">
        <w:rPr>
          <w:rFonts w:ascii="Helvetica" w:hAnsi="Helvetica" w:cs="Helvetica"/>
          <w:b/>
          <w:bCs/>
          <w:color w:val="222222"/>
          <w:sz w:val="21"/>
          <w:szCs w:val="21"/>
        </w:rPr>
        <w:t xml:space="preserve"> </w:t>
      </w:r>
      <w:r w:rsidRPr="00567FCA">
        <w:rPr>
          <w:rFonts w:ascii="Helvetica" w:hAnsi="Helvetica" w:cs="Helvetica" w:hint="eastAsia"/>
          <w:b/>
          <w:bCs/>
          <w:color w:val="222222"/>
          <w:sz w:val="21"/>
          <w:szCs w:val="21"/>
        </w:rPr>
        <w:t>рефлексы</w:t>
      </w:r>
      <w:r w:rsidRPr="00567FCA">
        <w:rPr>
          <w:rFonts w:ascii="Helvetica" w:hAnsi="Helvetica" w:cs="Helvetica"/>
          <w:b/>
          <w:bCs/>
          <w:color w:val="222222"/>
          <w:sz w:val="21"/>
          <w:szCs w:val="21"/>
        </w:rPr>
        <w:t>.</w:t>
      </w:r>
    </w:p>
    <w:sectPr w:rsidR="008A0C40" w:rsidRPr="00567F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86F4" w14:textId="77777777" w:rsidR="00E16094" w:rsidRDefault="00E16094">
      <w:pPr>
        <w:spacing w:after="0" w:line="240" w:lineRule="auto"/>
      </w:pPr>
      <w:r>
        <w:separator/>
      </w:r>
    </w:p>
  </w:endnote>
  <w:endnote w:type="continuationSeparator" w:id="0">
    <w:p w14:paraId="3A6C4D4F" w14:textId="77777777" w:rsidR="00E16094" w:rsidRDefault="00E1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77C5" w14:textId="77777777" w:rsidR="00E16094" w:rsidRDefault="00E16094"/>
    <w:p w14:paraId="660BB2E8" w14:textId="77777777" w:rsidR="00E16094" w:rsidRDefault="00E16094"/>
    <w:p w14:paraId="69DB4F50" w14:textId="77777777" w:rsidR="00E16094" w:rsidRDefault="00E16094"/>
    <w:p w14:paraId="1D7E9285" w14:textId="77777777" w:rsidR="00E16094" w:rsidRDefault="00E16094"/>
    <w:p w14:paraId="1BC7C5B8" w14:textId="77777777" w:rsidR="00E16094" w:rsidRDefault="00E16094"/>
    <w:p w14:paraId="59F8EFAC" w14:textId="77777777" w:rsidR="00E16094" w:rsidRDefault="00E16094"/>
    <w:p w14:paraId="3E0F6C6E" w14:textId="77777777" w:rsidR="00E16094" w:rsidRDefault="00E160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8AF028" wp14:editId="242BE8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2693" w14:textId="77777777" w:rsidR="00E16094" w:rsidRDefault="00E160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8AF0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692693" w14:textId="77777777" w:rsidR="00E16094" w:rsidRDefault="00E160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BF94B8" w14:textId="77777777" w:rsidR="00E16094" w:rsidRDefault="00E16094"/>
    <w:p w14:paraId="00B9521B" w14:textId="77777777" w:rsidR="00E16094" w:rsidRDefault="00E16094"/>
    <w:p w14:paraId="608F81A4" w14:textId="77777777" w:rsidR="00E16094" w:rsidRDefault="00E160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730DEC" wp14:editId="2FE9FB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7B46C" w14:textId="77777777" w:rsidR="00E16094" w:rsidRDefault="00E16094"/>
                          <w:p w14:paraId="707189EB" w14:textId="77777777" w:rsidR="00E16094" w:rsidRDefault="00E160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730D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17B46C" w14:textId="77777777" w:rsidR="00E16094" w:rsidRDefault="00E16094"/>
                    <w:p w14:paraId="707189EB" w14:textId="77777777" w:rsidR="00E16094" w:rsidRDefault="00E160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6D5461" w14:textId="77777777" w:rsidR="00E16094" w:rsidRDefault="00E16094"/>
    <w:p w14:paraId="094B16CF" w14:textId="77777777" w:rsidR="00E16094" w:rsidRDefault="00E16094">
      <w:pPr>
        <w:rPr>
          <w:sz w:val="2"/>
          <w:szCs w:val="2"/>
        </w:rPr>
      </w:pPr>
    </w:p>
    <w:p w14:paraId="20B6C98F" w14:textId="77777777" w:rsidR="00E16094" w:rsidRDefault="00E16094"/>
    <w:p w14:paraId="1F5F3BEF" w14:textId="77777777" w:rsidR="00E16094" w:rsidRDefault="00E16094">
      <w:pPr>
        <w:spacing w:after="0" w:line="240" w:lineRule="auto"/>
      </w:pPr>
    </w:p>
  </w:footnote>
  <w:footnote w:type="continuationSeparator" w:id="0">
    <w:p w14:paraId="5A3AC538" w14:textId="77777777" w:rsidR="00E16094" w:rsidRDefault="00E16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94"/>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16457</TotalTime>
  <Pages>4</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657</cp:revision>
  <cp:lastPrinted>2009-02-06T05:36:00Z</cp:lastPrinted>
  <dcterms:created xsi:type="dcterms:W3CDTF">2025-11-25T20:19:00Z</dcterms:created>
  <dcterms:modified xsi:type="dcterms:W3CDTF">2025-12-21T16:35:00Z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