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3ABA"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Мелихов, Константин Геннадьевич.</w:t>
      </w:r>
    </w:p>
    <w:p w14:paraId="2989D8F9"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 xml:space="preserve">Броуновская коагуляция твердых дисперсных частиц с фрактальной </w:t>
      </w:r>
      <w:proofErr w:type="gramStart"/>
      <w:r w:rsidRPr="00A1098A">
        <w:rPr>
          <w:rFonts w:ascii="Helvetica" w:eastAsia="Symbol" w:hAnsi="Helvetica" w:cs="Helvetica"/>
          <w:b/>
          <w:bCs/>
          <w:color w:val="222222"/>
          <w:kern w:val="0"/>
          <w:sz w:val="21"/>
          <w:szCs w:val="21"/>
          <w:lang w:eastAsia="ru-RU"/>
        </w:rPr>
        <w:t>структурой :</w:t>
      </w:r>
      <w:proofErr w:type="gramEnd"/>
      <w:r w:rsidRPr="00A1098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01.04.17. - Самара, 1999. - 104 </w:t>
      </w:r>
      <w:proofErr w:type="gramStart"/>
      <w:r w:rsidRPr="00A1098A">
        <w:rPr>
          <w:rFonts w:ascii="Helvetica" w:eastAsia="Symbol" w:hAnsi="Helvetica" w:cs="Helvetica"/>
          <w:b/>
          <w:bCs/>
          <w:color w:val="222222"/>
          <w:kern w:val="0"/>
          <w:sz w:val="21"/>
          <w:szCs w:val="21"/>
          <w:lang w:eastAsia="ru-RU"/>
        </w:rPr>
        <w:t>с. :</w:t>
      </w:r>
      <w:proofErr w:type="gramEnd"/>
      <w:r w:rsidRPr="00A1098A">
        <w:rPr>
          <w:rFonts w:ascii="Helvetica" w:eastAsia="Symbol" w:hAnsi="Helvetica" w:cs="Helvetica"/>
          <w:b/>
          <w:bCs/>
          <w:color w:val="222222"/>
          <w:kern w:val="0"/>
          <w:sz w:val="21"/>
          <w:szCs w:val="21"/>
          <w:lang w:eastAsia="ru-RU"/>
        </w:rPr>
        <w:t xml:space="preserve"> ил.</w:t>
      </w:r>
    </w:p>
    <w:p w14:paraId="28559569"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 xml:space="preserve">Оглавление </w:t>
      </w:r>
      <w:proofErr w:type="spellStart"/>
      <w:r w:rsidRPr="00A1098A">
        <w:rPr>
          <w:rFonts w:ascii="Helvetica" w:eastAsia="Symbol" w:hAnsi="Helvetica" w:cs="Helvetica"/>
          <w:b/>
          <w:bCs/>
          <w:color w:val="222222"/>
          <w:kern w:val="0"/>
          <w:sz w:val="21"/>
          <w:szCs w:val="21"/>
          <w:lang w:eastAsia="ru-RU"/>
        </w:rPr>
        <w:t>диссертациикандидат</w:t>
      </w:r>
      <w:proofErr w:type="spellEnd"/>
      <w:r w:rsidRPr="00A1098A">
        <w:rPr>
          <w:rFonts w:ascii="Helvetica" w:eastAsia="Symbol" w:hAnsi="Helvetica" w:cs="Helvetica"/>
          <w:b/>
          <w:bCs/>
          <w:color w:val="222222"/>
          <w:kern w:val="0"/>
          <w:sz w:val="21"/>
          <w:szCs w:val="21"/>
          <w:lang w:eastAsia="ru-RU"/>
        </w:rPr>
        <w:t xml:space="preserve"> физико-математических наук Мелихов, Константин Геннадьевич</w:t>
      </w:r>
    </w:p>
    <w:p w14:paraId="7651A586"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Введение</w:t>
      </w:r>
    </w:p>
    <w:p w14:paraId="3547F15A"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1. Фракталы. Методы получения и свойства фрактальных агрегатов. 12 1.</w:t>
      </w:r>
      <w:proofErr w:type="gramStart"/>
      <w:r w:rsidRPr="00A1098A">
        <w:rPr>
          <w:rFonts w:ascii="Helvetica" w:eastAsia="Symbol" w:hAnsi="Helvetica" w:cs="Helvetica"/>
          <w:b/>
          <w:bCs/>
          <w:color w:val="222222"/>
          <w:kern w:val="0"/>
          <w:sz w:val="21"/>
          <w:szCs w:val="21"/>
          <w:lang w:eastAsia="ru-RU"/>
        </w:rPr>
        <w:t>1 .Определение</w:t>
      </w:r>
      <w:proofErr w:type="gramEnd"/>
      <w:r w:rsidRPr="00A1098A">
        <w:rPr>
          <w:rFonts w:ascii="Helvetica" w:eastAsia="Symbol" w:hAnsi="Helvetica" w:cs="Helvetica"/>
          <w:b/>
          <w:bCs/>
          <w:color w:val="222222"/>
          <w:kern w:val="0"/>
          <w:sz w:val="21"/>
          <w:szCs w:val="21"/>
          <w:lang w:eastAsia="ru-RU"/>
        </w:rPr>
        <w:t xml:space="preserve"> структурных параметров фрактальных агрегатов. 16 1.</w:t>
      </w:r>
      <w:proofErr w:type="gramStart"/>
      <w:r w:rsidRPr="00A1098A">
        <w:rPr>
          <w:rFonts w:ascii="Helvetica" w:eastAsia="Symbol" w:hAnsi="Helvetica" w:cs="Helvetica"/>
          <w:b/>
          <w:bCs/>
          <w:color w:val="222222"/>
          <w:kern w:val="0"/>
          <w:sz w:val="21"/>
          <w:szCs w:val="21"/>
          <w:lang w:eastAsia="ru-RU"/>
        </w:rPr>
        <w:t>2.Физико</w:t>
      </w:r>
      <w:proofErr w:type="gramEnd"/>
      <w:r w:rsidRPr="00A1098A">
        <w:rPr>
          <w:rFonts w:ascii="Helvetica" w:eastAsia="Symbol" w:hAnsi="Helvetica" w:cs="Helvetica"/>
          <w:b/>
          <w:bCs/>
          <w:color w:val="222222"/>
          <w:kern w:val="0"/>
          <w:sz w:val="21"/>
          <w:szCs w:val="21"/>
          <w:lang w:eastAsia="ru-RU"/>
        </w:rPr>
        <w:t>-химические свойства фрактальных агрегатов. 18 1.</w:t>
      </w:r>
      <w:proofErr w:type="gramStart"/>
      <w:r w:rsidRPr="00A1098A">
        <w:rPr>
          <w:rFonts w:ascii="Helvetica" w:eastAsia="Symbol" w:hAnsi="Helvetica" w:cs="Helvetica"/>
          <w:b/>
          <w:bCs/>
          <w:color w:val="222222"/>
          <w:kern w:val="0"/>
          <w:sz w:val="21"/>
          <w:szCs w:val="21"/>
          <w:lang w:eastAsia="ru-RU"/>
        </w:rPr>
        <w:t>3 .Методы</w:t>
      </w:r>
      <w:proofErr w:type="gramEnd"/>
      <w:r w:rsidRPr="00A1098A">
        <w:rPr>
          <w:rFonts w:ascii="Helvetica" w:eastAsia="Symbol" w:hAnsi="Helvetica" w:cs="Helvetica"/>
          <w:b/>
          <w:bCs/>
          <w:color w:val="222222"/>
          <w:kern w:val="0"/>
          <w:sz w:val="21"/>
          <w:szCs w:val="21"/>
          <w:lang w:eastAsia="ru-RU"/>
        </w:rPr>
        <w:t xml:space="preserve"> получения фрактальных кластеров.</w:t>
      </w:r>
    </w:p>
    <w:p w14:paraId="2402E449"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2. Влияние условий агрегации частиц в дисперсной системе на структуру образующихся фрактальных кластеров. Методика расчета фрактальной размерности кластеров, образующихся одновременно по нескольким механизмам агрегации частиц.</w:t>
      </w:r>
    </w:p>
    <w:p w14:paraId="1DFC8F27"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3. Функции распределения фрактальных дисперсных агрегатов по массам и фрактальным размерностям. Законы роста среднего размера кластера в дисперсной системе.</w:t>
      </w:r>
    </w:p>
    <w:p w14:paraId="7D0C7B58" w14:textId="77777777" w:rsidR="00A1098A" w:rsidRPr="00A1098A" w:rsidRDefault="00A1098A" w:rsidP="00A1098A">
      <w:pPr>
        <w:rPr>
          <w:rFonts w:ascii="Helvetica" w:eastAsia="Symbol" w:hAnsi="Helvetica" w:cs="Helvetica"/>
          <w:b/>
          <w:bCs/>
          <w:color w:val="222222"/>
          <w:kern w:val="0"/>
          <w:sz w:val="21"/>
          <w:szCs w:val="21"/>
          <w:lang w:eastAsia="ru-RU"/>
        </w:rPr>
      </w:pPr>
      <w:r w:rsidRPr="00A1098A">
        <w:rPr>
          <w:rFonts w:ascii="Helvetica" w:eastAsia="Symbol" w:hAnsi="Helvetica" w:cs="Helvetica"/>
          <w:b/>
          <w:bCs/>
          <w:color w:val="222222"/>
          <w:kern w:val="0"/>
          <w:sz w:val="21"/>
          <w:szCs w:val="21"/>
          <w:lang w:eastAsia="ru-RU"/>
        </w:rPr>
        <w:t>4. Применение дисперсных систем фрактальных частиц в лазерной физике.</w:t>
      </w:r>
    </w:p>
    <w:p w14:paraId="071EBB05" w14:textId="0E8E1FD7" w:rsidR="00E67B85" w:rsidRPr="00A1098A" w:rsidRDefault="00E67B85" w:rsidP="00A1098A"/>
    <w:sectPr w:rsidR="00E67B85" w:rsidRPr="00A109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703D" w14:textId="77777777" w:rsidR="002501CB" w:rsidRDefault="002501CB">
      <w:pPr>
        <w:spacing w:after="0" w:line="240" w:lineRule="auto"/>
      </w:pPr>
      <w:r>
        <w:separator/>
      </w:r>
    </w:p>
  </w:endnote>
  <w:endnote w:type="continuationSeparator" w:id="0">
    <w:p w14:paraId="7295A519" w14:textId="77777777" w:rsidR="002501CB" w:rsidRDefault="0025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6B23" w14:textId="77777777" w:rsidR="002501CB" w:rsidRDefault="002501CB"/>
    <w:p w14:paraId="09CEDE9B" w14:textId="77777777" w:rsidR="002501CB" w:rsidRDefault="002501CB"/>
    <w:p w14:paraId="603E9F52" w14:textId="77777777" w:rsidR="002501CB" w:rsidRDefault="002501CB"/>
    <w:p w14:paraId="5D7303C6" w14:textId="77777777" w:rsidR="002501CB" w:rsidRDefault="002501CB"/>
    <w:p w14:paraId="2064ADDB" w14:textId="77777777" w:rsidR="002501CB" w:rsidRDefault="002501CB"/>
    <w:p w14:paraId="516E65C0" w14:textId="77777777" w:rsidR="002501CB" w:rsidRDefault="002501CB"/>
    <w:p w14:paraId="134263A0" w14:textId="77777777" w:rsidR="002501CB" w:rsidRDefault="002501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D01EF2" wp14:editId="0B3FF7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4696E" w14:textId="77777777" w:rsidR="002501CB" w:rsidRDefault="002501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01E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04696E" w14:textId="77777777" w:rsidR="002501CB" w:rsidRDefault="002501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F4A1AD" w14:textId="77777777" w:rsidR="002501CB" w:rsidRDefault="002501CB"/>
    <w:p w14:paraId="67EB5EA9" w14:textId="77777777" w:rsidR="002501CB" w:rsidRDefault="002501CB"/>
    <w:p w14:paraId="4B9B5A20" w14:textId="77777777" w:rsidR="002501CB" w:rsidRDefault="002501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FAA41" wp14:editId="7E3352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398D" w14:textId="77777777" w:rsidR="002501CB" w:rsidRDefault="002501CB"/>
                          <w:p w14:paraId="72079396" w14:textId="77777777" w:rsidR="002501CB" w:rsidRDefault="002501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FAA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17398D" w14:textId="77777777" w:rsidR="002501CB" w:rsidRDefault="002501CB"/>
                    <w:p w14:paraId="72079396" w14:textId="77777777" w:rsidR="002501CB" w:rsidRDefault="002501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DD6A93" w14:textId="77777777" w:rsidR="002501CB" w:rsidRDefault="002501CB"/>
    <w:p w14:paraId="464E40ED" w14:textId="77777777" w:rsidR="002501CB" w:rsidRDefault="002501CB">
      <w:pPr>
        <w:rPr>
          <w:sz w:val="2"/>
          <w:szCs w:val="2"/>
        </w:rPr>
      </w:pPr>
    </w:p>
    <w:p w14:paraId="431D8E6D" w14:textId="77777777" w:rsidR="002501CB" w:rsidRDefault="002501CB"/>
    <w:p w14:paraId="5FEDCCA1" w14:textId="77777777" w:rsidR="002501CB" w:rsidRDefault="002501CB">
      <w:pPr>
        <w:spacing w:after="0" w:line="240" w:lineRule="auto"/>
      </w:pPr>
    </w:p>
  </w:footnote>
  <w:footnote w:type="continuationSeparator" w:id="0">
    <w:p w14:paraId="356E5F29" w14:textId="77777777" w:rsidR="002501CB" w:rsidRDefault="00250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1C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111496</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1771</cp:revision>
  <cp:lastPrinted>2009-02-06T05:36:00Z</cp:lastPrinted>
  <dcterms:created xsi:type="dcterms:W3CDTF">2024-01-07T13:43:00Z</dcterms:created>
  <dcterms:modified xsi:type="dcterms:W3CDTF">2025-06-10T21:16:00Z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