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B204"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Бирюков, Ян Павлович.</w:t>
      </w:r>
    </w:p>
    <w:p w14:paraId="3D621CB1"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Анализ магнитных фазовых переходов II-го рода в аморфных системах : диссертация ... кандидата физико-математических наук : 01.04.07. - Екатеринбург, 1999. - 107 с. : ил.</w:t>
      </w:r>
    </w:p>
    <w:p w14:paraId="77F398F3"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Оглавление диссертациикандидат физико-математических наук Бирюков, Ян Павлович</w:t>
      </w:r>
    </w:p>
    <w:p w14:paraId="573F9CA2"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Введение</w:t>
      </w:r>
    </w:p>
    <w:p w14:paraId="3E68E485"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Глава 1. Основные представления теории магнитного состояния неупорядоченных спиновых систем</w:t>
      </w:r>
    </w:p>
    <w:p w14:paraId="59138AD9"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1.1 Физические предпосылки реализации магнитно-упорядо- 9 ченного состояния в твёрдых телах</w:t>
      </w:r>
    </w:p>
    <w:p w14:paraId="5DC27A13"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1.2 Влияние неупорядоченности атомной структуры на магнит- 12 ное состояние спиновых систем</w:t>
      </w:r>
    </w:p>
    <w:p w14:paraId="08D2238A"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1.3 Феноменологическое описание магнитного фазового пере- 15 хода П-го рода в теории среднего поля</w:t>
      </w:r>
    </w:p>
    <w:p w14:paraId="00AA298C"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1.4 Параметры порядка и классификация магнитных фаз 18 модели Изинга неупорядоченной спиновой системы</w:t>
      </w:r>
    </w:p>
    <w:p w14:paraId="1B088D1E"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1.5 Задачи статической теории спин-стекольного состояния.</w:t>
      </w:r>
    </w:p>
    <w:p w14:paraId="321A86A7"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1.6 Выводы и постановка задачи исследования</w:t>
      </w:r>
    </w:p>
    <w:p w14:paraId="3EAC6FF9"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Глава 2. Модель аморфного магнетика с нормально распреде- 34 ленными локальными полями</w:t>
      </w:r>
    </w:p>
    <w:p w14:paraId="78508798"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2.1 Вывод уравнений состояния методом усреднения 34 локальных уравнений среднего поля</w:t>
      </w:r>
    </w:p>
    <w:p w14:paraId="446EDC89"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2.2 Исследование устойчивости парамагнитного решения и 40 расчёт критических температур</w:t>
      </w:r>
    </w:p>
    <w:p w14:paraId="6C0F5998"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2.3 Расчёт линейной и нелинейной восприимчивостей</w:t>
      </w:r>
    </w:p>
    <w:p w14:paraId="23ED16A7"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2.3.1 Вывод общих соотношений</w:t>
      </w:r>
    </w:p>
    <w:p w14:paraId="598AD703"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2.3.2 Случай парамагнитного состояния</w:t>
      </w:r>
    </w:p>
    <w:p w14:paraId="3E677FD5"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2.3.3 Случай спин-стекольного состояния</w:t>
      </w:r>
    </w:p>
    <w:p w14:paraId="239FDDE1"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2.4 Характер фазовых переходов и низкотемпературных фаз</w:t>
      </w:r>
    </w:p>
    <w:p w14:paraId="470FCFDD"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2.5 Выводы</w:t>
      </w:r>
    </w:p>
    <w:p w14:paraId="44A623EE"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Глава 3. Модели, реализующие различные механизмы конкурен- 58 ции обменов</w:t>
      </w:r>
    </w:p>
    <w:p w14:paraId="34BD48B7"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3.1 Аморфный магнетик с конкуренцией обменов по типу 59 модели АКЫМ</w:t>
      </w:r>
    </w:p>
    <w:p w14:paraId="5C9B537E"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3.2 Аморфная спиновая система, состоящего из парамагнитных 65 ионов двух сортов</w:t>
      </w:r>
    </w:p>
    <w:p w14:paraId="4DDEFFC2"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3.2.1 Локальные поля, параметры порядка и уравнения 66 состояния</w:t>
      </w:r>
    </w:p>
    <w:p w14:paraId="7F06A065"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3.2.2 Критические температуры</w:t>
      </w:r>
    </w:p>
    <w:p w14:paraId="3C444A9D"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lastRenderedPageBreak/>
        <w:t>3.2.3 Линейная и нелинейная восприимчивости</w:t>
      </w:r>
    </w:p>
    <w:p w14:paraId="22EF2FB2"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3.2.4 Сценарии фазовых переходов из парамагнитного 75 состояния</w:t>
      </w:r>
    </w:p>
    <w:p w14:paraId="4D057E27"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3.3 Выводы</w:t>
      </w:r>
    </w:p>
    <w:p w14:paraId="66C58ABD"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Глава 4. Магнитные фазы электроосаждённых аморфных 80 сплавов т84Р16 и (№84Р1б)о. 75(В4С)0.</w:t>
      </w:r>
    </w:p>
    <w:p w14:paraId="43685611"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4.1 Обзор основных свойств магнитно-мягких аморфных 80 сплавов системы М-Р</w:t>
      </w:r>
    </w:p>
    <w:p w14:paraId="14BAA91D"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4.1.1 Сравнительная характеристика закалённых и осаждённых сплавов</w:t>
      </w:r>
    </w:p>
    <w:p w14:paraId="57F67654"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4.1.2 Электронная структура осаждённых сплавов</w:t>
      </w:r>
    </w:p>
    <w:p w14:paraId="25266895"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4.1.3 Структурные и магнитные неоднородности осаждённых сплавов</w:t>
      </w:r>
    </w:p>
    <w:p w14:paraId="4D86DD77" w14:textId="77777777" w:rsidR="00EA79E9" w:rsidRPr="00EA79E9" w:rsidRDefault="00EA79E9" w:rsidP="00EA79E9">
      <w:pPr>
        <w:rPr>
          <w:rFonts w:ascii="Helvetica" w:eastAsia="Symbol" w:hAnsi="Helvetica" w:cs="Helvetica"/>
          <w:b/>
          <w:bCs/>
          <w:color w:val="222222"/>
          <w:kern w:val="0"/>
          <w:sz w:val="21"/>
          <w:szCs w:val="21"/>
          <w:lang w:eastAsia="ru-RU"/>
        </w:rPr>
      </w:pPr>
      <w:r w:rsidRPr="00EA79E9">
        <w:rPr>
          <w:rFonts w:ascii="Helvetica" w:eastAsia="Symbol" w:hAnsi="Helvetica" w:cs="Helvetica"/>
          <w:b/>
          <w:bCs/>
          <w:color w:val="222222"/>
          <w:kern w:val="0"/>
          <w:sz w:val="21"/>
          <w:szCs w:val="21"/>
          <w:lang w:eastAsia="ru-RU"/>
        </w:rPr>
        <w:t>4.2 Температурно-полевые зависимости магнитной воспри- 83 имчивости электроосаждённых лент Ш84Р</w:t>
      </w:r>
    </w:p>
    <w:p w14:paraId="071EBB05" w14:textId="0E8E1FD7" w:rsidR="00E67B85" w:rsidRPr="00EA79E9" w:rsidRDefault="00E67B85" w:rsidP="00EA79E9"/>
    <w:sectPr w:rsidR="00E67B85" w:rsidRPr="00EA79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E6AF" w14:textId="77777777" w:rsidR="00D203BD" w:rsidRDefault="00D203BD">
      <w:pPr>
        <w:spacing w:after="0" w:line="240" w:lineRule="auto"/>
      </w:pPr>
      <w:r>
        <w:separator/>
      </w:r>
    </w:p>
  </w:endnote>
  <w:endnote w:type="continuationSeparator" w:id="0">
    <w:p w14:paraId="02BF5DAC" w14:textId="77777777" w:rsidR="00D203BD" w:rsidRDefault="00D2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1DE9" w14:textId="77777777" w:rsidR="00D203BD" w:rsidRDefault="00D203BD"/>
    <w:p w14:paraId="55E862C3" w14:textId="77777777" w:rsidR="00D203BD" w:rsidRDefault="00D203BD"/>
    <w:p w14:paraId="4F21BAFD" w14:textId="77777777" w:rsidR="00D203BD" w:rsidRDefault="00D203BD"/>
    <w:p w14:paraId="5C0F682E" w14:textId="77777777" w:rsidR="00D203BD" w:rsidRDefault="00D203BD"/>
    <w:p w14:paraId="561C989B" w14:textId="77777777" w:rsidR="00D203BD" w:rsidRDefault="00D203BD"/>
    <w:p w14:paraId="221761BB" w14:textId="77777777" w:rsidR="00D203BD" w:rsidRDefault="00D203BD"/>
    <w:p w14:paraId="760CFA3A" w14:textId="77777777" w:rsidR="00D203BD" w:rsidRDefault="00D203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8546C9" wp14:editId="04F941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22DD" w14:textId="77777777" w:rsidR="00D203BD" w:rsidRDefault="00D203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546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CC22DD" w14:textId="77777777" w:rsidR="00D203BD" w:rsidRDefault="00D203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88538" w14:textId="77777777" w:rsidR="00D203BD" w:rsidRDefault="00D203BD"/>
    <w:p w14:paraId="754BA2D0" w14:textId="77777777" w:rsidR="00D203BD" w:rsidRDefault="00D203BD"/>
    <w:p w14:paraId="71B1EDEF" w14:textId="77777777" w:rsidR="00D203BD" w:rsidRDefault="00D203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5457FF" wp14:editId="63C0BE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F56B0" w14:textId="77777777" w:rsidR="00D203BD" w:rsidRDefault="00D203BD"/>
                          <w:p w14:paraId="2FCD6F03" w14:textId="77777777" w:rsidR="00D203BD" w:rsidRDefault="00D203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457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F56B0" w14:textId="77777777" w:rsidR="00D203BD" w:rsidRDefault="00D203BD"/>
                    <w:p w14:paraId="2FCD6F03" w14:textId="77777777" w:rsidR="00D203BD" w:rsidRDefault="00D203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01EB13" w14:textId="77777777" w:rsidR="00D203BD" w:rsidRDefault="00D203BD"/>
    <w:p w14:paraId="2EA41E7B" w14:textId="77777777" w:rsidR="00D203BD" w:rsidRDefault="00D203BD">
      <w:pPr>
        <w:rPr>
          <w:sz w:val="2"/>
          <w:szCs w:val="2"/>
        </w:rPr>
      </w:pPr>
    </w:p>
    <w:p w14:paraId="693221B5" w14:textId="77777777" w:rsidR="00D203BD" w:rsidRDefault="00D203BD"/>
    <w:p w14:paraId="43441277" w14:textId="77777777" w:rsidR="00D203BD" w:rsidRDefault="00D203BD">
      <w:pPr>
        <w:spacing w:after="0" w:line="240" w:lineRule="auto"/>
      </w:pPr>
    </w:p>
  </w:footnote>
  <w:footnote w:type="continuationSeparator" w:id="0">
    <w:p w14:paraId="0CF0D68D" w14:textId="77777777" w:rsidR="00D203BD" w:rsidRDefault="00D2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3BD"/>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111497</TotalTime>
  <Pages>2</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1772</cp:revision>
  <cp:lastPrinted>2009-02-06T05:36:00Z</cp:lastPrinted>
  <dcterms:created xsi:type="dcterms:W3CDTF">2024-01-07T13:43:00Z</dcterms:created>
  <dcterms:modified xsi:type="dcterms:W3CDTF">2025-06-10T21:17:00Z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