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781D" w14:textId="1CCB3484" w:rsidR="00DA30B9" w:rsidRDefault="00FD5BF7" w:rsidP="00FD5B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Савіцька Галина Іванівна. Формування морально-етичних норм поведінки в учнів допоміжних шкіл у процесі соціально-побутового орієнтування : дис... канд. пед. наук: 13.00.03 / Інститут спеціальної педагогіки АПН України. — К., 2007. — 229арк. — Бібліогр.: арк. 180-196</w:t>
      </w:r>
    </w:p>
    <w:p w14:paraId="1B161D28" w14:textId="77777777" w:rsidR="00FD5BF7" w:rsidRPr="00FD5BF7" w:rsidRDefault="00FD5BF7" w:rsidP="00FD5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5BF7">
        <w:rPr>
          <w:rFonts w:ascii="Times New Roman" w:eastAsia="Times New Roman" w:hAnsi="Times New Roman" w:cs="Times New Roman"/>
          <w:color w:val="000000"/>
          <w:sz w:val="27"/>
          <w:szCs w:val="27"/>
        </w:rPr>
        <w:t>Савіцька Г.І. Формування морально-етичних норм поведінки в учнів допоміжних шкіл у процесі соціально-побутового орієнтування. – Рукопис.</w:t>
      </w:r>
    </w:p>
    <w:p w14:paraId="3A69504A" w14:textId="77777777" w:rsidR="00FD5BF7" w:rsidRPr="00FD5BF7" w:rsidRDefault="00FD5BF7" w:rsidP="00FD5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5B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13.00.03 – корекційна педагогіка. – Інститут спеціальної педагогіки АПН України, Київ, 2007.</w:t>
      </w:r>
    </w:p>
    <w:p w14:paraId="7539E8AB" w14:textId="77777777" w:rsidR="00FD5BF7" w:rsidRPr="00FD5BF7" w:rsidRDefault="00FD5BF7" w:rsidP="00FD5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5B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результати теоретико-експериментального дослідження проблеми морально-етичної поведінки учнів з обмеженими розумовими можливостями. Проблема розв’язується на основі педагогічного забезпечення формування в учнів допоміжної школи морально-етичних норм поведінки в процесі уроків соціально-побутового орієнтування.</w:t>
      </w:r>
    </w:p>
    <w:p w14:paraId="499FD464" w14:textId="77777777" w:rsidR="00FD5BF7" w:rsidRPr="00FD5BF7" w:rsidRDefault="00FD5BF7" w:rsidP="00FD5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5BF7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Вивчено складові морально-етичних норм поведінки, критерії оцінювання, розроблено методику їх дослідження в розумово відсталих учнів. Обґрунтовано форми, методи та засоби формування в розумово відсталих учнів морально-етичної поведінки у процесі соціально-побутового орієнтування.</w:t>
      </w:r>
    </w:p>
    <w:p w14:paraId="13A3EC4E" w14:textId="77777777" w:rsidR="00FD5BF7" w:rsidRPr="00FD5BF7" w:rsidRDefault="00FD5BF7" w:rsidP="00FD5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5BF7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використання на уроках соціально-побутового орієнтування системи вправ, наближених до умов предметно-практичної діяльності, забезпечує достатній рівень формування в розумово відсталих учнів морально-етичних норм поведінки.</w:t>
      </w:r>
    </w:p>
    <w:p w14:paraId="3AAA631A" w14:textId="77777777" w:rsidR="00FD5BF7" w:rsidRPr="00FD5BF7" w:rsidRDefault="00FD5BF7" w:rsidP="00FD5BF7"/>
    <w:sectPr w:rsidR="00FD5BF7" w:rsidRPr="00FD5B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DBC1" w14:textId="77777777" w:rsidR="00C315DE" w:rsidRDefault="00C315DE">
      <w:pPr>
        <w:spacing w:after="0" w:line="240" w:lineRule="auto"/>
      </w:pPr>
      <w:r>
        <w:separator/>
      </w:r>
    </w:p>
  </w:endnote>
  <w:endnote w:type="continuationSeparator" w:id="0">
    <w:p w14:paraId="6205F7E6" w14:textId="77777777" w:rsidR="00C315DE" w:rsidRDefault="00C3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3EF4" w14:textId="77777777" w:rsidR="00C315DE" w:rsidRDefault="00C315DE">
      <w:pPr>
        <w:spacing w:after="0" w:line="240" w:lineRule="auto"/>
      </w:pPr>
      <w:r>
        <w:separator/>
      </w:r>
    </w:p>
  </w:footnote>
  <w:footnote w:type="continuationSeparator" w:id="0">
    <w:p w14:paraId="129C3420" w14:textId="77777777" w:rsidR="00C315DE" w:rsidRDefault="00C3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5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5DE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2799</cp:revision>
  <dcterms:created xsi:type="dcterms:W3CDTF">2024-06-20T08:51:00Z</dcterms:created>
  <dcterms:modified xsi:type="dcterms:W3CDTF">2024-07-08T15:58:00Z</dcterms:modified>
  <cp:category/>
</cp:coreProperties>
</file>