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7D4E6" w14:textId="6DCD0B69" w:rsidR="00AF4FB0" w:rsidRPr="00400425" w:rsidRDefault="00400425" w:rsidP="00400425">
      <w:bookmarkStart w:id="0" w:name="_GoBack"/>
      <w:r>
        <w:rPr>
          <w:rFonts w:ascii="Verdana" w:hAnsi="Verdana"/>
          <w:color w:val="000000"/>
          <w:sz w:val="18"/>
          <w:szCs w:val="18"/>
          <w:shd w:val="clear" w:color="auto" w:fill="FFFFFF"/>
        </w:rPr>
        <w:t>Чёрная Ольга Олеговна. ОРГАНИЗАЦИОННО-ПРАВОВОЙ МЕХАНИЗМ ЗАЩИТЫ ПРАВ И ЗАКОННЫХ ИНТЕРЕСОВ СУБЪЕКТОВ МЕТЕОРОЛОГИЧЕСКОГО ОБЕСПЕЧЕНИЯ ГРАЖДАНСКОЙ АВИАЦИИ</w:t>
      </w:r>
      <w:bookmarkEnd w:id="0"/>
      <w:r>
        <w:rPr>
          <w:rFonts w:ascii="Verdana" w:hAnsi="Verdana"/>
          <w:color w:val="000000"/>
          <w:sz w:val="18"/>
          <w:szCs w:val="18"/>
          <w:shd w:val="clear" w:color="auto" w:fill="FFFFFF"/>
        </w:rPr>
        <w:t xml:space="preserve">: диссертация ... кандидата Юридических наук: 12.00.14 / Чёрная Ольга </w:t>
      </w:r>
      <w:proofErr w:type="gramStart"/>
      <w:r>
        <w:rPr>
          <w:rFonts w:ascii="Verdana" w:hAnsi="Verdana"/>
          <w:color w:val="000000"/>
          <w:sz w:val="18"/>
          <w:szCs w:val="18"/>
          <w:shd w:val="clear" w:color="auto" w:fill="FFFFFF"/>
        </w:rPr>
        <w:t>Олеговна;[</w:t>
      </w:r>
      <w:proofErr w:type="gramEnd"/>
      <w:r>
        <w:rPr>
          <w:rFonts w:ascii="Verdana" w:hAnsi="Verdana"/>
          <w:color w:val="000000"/>
          <w:sz w:val="18"/>
          <w:szCs w:val="18"/>
          <w:shd w:val="clear" w:color="auto" w:fill="FFFFFF"/>
        </w:rPr>
        <w:t>Место защиты: ФГБОУ ВО Российская академия народного хозяйства и государственной службы при Президенте Российской Федерации], 2017</w:t>
      </w:r>
    </w:p>
    <w:sectPr w:rsidR="00AF4FB0" w:rsidRPr="0040042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FEE25" w14:textId="77777777" w:rsidR="0063166A" w:rsidRDefault="0063166A">
      <w:pPr>
        <w:spacing w:after="0" w:line="240" w:lineRule="auto"/>
      </w:pPr>
      <w:r>
        <w:separator/>
      </w:r>
    </w:p>
  </w:endnote>
  <w:endnote w:type="continuationSeparator" w:id="0">
    <w:p w14:paraId="41197051" w14:textId="77777777" w:rsidR="0063166A" w:rsidRDefault="0063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81DAB" w14:textId="77777777" w:rsidR="0063166A" w:rsidRDefault="0063166A">
      <w:pPr>
        <w:spacing w:after="0" w:line="240" w:lineRule="auto"/>
      </w:pPr>
      <w:r>
        <w:separator/>
      </w:r>
    </w:p>
  </w:footnote>
  <w:footnote w:type="continuationSeparator" w:id="0">
    <w:p w14:paraId="5C8D83E2" w14:textId="77777777" w:rsidR="0063166A" w:rsidRDefault="006316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43D1A5A"/>
    <w:multiLevelType w:val="multilevel"/>
    <w:tmpl w:val="50A41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1E136F27"/>
    <w:multiLevelType w:val="multilevel"/>
    <w:tmpl w:val="EB969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22756E"/>
    <w:multiLevelType w:val="multilevel"/>
    <w:tmpl w:val="B1B85F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7811680"/>
    <w:multiLevelType w:val="multilevel"/>
    <w:tmpl w:val="BF20D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7831A8"/>
    <w:multiLevelType w:val="multilevel"/>
    <w:tmpl w:val="680AC6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A47493"/>
    <w:multiLevelType w:val="multilevel"/>
    <w:tmpl w:val="D472C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FD6CD2"/>
    <w:multiLevelType w:val="multilevel"/>
    <w:tmpl w:val="04D48D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C549A0"/>
    <w:multiLevelType w:val="multilevel"/>
    <w:tmpl w:val="AC500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6"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692341F8"/>
    <w:multiLevelType w:val="multilevel"/>
    <w:tmpl w:val="2618B1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0F3827"/>
    <w:multiLevelType w:val="multilevel"/>
    <w:tmpl w:val="ED7C3D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6F3D5690"/>
    <w:multiLevelType w:val="multilevel"/>
    <w:tmpl w:val="2B00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7B607153"/>
    <w:multiLevelType w:val="multilevel"/>
    <w:tmpl w:val="9D206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5"/>
  </w:num>
  <w:num w:numId="7">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34"/>
    <w:lvlOverride w:ilvl="0">
      <w:startOverride w:val="1"/>
    </w:lvlOverride>
    <w:lvlOverride w:ilvl="1"/>
    <w:lvlOverride w:ilvl="2"/>
    <w:lvlOverride w:ilvl="3"/>
    <w:lvlOverride w:ilvl="4"/>
    <w:lvlOverride w:ilvl="5"/>
    <w:lvlOverride w:ilvl="6"/>
    <w:lvlOverride w:ilvl="7"/>
    <w:lvlOverride w:ilvl="8"/>
  </w:num>
  <w:num w:numId="9">
    <w:abstractNumId w:val="51"/>
  </w:num>
  <w:num w:numId="10">
    <w:abstractNumId w:val="45"/>
    <w:lvlOverride w:ilvl="0">
      <w:startOverride w:val="1"/>
    </w:lvlOverride>
    <w:lvlOverride w:ilvl="1"/>
    <w:lvlOverride w:ilvl="2"/>
    <w:lvlOverride w:ilvl="3"/>
    <w:lvlOverride w:ilvl="4"/>
    <w:lvlOverride w:ilvl="5"/>
    <w:lvlOverride w:ilvl="6"/>
    <w:lvlOverride w:ilvl="7"/>
    <w:lvlOverride w:ilvl="8"/>
  </w:num>
  <w:num w:numId="11">
    <w:abstractNumId w:val="50"/>
    <w:lvlOverride w:ilvl="0">
      <w:startOverride w:val="1"/>
    </w:lvlOverride>
    <w:lvlOverride w:ilvl="1"/>
    <w:lvlOverride w:ilvl="2"/>
    <w:lvlOverride w:ilvl="3"/>
    <w:lvlOverride w:ilvl="4"/>
    <w:lvlOverride w:ilvl="5"/>
    <w:lvlOverride w:ilvl="6"/>
    <w:lvlOverride w:ilvl="7"/>
    <w:lvlOverride w:ilvl="8"/>
  </w:num>
  <w:num w:numId="12">
    <w:abstractNumId w:val="38"/>
  </w:num>
  <w:num w:numId="13">
    <w:abstractNumId w:val="28"/>
    <w:lvlOverride w:ilvl="0">
      <w:startOverride w:val="1"/>
    </w:lvlOverride>
    <w:lvlOverride w:ilvl="1"/>
    <w:lvlOverride w:ilvl="2"/>
    <w:lvlOverride w:ilvl="3"/>
    <w:lvlOverride w:ilvl="4"/>
    <w:lvlOverride w:ilvl="5"/>
    <w:lvlOverride w:ilvl="6"/>
    <w:lvlOverride w:ilvl="7"/>
    <w:lvlOverride w:ilvl="8"/>
  </w:num>
  <w:num w:numId="14">
    <w:abstractNumId w:val="53"/>
    <w:lvlOverride w:ilvl="0">
      <w:startOverride w:val="1995"/>
    </w:lvlOverride>
    <w:lvlOverride w:ilvl="1"/>
    <w:lvlOverride w:ilvl="2"/>
    <w:lvlOverride w:ilvl="3"/>
    <w:lvlOverride w:ilvl="4"/>
    <w:lvlOverride w:ilvl="5"/>
    <w:lvlOverride w:ilvl="6"/>
    <w:lvlOverride w:ilvl="7"/>
    <w:lvlOverride w:ilvl="8"/>
  </w:num>
  <w:num w:numId="15">
    <w:abstractNumId w:val="47"/>
    <w:lvlOverride w:ilvl="0">
      <w:startOverride w:val="15"/>
    </w:lvlOverride>
    <w:lvlOverride w:ilvl="1"/>
    <w:lvlOverride w:ilvl="2"/>
    <w:lvlOverride w:ilvl="3"/>
    <w:lvlOverride w:ilvl="4"/>
    <w:lvlOverride w:ilvl="5"/>
    <w:lvlOverride w:ilvl="6"/>
    <w:lvlOverride w:ilvl="7"/>
    <w:lvlOverride w:ilvl="8"/>
  </w:num>
  <w:num w:numId="16">
    <w:abstractNumId w:val="48"/>
    <w:lvlOverride w:ilvl="0">
      <w:startOverride w:val="1993"/>
    </w:lvlOverride>
    <w:lvlOverride w:ilvl="1"/>
    <w:lvlOverride w:ilvl="2"/>
    <w:lvlOverride w:ilvl="3"/>
    <w:lvlOverride w:ilvl="4"/>
    <w:lvlOverride w:ilvl="5"/>
    <w:lvlOverride w:ilvl="6"/>
    <w:lvlOverride w:ilvl="7"/>
    <w:lvlOverride w:ilvl="8"/>
  </w:num>
  <w:num w:numId="17">
    <w:abstractNumId w:val="46"/>
    <w:lvlOverride w:ilvl="0">
      <w:startOverride w:val="2007"/>
    </w:lvlOverride>
    <w:lvlOverride w:ilvl="1"/>
    <w:lvlOverride w:ilvl="2"/>
    <w:lvlOverride w:ilvl="3"/>
    <w:lvlOverride w:ilvl="4"/>
    <w:lvlOverride w:ilvl="5"/>
    <w:lvlOverride w:ilvl="6"/>
    <w:lvlOverride w:ilvl="7"/>
    <w:lvlOverride w:ilvl="8"/>
  </w:num>
  <w:num w:numId="18">
    <w:abstractNumId w:val="49"/>
    <w:lvlOverride w:ilvl="0">
      <w:startOverride w:val="1996"/>
    </w:lvlOverride>
    <w:lvlOverride w:ilvl="1"/>
    <w:lvlOverride w:ilvl="2"/>
    <w:lvlOverride w:ilvl="3"/>
    <w:lvlOverride w:ilvl="4"/>
    <w:lvlOverride w:ilvl="5"/>
    <w:lvlOverride w:ilvl="6"/>
    <w:lvlOverride w:ilvl="7"/>
    <w:lvlOverride w:ilvl="8"/>
  </w:num>
  <w:num w:numId="19">
    <w:abstractNumId w:val="39"/>
    <w:lvlOverride w:ilvl="0">
      <w:startOverride w:val="2008"/>
    </w:lvlOverride>
    <w:lvlOverride w:ilvl="1"/>
    <w:lvlOverride w:ilvl="2"/>
    <w:lvlOverride w:ilvl="3"/>
    <w:lvlOverride w:ilvl="4"/>
    <w:lvlOverride w:ilvl="5"/>
    <w:lvlOverride w:ilvl="6"/>
    <w:lvlOverride w:ilvl="7"/>
    <w:lvlOverride w:ilvl="8"/>
  </w:num>
  <w:num w:numId="20">
    <w:abstractNumId w:val="43"/>
    <w:lvlOverride w:ilvl="0">
      <w:startOverride w:val="1993"/>
    </w:lvlOverride>
    <w:lvlOverride w:ilvl="1"/>
    <w:lvlOverride w:ilvl="2"/>
    <w:lvlOverride w:ilvl="3"/>
    <w:lvlOverride w:ilvl="4"/>
    <w:lvlOverride w:ilvl="5"/>
    <w:lvlOverride w:ilvl="6"/>
    <w:lvlOverride w:ilvl="7"/>
    <w:lvlOverride w:ilvl="8"/>
  </w:num>
  <w:num w:numId="21">
    <w:abstractNumId w:val="24"/>
    <w:lvlOverride w:ilvl="0">
      <w:startOverride w:val="44"/>
    </w:lvlOverride>
    <w:lvlOverride w:ilvl="1"/>
    <w:lvlOverride w:ilvl="2"/>
    <w:lvlOverride w:ilvl="3"/>
    <w:lvlOverride w:ilvl="4"/>
    <w:lvlOverride w:ilvl="5"/>
    <w:lvlOverride w:ilvl="6"/>
    <w:lvlOverride w:ilvl="7"/>
    <w:lvlOverride w:ilvl="8"/>
  </w:num>
  <w:num w:numId="22">
    <w:abstractNumId w:val="20"/>
    <w:lvlOverride w:ilvl="0">
      <w:startOverride w:val="54"/>
    </w:lvlOverride>
    <w:lvlOverride w:ilvl="1"/>
    <w:lvlOverride w:ilvl="2"/>
    <w:lvlOverride w:ilvl="3"/>
    <w:lvlOverride w:ilvl="4"/>
    <w:lvlOverride w:ilvl="5"/>
    <w:lvlOverride w:ilvl="6"/>
    <w:lvlOverride w:ilvl="7"/>
    <w:lvlOverride w:ilvl="8"/>
  </w:num>
  <w:num w:numId="23">
    <w:abstractNumId w:val="19"/>
    <w:lvlOverride w:ilvl="0">
      <w:startOverride w:val="58"/>
    </w:lvlOverride>
    <w:lvlOverride w:ilvl="1"/>
    <w:lvlOverride w:ilvl="2"/>
    <w:lvlOverride w:ilvl="3"/>
    <w:lvlOverride w:ilvl="4"/>
    <w:lvlOverride w:ilvl="5"/>
    <w:lvlOverride w:ilvl="6"/>
    <w:lvlOverride w:ilvl="7"/>
    <w:lvlOverride w:ilvl="8"/>
  </w:num>
  <w:num w:numId="24">
    <w:abstractNumId w:val="23"/>
  </w:num>
  <w:num w:numId="25">
    <w:abstractNumId w:val="36"/>
  </w:num>
  <w:num w:numId="26">
    <w:abstractNumId w:val="27"/>
  </w:num>
  <w:num w:numId="27">
    <w:abstractNumId w:val="22"/>
  </w:num>
  <w:num w:numId="28">
    <w:abstractNumId w:val="32"/>
  </w:num>
  <w:num w:numId="29">
    <w:abstractNumId w:val="18"/>
  </w:num>
  <w:num w:numId="30">
    <w:abstractNumId w:val="41"/>
  </w:num>
  <w:num w:numId="31">
    <w:abstractNumId w:val="21"/>
  </w:num>
  <w:num w:numId="32">
    <w:abstractNumId w:val="44"/>
  </w:num>
  <w:num w:numId="33">
    <w:abstractNumId w:val="42"/>
  </w:num>
  <w:num w:numId="34">
    <w:abstractNumId w:val="33"/>
  </w:num>
  <w:num w:numId="35">
    <w:abstractNumId w:val="30"/>
  </w:num>
  <w:num w:numId="36">
    <w:abstractNumId w:val="52"/>
  </w:num>
  <w:num w:numId="37">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5F6F"/>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165"/>
    <w:rsid w:val="00074B93"/>
    <w:rsid w:val="0007689E"/>
    <w:rsid w:val="00076E74"/>
    <w:rsid w:val="00077F61"/>
    <w:rsid w:val="000803B9"/>
    <w:rsid w:val="0008076C"/>
    <w:rsid w:val="00082246"/>
    <w:rsid w:val="00082393"/>
    <w:rsid w:val="00082CC9"/>
    <w:rsid w:val="00082D62"/>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7"/>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0DA4"/>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271DC"/>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596D"/>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0425"/>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166A"/>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B674D"/>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157E"/>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C7BB4"/>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280"/>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4FB0"/>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2F23"/>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CD5"/>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82"/>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2A3B"/>
    <w:rsid w:val="00FB31C2"/>
    <w:rsid w:val="00FB380A"/>
    <w:rsid w:val="00FB6785"/>
    <w:rsid w:val="00FB7163"/>
    <w:rsid w:val="00FB7AA8"/>
    <w:rsid w:val="00FB7F45"/>
    <w:rsid w:val="00FC0F90"/>
    <w:rsid w:val="00FC25AB"/>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28702">
      <w:bodyDiv w:val="1"/>
      <w:marLeft w:val="0"/>
      <w:marRight w:val="0"/>
      <w:marTop w:val="0"/>
      <w:marBottom w:val="0"/>
      <w:divBdr>
        <w:top w:val="none" w:sz="0" w:space="0" w:color="auto"/>
        <w:left w:val="none" w:sz="0" w:space="0" w:color="auto"/>
        <w:bottom w:val="none" w:sz="0" w:space="0" w:color="auto"/>
        <w:right w:val="none" w:sz="0" w:space="0" w:color="auto"/>
      </w:divBdr>
      <w:divsChild>
        <w:div w:id="1372536831">
          <w:marLeft w:val="0"/>
          <w:marRight w:val="0"/>
          <w:marTop w:val="0"/>
          <w:marBottom w:val="0"/>
          <w:divBdr>
            <w:top w:val="none" w:sz="0" w:space="0" w:color="auto"/>
            <w:left w:val="none" w:sz="0" w:space="0" w:color="auto"/>
            <w:bottom w:val="none" w:sz="0" w:space="0" w:color="auto"/>
            <w:right w:val="none" w:sz="0" w:space="0" w:color="auto"/>
          </w:divBdr>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087647">
      <w:bodyDiv w:val="1"/>
      <w:marLeft w:val="0"/>
      <w:marRight w:val="0"/>
      <w:marTop w:val="0"/>
      <w:marBottom w:val="0"/>
      <w:divBdr>
        <w:top w:val="none" w:sz="0" w:space="0" w:color="auto"/>
        <w:left w:val="none" w:sz="0" w:space="0" w:color="auto"/>
        <w:bottom w:val="none" w:sz="0" w:space="0" w:color="auto"/>
        <w:right w:val="none" w:sz="0" w:space="0" w:color="auto"/>
      </w:divBdr>
      <w:divsChild>
        <w:div w:id="1935894899">
          <w:marLeft w:val="0"/>
          <w:marRight w:val="0"/>
          <w:marTop w:val="0"/>
          <w:marBottom w:val="0"/>
          <w:divBdr>
            <w:top w:val="none" w:sz="0" w:space="0" w:color="auto"/>
            <w:left w:val="none" w:sz="0" w:space="0" w:color="auto"/>
            <w:bottom w:val="none" w:sz="0" w:space="0" w:color="auto"/>
            <w:right w:val="none" w:sz="0" w:space="0" w:color="auto"/>
          </w:divBdr>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583578">
      <w:bodyDiv w:val="1"/>
      <w:marLeft w:val="0"/>
      <w:marRight w:val="0"/>
      <w:marTop w:val="0"/>
      <w:marBottom w:val="0"/>
      <w:divBdr>
        <w:top w:val="none" w:sz="0" w:space="0" w:color="auto"/>
        <w:left w:val="none" w:sz="0" w:space="0" w:color="auto"/>
        <w:bottom w:val="none" w:sz="0" w:space="0" w:color="auto"/>
        <w:right w:val="none" w:sz="0" w:space="0" w:color="auto"/>
      </w:divBdr>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028947">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1</Pages>
  <Words>53</Words>
  <Characters>307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181</cp:revision>
  <cp:lastPrinted>2009-02-06T05:36:00Z</cp:lastPrinted>
  <dcterms:created xsi:type="dcterms:W3CDTF">2016-12-16T14:44:00Z</dcterms:created>
  <dcterms:modified xsi:type="dcterms:W3CDTF">2017-01-29T09:46:00Z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