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4C9E9" w14:textId="77777777" w:rsidR="00BF7F3B" w:rsidRDefault="00BF7F3B" w:rsidP="00BF7F3B">
      <w:pPr>
        <w:rPr>
          <w:rFonts w:ascii="Verdana" w:hAnsi="Verdana"/>
          <w:color w:val="000000"/>
          <w:sz w:val="18"/>
          <w:szCs w:val="18"/>
          <w:shd w:val="clear" w:color="auto" w:fill="FFFFFF"/>
        </w:rPr>
      </w:pPr>
      <w:r>
        <w:rPr>
          <w:rFonts w:ascii="Verdana" w:hAnsi="Verdana"/>
          <w:color w:val="000000"/>
          <w:sz w:val="18"/>
          <w:szCs w:val="18"/>
          <w:shd w:val="clear" w:color="auto" w:fill="FFFFFF"/>
        </w:rPr>
        <w:t>Мобилизация фискальных и воспроизводственных инструментов противодействия налоговым правонарушениям</w:t>
      </w:r>
    </w:p>
    <w:p w14:paraId="59F08AB3" w14:textId="77777777" w:rsidR="00BF7F3B" w:rsidRDefault="00BF7F3B" w:rsidP="00BF7F3B">
      <w:pPr>
        <w:rPr>
          <w:rFonts w:ascii="Verdana" w:hAnsi="Verdana"/>
          <w:color w:val="000000"/>
          <w:sz w:val="18"/>
          <w:szCs w:val="18"/>
          <w:shd w:val="clear" w:color="auto" w:fill="FFFFFF"/>
        </w:rPr>
      </w:pPr>
    </w:p>
    <w:p w14:paraId="1A0AD413" w14:textId="77777777" w:rsidR="00BF7F3B" w:rsidRDefault="00BF7F3B" w:rsidP="00BF7F3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Янаков, Денис Олегович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768CC8" w14:textId="77777777" w:rsidR="00BF7F3B" w:rsidRDefault="00BF7F3B" w:rsidP="00BF7F3B">
      <w:pPr>
        <w:rPr>
          <w:rFonts w:ascii="Verdana" w:hAnsi="Verdana"/>
          <w:color w:val="000000"/>
          <w:sz w:val="18"/>
          <w:szCs w:val="18"/>
        </w:rPr>
      </w:pPr>
      <w:r>
        <w:rPr>
          <w:rFonts w:ascii="Verdana" w:hAnsi="Verdana"/>
          <w:color w:val="000000"/>
          <w:sz w:val="18"/>
          <w:szCs w:val="18"/>
        </w:rPr>
        <w:t>2012</w:t>
      </w:r>
    </w:p>
    <w:p w14:paraId="5B03B11E" w14:textId="77777777" w:rsidR="00BF7F3B" w:rsidRDefault="00BF7F3B" w:rsidP="00BF7F3B">
      <w:pPr>
        <w:rPr>
          <w:rFonts w:ascii="Verdana" w:hAnsi="Verdana"/>
          <w:b/>
          <w:bCs/>
          <w:color w:val="000000"/>
          <w:sz w:val="18"/>
          <w:szCs w:val="18"/>
        </w:rPr>
      </w:pPr>
      <w:r>
        <w:rPr>
          <w:rFonts w:ascii="Verdana" w:hAnsi="Verdana"/>
          <w:b/>
          <w:bCs/>
          <w:color w:val="000000"/>
          <w:sz w:val="18"/>
          <w:szCs w:val="18"/>
        </w:rPr>
        <w:t>Автор научной работы: </w:t>
      </w:r>
    </w:p>
    <w:p w14:paraId="37AEAB48" w14:textId="77777777" w:rsidR="00BF7F3B" w:rsidRDefault="00BF7F3B" w:rsidP="00BF7F3B">
      <w:pPr>
        <w:rPr>
          <w:rFonts w:ascii="Verdana" w:hAnsi="Verdana"/>
          <w:color w:val="000000"/>
          <w:sz w:val="18"/>
          <w:szCs w:val="18"/>
        </w:rPr>
      </w:pPr>
      <w:r>
        <w:rPr>
          <w:rFonts w:ascii="Verdana" w:hAnsi="Verdana"/>
          <w:color w:val="000000"/>
          <w:sz w:val="18"/>
          <w:szCs w:val="18"/>
        </w:rPr>
        <w:t>Янаков, Денис Олегович</w:t>
      </w:r>
    </w:p>
    <w:p w14:paraId="42EDCBC3" w14:textId="77777777" w:rsidR="00BF7F3B" w:rsidRDefault="00BF7F3B" w:rsidP="00BF7F3B">
      <w:pPr>
        <w:rPr>
          <w:rFonts w:ascii="Verdana" w:hAnsi="Verdana"/>
          <w:b/>
          <w:bCs/>
          <w:color w:val="000000"/>
          <w:sz w:val="18"/>
          <w:szCs w:val="18"/>
        </w:rPr>
      </w:pPr>
      <w:r>
        <w:rPr>
          <w:rFonts w:ascii="Verdana" w:hAnsi="Verdana"/>
          <w:b/>
          <w:bCs/>
          <w:color w:val="000000"/>
          <w:sz w:val="18"/>
          <w:szCs w:val="18"/>
        </w:rPr>
        <w:t>Ученая cтепень: </w:t>
      </w:r>
    </w:p>
    <w:p w14:paraId="37AED32E" w14:textId="77777777" w:rsidR="00BF7F3B" w:rsidRDefault="00BF7F3B" w:rsidP="00BF7F3B">
      <w:pPr>
        <w:rPr>
          <w:rFonts w:ascii="Verdana" w:hAnsi="Verdana"/>
          <w:color w:val="000000"/>
          <w:sz w:val="18"/>
          <w:szCs w:val="18"/>
        </w:rPr>
      </w:pPr>
      <w:r>
        <w:rPr>
          <w:rFonts w:ascii="Verdana" w:hAnsi="Verdana"/>
          <w:color w:val="000000"/>
          <w:sz w:val="18"/>
          <w:szCs w:val="18"/>
        </w:rPr>
        <w:t>кандидат экономических наук</w:t>
      </w:r>
    </w:p>
    <w:p w14:paraId="48E84F4C" w14:textId="77777777" w:rsidR="00BF7F3B" w:rsidRDefault="00BF7F3B" w:rsidP="00BF7F3B">
      <w:pPr>
        <w:rPr>
          <w:rFonts w:ascii="Verdana" w:hAnsi="Verdana"/>
          <w:b/>
          <w:bCs/>
          <w:color w:val="000000"/>
          <w:sz w:val="18"/>
          <w:szCs w:val="18"/>
        </w:rPr>
      </w:pPr>
      <w:r>
        <w:rPr>
          <w:rFonts w:ascii="Verdana" w:hAnsi="Verdana"/>
          <w:b/>
          <w:bCs/>
          <w:color w:val="000000"/>
          <w:sz w:val="18"/>
          <w:szCs w:val="18"/>
        </w:rPr>
        <w:t>Место защиты диссертации: </w:t>
      </w:r>
    </w:p>
    <w:p w14:paraId="1336EA4F" w14:textId="77777777" w:rsidR="00BF7F3B" w:rsidRDefault="00BF7F3B" w:rsidP="00BF7F3B">
      <w:pPr>
        <w:rPr>
          <w:rFonts w:ascii="Verdana" w:hAnsi="Verdana"/>
          <w:color w:val="000000"/>
          <w:sz w:val="18"/>
          <w:szCs w:val="18"/>
        </w:rPr>
      </w:pPr>
      <w:r>
        <w:rPr>
          <w:rFonts w:ascii="Verdana" w:hAnsi="Verdana"/>
          <w:color w:val="000000"/>
          <w:sz w:val="18"/>
          <w:szCs w:val="18"/>
        </w:rPr>
        <w:t>Ставрополь</w:t>
      </w:r>
    </w:p>
    <w:p w14:paraId="3CC7880E" w14:textId="77777777" w:rsidR="00BF7F3B" w:rsidRDefault="00BF7F3B" w:rsidP="00BF7F3B">
      <w:pPr>
        <w:rPr>
          <w:rFonts w:ascii="Verdana" w:hAnsi="Verdana"/>
          <w:b/>
          <w:bCs/>
          <w:color w:val="000000"/>
          <w:sz w:val="18"/>
          <w:szCs w:val="18"/>
        </w:rPr>
      </w:pPr>
      <w:r>
        <w:rPr>
          <w:rFonts w:ascii="Verdana" w:hAnsi="Verdana"/>
          <w:b/>
          <w:bCs/>
          <w:color w:val="000000"/>
          <w:sz w:val="18"/>
          <w:szCs w:val="18"/>
        </w:rPr>
        <w:t>Код cпециальности ВАК: </w:t>
      </w:r>
    </w:p>
    <w:p w14:paraId="4DBB5322" w14:textId="77777777" w:rsidR="00BF7F3B" w:rsidRDefault="00BF7F3B" w:rsidP="00BF7F3B">
      <w:pPr>
        <w:rPr>
          <w:rFonts w:ascii="Verdana" w:hAnsi="Verdana"/>
          <w:color w:val="000000"/>
          <w:sz w:val="18"/>
          <w:szCs w:val="18"/>
        </w:rPr>
      </w:pPr>
      <w:r>
        <w:rPr>
          <w:rFonts w:ascii="Verdana" w:hAnsi="Verdana"/>
          <w:color w:val="000000"/>
          <w:sz w:val="18"/>
          <w:szCs w:val="18"/>
        </w:rPr>
        <w:t>08.00.10</w:t>
      </w:r>
    </w:p>
    <w:p w14:paraId="26711539" w14:textId="77777777" w:rsidR="00BF7F3B" w:rsidRDefault="00BF7F3B" w:rsidP="00BF7F3B">
      <w:pPr>
        <w:rPr>
          <w:rFonts w:ascii="Verdana" w:hAnsi="Verdana"/>
          <w:b/>
          <w:bCs/>
          <w:color w:val="000000"/>
          <w:sz w:val="18"/>
          <w:szCs w:val="18"/>
        </w:rPr>
      </w:pPr>
      <w:r>
        <w:rPr>
          <w:rFonts w:ascii="Verdana" w:hAnsi="Verdana"/>
          <w:b/>
          <w:bCs/>
          <w:color w:val="000000"/>
          <w:sz w:val="18"/>
          <w:szCs w:val="18"/>
        </w:rPr>
        <w:t>Специальность: </w:t>
      </w:r>
    </w:p>
    <w:p w14:paraId="5B47E553" w14:textId="77777777" w:rsidR="00BF7F3B" w:rsidRDefault="00BF7F3B" w:rsidP="00BF7F3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0359524" w14:textId="77777777" w:rsidR="00BF7F3B" w:rsidRDefault="00BF7F3B" w:rsidP="00BF7F3B">
      <w:pPr>
        <w:rPr>
          <w:rFonts w:ascii="Verdana" w:hAnsi="Verdana"/>
          <w:b/>
          <w:bCs/>
          <w:color w:val="000000"/>
          <w:sz w:val="18"/>
          <w:szCs w:val="18"/>
        </w:rPr>
      </w:pPr>
      <w:r>
        <w:rPr>
          <w:rFonts w:ascii="Verdana" w:hAnsi="Verdana"/>
          <w:b/>
          <w:bCs/>
          <w:color w:val="000000"/>
          <w:sz w:val="18"/>
          <w:szCs w:val="18"/>
        </w:rPr>
        <w:t>Количество cтраниц: </w:t>
      </w:r>
    </w:p>
    <w:p w14:paraId="52A766CF" w14:textId="77777777" w:rsidR="00BF7F3B" w:rsidRDefault="00BF7F3B" w:rsidP="00BF7F3B">
      <w:pPr>
        <w:rPr>
          <w:rFonts w:ascii="Verdana" w:hAnsi="Verdana"/>
          <w:color w:val="000000"/>
          <w:sz w:val="18"/>
          <w:szCs w:val="18"/>
        </w:rPr>
      </w:pPr>
      <w:r>
        <w:rPr>
          <w:rFonts w:ascii="Verdana" w:hAnsi="Verdana"/>
          <w:color w:val="000000"/>
          <w:sz w:val="18"/>
          <w:szCs w:val="18"/>
        </w:rPr>
        <w:t>172</w:t>
      </w:r>
    </w:p>
    <w:p w14:paraId="7B200037" w14:textId="77777777" w:rsidR="00BF7F3B" w:rsidRDefault="00BF7F3B" w:rsidP="00BF7F3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Янаков, Денис Олегович</w:t>
      </w:r>
    </w:p>
    <w:p w14:paraId="15B5493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6C5EFE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 СОГЛАСОВАНИЯ ЭКОНОМИЧЕСКИХ ИНТЕРЕСОВ СУБЪЕКТОВ НАЛОГОВЫХ ПРАВООТНОШЕНИЙ.</w:t>
      </w:r>
    </w:p>
    <w:p w14:paraId="5290A07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 Экономические интересы, их сущность, место, роль и значение в системе налоговых отношений.</w:t>
      </w:r>
    </w:p>
    <w:p w14:paraId="11680C1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 Налоговый контроль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экономических отношений.</w:t>
      </w:r>
    </w:p>
    <w:p w14:paraId="5FA547B7"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 Место и роль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в системе противодействия теневому</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w:t>
      </w:r>
    </w:p>
    <w:p w14:paraId="62BD248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 СОВРЕМЕННОЕ СОСТОЯНИЕ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СИСТЕМЫ НАЛОГОВОГО АДМИНИСТРИРОВАНИЯ И КОНТРОЛЯ.</w:t>
      </w:r>
    </w:p>
    <w:p w14:paraId="0D2E275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2.1 Оценка эффективности реализации процедур налогового контроля.</w:t>
      </w:r>
    </w:p>
    <w:p w14:paraId="3EA8944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проблем взаимодействия органов государственного финансового контроля.</w:t>
      </w:r>
    </w:p>
    <w:p w14:paraId="644CD61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 ОРГАНИЗАЦИОННО-МЕТОДИЧЕСКИЕ ПОДХОДЫ К СОВЕРШЕНСТВОВАНИЮ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ПРОТИВОДЕЙСТВИЯ НАЛОГОВЫМ ПРАВОНАРУШЕНИЯМ.</w:t>
      </w:r>
    </w:p>
    <w:p w14:paraId="72BECF1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3.1 Экономико-математическая модель диагностирования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внелегального</w:t>
      </w:r>
      <w:r>
        <w:rPr>
          <w:rStyle w:val="WW8Num2z0"/>
          <w:rFonts w:ascii="Verdana" w:hAnsi="Verdana"/>
          <w:color w:val="000000"/>
          <w:sz w:val="18"/>
          <w:szCs w:val="18"/>
        </w:rPr>
        <w:t> </w:t>
      </w:r>
      <w:r>
        <w:rPr>
          <w:rFonts w:ascii="Verdana" w:hAnsi="Verdana"/>
          <w:color w:val="000000"/>
          <w:sz w:val="18"/>
          <w:szCs w:val="18"/>
        </w:rPr>
        <w:t>сегмента экономики региона.</w:t>
      </w:r>
    </w:p>
    <w:p w14:paraId="1D1C1DF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3.2 Оценка целесообразности внедрения альтернативных способов согласования экономических интересов в системе налоговых отношений.</w:t>
      </w:r>
    </w:p>
    <w:p w14:paraId="5AB680F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3.3 Перспективы совершенствования сотрудничества органов государственного финансового контроля.</w:t>
      </w:r>
    </w:p>
    <w:p w14:paraId="267D9331" w14:textId="77777777" w:rsidR="00BF7F3B" w:rsidRDefault="00BF7F3B" w:rsidP="00BF7F3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"Мобилизация фискальных и воспроизводственных инструментов противодействия налоговым правонарушениям"</w:t>
      </w:r>
    </w:p>
    <w:p w14:paraId="3A847905"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Эффективность реализации государственной экономической политики определяется многими факторами, среди которых важнейшее место занимает организация финансового контроля. Его основной функциональной задачей выступает проверка обоснованности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денежных средств. Немаловажную роль здесь играют</w:t>
      </w:r>
      <w:r>
        <w:rPr>
          <w:rStyle w:val="WW8Num2z0"/>
          <w:rFonts w:ascii="Verdana" w:hAnsi="Verdana"/>
          <w:color w:val="000000"/>
          <w:sz w:val="18"/>
          <w:szCs w:val="18"/>
        </w:rPr>
        <w:t> </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инструменты налоговой системы страны, которые обеспечивают изъятие части доходов 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граждан, а также их перемещение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внебюджетные фонды в соответствии с действующим законодательством.</w:t>
      </w:r>
    </w:p>
    <w:p w14:paraId="072393D4"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проблема совершенствования финансового контроля сопряжена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налоговых отношений в направлении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предпринимательской активности. Только в этих условиях возможно достижение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Следовательно, государственная налоговая политика должна обладать также и надежно функционирующими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воспроизводственными</w:t>
      </w:r>
      <w:r>
        <w:rPr>
          <w:rStyle w:val="WW8Num2z0"/>
          <w:rFonts w:ascii="Verdana" w:hAnsi="Verdana"/>
          <w:color w:val="000000"/>
          <w:sz w:val="18"/>
          <w:szCs w:val="18"/>
        </w:rPr>
        <w:t> </w:t>
      </w:r>
      <w:r>
        <w:rPr>
          <w:rFonts w:ascii="Verdana" w:hAnsi="Verdana"/>
          <w:color w:val="000000"/>
          <w:sz w:val="18"/>
          <w:szCs w:val="18"/>
        </w:rPr>
        <w:t>инструментами.</w:t>
      </w:r>
    </w:p>
    <w:p w14:paraId="7AEAEBC7"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практика организации налоговой системы в большей степени была ориентирована на реализацию</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функции. Возникшие кризисные проявления на глобальном 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уровнях инициировали переориентацию ее характера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направлении. Получило распространение динамичное сочетание дискреционных и встроенных налоговых стабилизаторов, положительно влияющих на экономический рост.</w:t>
      </w:r>
    </w:p>
    <w:p w14:paraId="2164213D"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Устойчивое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 и углубление общественного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невозможны без укрепления налоговой дисциплины. Опыт последних лет свидетельствует о перспективности стимулирующих воздействий на процесс противодействия соответствующим правонарушениям. Меры экономического и социально-психологического характера нередко оказываются более эффективными, чем административно-правовые. В этой связи необходим поиск рационального сочетания</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 воспроизводственных инструментов налоговой системы страны, что обусловливает высокую степень актуальности темы данного диссертационного исследования.</w:t>
      </w:r>
    </w:p>
    <w:p w14:paraId="195BE306"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Теоретико-методологические аспекты становления, развития и функционирования налоговых систем затрагивали в своих трудах ряд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таких как А. Вагнер, К.</w:t>
      </w:r>
      <w:r>
        <w:rPr>
          <w:rStyle w:val="WW8Num2z0"/>
          <w:rFonts w:ascii="Verdana" w:hAnsi="Verdana"/>
          <w:color w:val="000000"/>
          <w:sz w:val="18"/>
          <w:szCs w:val="18"/>
        </w:rPr>
        <w:t> </w:t>
      </w:r>
      <w:r>
        <w:rPr>
          <w:rStyle w:val="WW8Num3z0"/>
          <w:rFonts w:ascii="Verdana" w:hAnsi="Verdana"/>
          <w:color w:val="4682B4"/>
          <w:sz w:val="18"/>
          <w:szCs w:val="18"/>
        </w:rPr>
        <w:t>Виксель</w:t>
      </w:r>
      <w:r>
        <w:rPr>
          <w:rFonts w:ascii="Verdana" w:hAnsi="Verdana"/>
          <w:color w:val="000000"/>
          <w:sz w:val="18"/>
          <w:szCs w:val="18"/>
        </w:rPr>
        <w:t>, С. Вобан, Д. Кейнс, А.</w:t>
      </w:r>
      <w:r>
        <w:rPr>
          <w:rStyle w:val="WW8Num2z0"/>
          <w:rFonts w:ascii="Verdana" w:hAnsi="Verdana"/>
          <w:color w:val="000000"/>
          <w:sz w:val="18"/>
          <w:szCs w:val="18"/>
        </w:rPr>
        <w:t> </w:t>
      </w:r>
      <w:r>
        <w:rPr>
          <w:rStyle w:val="WW8Num3z0"/>
          <w:rFonts w:ascii="Verdana" w:hAnsi="Verdana"/>
          <w:color w:val="4682B4"/>
          <w:sz w:val="18"/>
          <w:szCs w:val="18"/>
        </w:rPr>
        <w:t>Лаффер</w:t>
      </w:r>
      <w:r>
        <w:rPr>
          <w:rFonts w:ascii="Verdana" w:hAnsi="Verdana"/>
          <w:color w:val="000000"/>
          <w:sz w:val="18"/>
          <w:szCs w:val="18"/>
        </w:rPr>
        <w:t>, Д. Локк, А. Маршалл, Р.</w:t>
      </w:r>
      <w:r>
        <w:rPr>
          <w:rStyle w:val="WW8Num2z0"/>
          <w:rFonts w:ascii="Verdana" w:hAnsi="Verdana"/>
          <w:color w:val="000000"/>
          <w:sz w:val="18"/>
          <w:szCs w:val="18"/>
        </w:rPr>
        <w:t> </w:t>
      </w:r>
      <w:r>
        <w:rPr>
          <w:rStyle w:val="WW8Num3z0"/>
          <w:rFonts w:ascii="Verdana" w:hAnsi="Verdana"/>
          <w:color w:val="4682B4"/>
          <w:sz w:val="18"/>
          <w:szCs w:val="18"/>
        </w:rPr>
        <w:t>Масгрейв</w:t>
      </w:r>
      <w:r>
        <w:rPr>
          <w:rFonts w:ascii="Verdana" w:hAnsi="Verdana"/>
          <w:color w:val="000000"/>
          <w:sz w:val="18"/>
          <w:szCs w:val="18"/>
        </w:rPr>
        <w:t>, Л. Миллер, Ш. Монтескье, Ф.</w:t>
      </w:r>
      <w:r>
        <w:rPr>
          <w:rStyle w:val="WW8Num2z0"/>
          <w:rFonts w:ascii="Verdana" w:hAnsi="Verdana"/>
          <w:color w:val="000000"/>
          <w:sz w:val="18"/>
          <w:szCs w:val="18"/>
        </w:rPr>
        <w:t> </w:t>
      </w:r>
      <w:r>
        <w:rPr>
          <w:rStyle w:val="WW8Num3z0"/>
          <w:rFonts w:ascii="Verdana" w:hAnsi="Verdana"/>
          <w:color w:val="4682B4"/>
          <w:sz w:val="18"/>
          <w:szCs w:val="18"/>
        </w:rPr>
        <w:t>Нитти</w:t>
      </w:r>
      <w:r>
        <w:rPr>
          <w:rFonts w:ascii="Verdana" w:hAnsi="Verdana"/>
          <w:color w:val="000000"/>
          <w:sz w:val="18"/>
          <w:szCs w:val="18"/>
        </w:rPr>
        <w:t>, В. Петти, А. Пигу, К. Pay,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П. Самуэльсон, Ж. Сей,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Дж. Стиглиц, А. Тюрго, М. Фридман, Д.</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Л. Штейн и др. Всесторонний анализ проблемы взаимоотношений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и органов государственной власти нашел отражение в трудах С. Роуз-Аккермана, Г-Г. Хоппе, Т.</w:t>
      </w:r>
      <w:r>
        <w:rPr>
          <w:rStyle w:val="WW8Num2z0"/>
          <w:rFonts w:ascii="Verdana" w:hAnsi="Verdana"/>
          <w:color w:val="000000"/>
          <w:sz w:val="18"/>
          <w:szCs w:val="18"/>
        </w:rPr>
        <w:t> </w:t>
      </w:r>
      <w:r>
        <w:rPr>
          <w:rStyle w:val="WW8Num3z0"/>
          <w:rFonts w:ascii="Verdana" w:hAnsi="Verdana"/>
          <w:color w:val="4682B4"/>
          <w:sz w:val="18"/>
          <w:szCs w:val="18"/>
        </w:rPr>
        <w:t>Эггертсона</w:t>
      </w:r>
      <w:r>
        <w:rPr>
          <w:rFonts w:ascii="Verdana" w:hAnsi="Verdana"/>
          <w:color w:val="000000"/>
          <w:sz w:val="18"/>
          <w:szCs w:val="18"/>
        </w:rPr>
        <w:t>, X. Энторфа и др.</w:t>
      </w:r>
    </w:p>
    <w:p w14:paraId="75212A0E"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основы формирования и совершенствования налоговой политики рассматривались в работах отечественных ученых-экономистов: A.M.</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A.M. Бирмана, A.B. Брызгалина, Н.Г. Бун-ге, A.C.</w:t>
      </w:r>
      <w:r>
        <w:rPr>
          <w:rStyle w:val="WW8Num2z0"/>
          <w:rFonts w:ascii="Verdana" w:hAnsi="Verdana"/>
          <w:color w:val="000000"/>
          <w:sz w:val="18"/>
          <w:szCs w:val="18"/>
        </w:rPr>
        <w:t> </w:t>
      </w:r>
      <w:r>
        <w:rPr>
          <w:rStyle w:val="WW8Num3z0"/>
          <w:rFonts w:ascii="Verdana" w:hAnsi="Verdana"/>
          <w:color w:val="4682B4"/>
          <w:sz w:val="18"/>
          <w:szCs w:val="18"/>
        </w:rPr>
        <w:t>Веткина</w:t>
      </w:r>
      <w:r>
        <w:rPr>
          <w:rFonts w:ascii="Verdana" w:hAnsi="Verdana"/>
          <w:color w:val="000000"/>
          <w:sz w:val="18"/>
          <w:szCs w:val="18"/>
        </w:rPr>
        <w:t>, В.П. Вишневского, Л.И. Гончаренко,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В.В. Курочкина, Л.П. Павловой, В.Г.</w:t>
      </w:r>
      <w:r>
        <w:rPr>
          <w:rStyle w:val="WW8Num2z0"/>
          <w:rFonts w:ascii="Verdana" w:hAnsi="Verdana"/>
          <w:color w:val="000000"/>
          <w:sz w:val="18"/>
          <w:szCs w:val="18"/>
        </w:rPr>
        <w:t> </w:t>
      </w:r>
      <w:r>
        <w:rPr>
          <w:rStyle w:val="WW8Num3z0"/>
          <w:rFonts w:ascii="Verdana" w:hAnsi="Verdana"/>
          <w:color w:val="4682B4"/>
          <w:sz w:val="18"/>
          <w:szCs w:val="18"/>
        </w:rPr>
        <w:t>Панскова</w:t>
      </w:r>
      <w:r>
        <w:rPr>
          <w:rFonts w:ascii="Verdana" w:hAnsi="Verdana"/>
          <w:color w:val="000000"/>
          <w:sz w:val="18"/>
          <w:szCs w:val="18"/>
        </w:rPr>
        <w:t>, С.Г. Пепеляева, М.В. Романовского, С.Г. Синельникова-Мурылева, Д.Г.</w:t>
      </w:r>
      <w:r>
        <w:rPr>
          <w:rStyle w:val="WW8Num2z0"/>
          <w:rFonts w:ascii="Verdana" w:hAnsi="Verdana"/>
          <w:color w:val="000000"/>
          <w:sz w:val="18"/>
          <w:szCs w:val="18"/>
        </w:rPr>
        <w:t> </w:t>
      </w:r>
      <w:r>
        <w:rPr>
          <w:rStyle w:val="WW8Num3z0"/>
          <w:rFonts w:ascii="Verdana" w:hAnsi="Verdana"/>
          <w:color w:val="4682B4"/>
          <w:sz w:val="18"/>
          <w:szCs w:val="18"/>
        </w:rPr>
        <w:t>Черника</w:t>
      </w:r>
      <w:r>
        <w:rPr>
          <w:rFonts w:ascii="Verdana" w:hAnsi="Verdana"/>
          <w:color w:val="000000"/>
          <w:sz w:val="18"/>
          <w:szCs w:val="18"/>
        </w:rPr>
        <w:t>, Т.Ф. Юткиной, И.И. Янжуля и др. Практическим вопросам организации контрольной деятельности налоговых органов уделяли внимание: В.Д.</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Ю.В. Латов, В.В. Лунев, И.И.</w:t>
      </w:r>
      <w:r>
        <w:rPr>
          <w:rStyle w:val="WW8Num2z0"/>
          <w:rFonts w:ascii="Verdana" w:hAnsi="Verdana"/>
          <w:color w:val="000000"/>
          <w:sz w:val="18"/>
          <w:szCs w:val="18"/>
        </w:rPr>
        <w:t> </w:t>
      </w:r>
      <w:r>
        <w:rPr>
          <w:rStyle w:val="WW8Num3z0"/>
          <w:rFonts w:ascii="Verdana" w:hAnsi="Verdana"/>
          <w:color w:val="4682B4"/>
          <w:sz w:val="18"/>
          <w:szCs w:val="18"/>
        </w:rPr>
        <w:t>Кучеров</w:t>
      </w:r>
      <w:r>
        <w:rPr>
          <w:rFonts w:ascii="Verdana" w:hAnsi="Verdana"/>
          <w:color w:val="000000"/>
          <w:sz w:val="18"/>
          <w:szCs w:val="18"/>
        </w:rPr>
        <w:t>, И.А. Майбуров, К.Ю. Симиренко, И.Н.</w:t>
      </w:r>
      <w:r>
        <w:rPr>
          <w:rStyle w:val="WW8Num2z0"/>
          <w:rFonts w:ascii="Verdana" w:hAnsi="Verdana"/>
          <w:color w:val="000000"/>
          <w:sz w:val="18"/>
          <w:szCs w:val="18"/>
        </w:rPr>
        <w:t> </w:t>
      </w:r>
      <w:r>
        <w:rPr>
          <w:rStyle w:val="WW8Num3z0"/>
          <w:rFonts w:ascii="Verdana" w:hAnsi="Verdana"/>
          <w:color w:val="4682B4"/>
          <w:sz w:val="18"/>
          <w:szCs w:val="18"/>
        </w:rPr>
        <w:t>Сомик</w:t>
      </w:r>
      <w:r>
        <w:rPr>
          <w:rFonts w:ascii="Verdana" w:hAnsi="Verdana"/>
          <w:color w:val="000000"/>
          <w:sz w:val="18"/>
          <w:szCs w:val="18"/>
        </w:rPr>
        <w:t>, В.Н. Цуриков, A.A. Яковлев.</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Fonts w:ascii="Verdana" w:hAnsi="Verdana"/>
          <w:color w:val="000000"/>
          <w:sz w:val="18"/>
          <w:szCs w:val="18"/>
        </w:rPr>
        <w:t>условия решения вышеуказанных задач рассматривали в своих трудах Р.И.</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А.Н. Олей-ник, В.В. Радаев и другие. Между тем, перспективы</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внелегаль-ного сегмента экономики посредством рационального сочетания фискальных 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инструментов налоговой системы страны в этих работах рассмотрены фрагментарно. Недостаточно внимания уделяется систематизации причин уклонения хозяйствующих субъектов и граждан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В части методического обеспечения диагностики налогового потенциала неофициальной, фиктивной и криминальной частей</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 xml:space="preserve">хозяйственного комплекса отечественными учеными проведено весьма ограниченное число исследований, отсутствует обоснование механизма консолидации усилий </w:t>
      </w:r>
      <w:r>
        <w:rPr>
          <w:rFonts w:ascii="Verdana" w:hAnsi="Verdana"/>
          <w:color w:val="000000"/>
          <w:sz w:val="18"/>
          <w:szCs w:val="18"/>
        </w:rPr>
        <w:lastRenderedPageBreak/>
        <w:t>органов государственного финансового контроля различной ведомственной принадлежности в направлении противодействия нарушениям налоговой дисциплины, не обозначено место</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медиации в качестве средства разрешения налоговых споров. Вышеуказанное обусловило актуальность и предопределило выбор темы, постановку цели и задач диссертации.</w:t>
      </w:r>
    </w:p>
    <w:p w14:paraId="145742DD"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теоретико-методологическом обосновании перспективных направлений противодействия уклонению хозяйствующих субъектов и граждан от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Достижение поставленной цели потребовало решения следующих задач:</w:t>
      </w:r>
    </w:p>
    <w:p w14:paraId="72ACE1C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теоретическом аспекте исследовать источники возникновения противоречий между интересами государства и организаций в части реализации прав и обязанностей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w:t>
      </w:r>
    </w:p>
    <w:p w14:paraId="6D5EE37D"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возможности сокращения размеров</w:t>
      </w:r>
      <w:r>
        <w:rPr>
          <w:rStyle w:val="WW8Num2z0"/>
          <w:rFonts w:ascii="Verdana" w:hAnsi="Verdana"/>
          <w:color w:val="000000"/>
          <w:sz w:val="18"/>
          <w:szCs w:val="18"/>
        </w:rPr>
        <w:t> </w:t>
      </w:r>
      <w:r>
        <w:rPr>
          <w:rStyle w:val="WW8Num3z0"/>
          <w:rFonts w:ascii="Verdana" w:hAnsi="Verdana"/>
          <w:color w:val="4682B4"/>
          <w:sz w:val="18"/>
          <w:szCs w:val="18"/>
        </w:rPr>
        <w:t>внелегального</w:t>
      </w:r>
      <w:r>
        <w:rPr>
          <w:rStyle w:val="WW8Num2z0"/>
          <w:rFonts w:ascii="Verdana" w:hAnsi="Verdana"/>
          <w:color w:val="000000"/>
          <w:sz w:val="18"/>
          <w:szCs w:val="18"/>
        </w:rPr>
        <w:t> </w:t>
      </w:r>
      <w:r>
        <w:rPr>
          <w:rFonts w:ascii="Verdana" w:hAnsi="Verdana"/>
          <w:color w:val="000000"/>
          <w:sz w:val="18"/>
          <w:szCs w:val="18"/>
        </w:rPr>
        <w:t>сегмента хозяйственного комплекса за счет совершенствования функционирования налоговой системы страны;</w:t>
      </w:r>
    </w:p>
    <w:p w14:paraId="6C4A1BD5"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основные причины уклонения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от уплаты налогов и систематизировать их в группы организационно-экономического и налогового характера;</w:t>
      </w:r>
    </w:p>
    <w:p w14:paraId="721AAA18"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методическую базу диагностики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налогового потенциала неофициальной, фиктивной и криминальной составляющих экономики региона;</w:t>
      </w:r>
    </w:p>
    <w:p w14:paraId="03FC5455"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доказать перспективность и предложить механизм консолидации усилий органов государственного финансового контроля различной ведомственной принадлежности в направлении противодействия уклонений от уплаты налогов;</w:t>
      </w:r>
    </w:p>
    <w:p w14:paraId="023BECDE"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рациональный способ реализации досудебных процедур разрешения налоговых споров с участием независимого</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w:t>
      </w:r>
    </w:p>
    <w:p w14:paraId="4FFAA5AA"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реализации фискальных и воспроизводственных функций налоговой системы страны в направлении противодействия уклонению организаций и граждан от исполнения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регламентированных обязательств.</w:t>
      </w:r>
    </w:p>
    <w:p w14:paraId="5DB23A42"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 действующая налоговая система Российской Федерации в аспекте сочетания контрольной и стимулирующей деятельности на</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уровне.</w:t>
      </w:r>
    </w:p>
    <w:p w14:paraId="1971DC1B"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явились научные труды отечественных и зарубежных ученых, а также специалистов в области организации и функционирования налоговой системы, законодательные акты Российской Федерации, нормативные документы Министерства финансов РФ, концепции и программы противодействия налоговым правонарушениям.</w:t>
      </w:r>
    </w:p>
    <w:p w14:paraId="4015C163"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обработки и анализа эмпирических данных был использован комплекс методов экономических исследований, объединенных системным подходом к изучению проблемы. На разных этапах работы применялись аналитический, монографический, экономико-статистический, абстрактно-логический, сравнительный, экономико-математические методы с их многообразными алгоритмами и приемами.</w:t>
      </w:r>
    </w:p>
    <w:p w14:paraId="1DA8DB0B"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Информационно-эмпирической базой диссертационного исследования послужили материалы федеральной службы государственной статистики РФ, Федеральной налоговой службы России, Министерства финансов РФ, данные официальных сетевых ресурсов, материалы научно-практических конференций и периодической печати, монографические исследования отечественных и зарубежных ученых, творческие разработки научных коллективов, а также личные наблюдения автора.</w:t>
      </w:r>
    </w:p>
    <w:p w14:paraId="71E7F3EF"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обосновании концептуальных положений по совершенствованию функционирования и взаимодействия органов государственного финансового контроля в процессах противодействия уклонению от уплаты налогов.</w:t>
      </w:r>
    </w:p>
    <w:p w14:paraId="6A8607D7"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характеризуются следующим приращением научных знаний:</w:t>
      </w:r>
    </w:p>
    <w:p w14:paraId="32E7B23A"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аргументирована целесообразность методологического согласования и комплексного использования научных положений двух базовых теорий - экономики благосостояния и общественного выбора для обоснования приоритетов совершенствования налоговой политики </w:t>
      </w:r>
      <w:r>
        <w:rPr>
          <w:rFonts w:ascii="Verdana" w:hAnsi="Verdana"/>
          <w:color w:val="000000"/>
          <w:sz w:val="18"/>
          <w:szCs w:val="18"/>
        </w:rPr>
        <w:lastRenderedPageBreak/>
        <w:t>страны в направлении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сочетания инструментов прогрессивного перераспределения доходов с позиций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соблюдения демократических процедур эквивалентного осуществления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7DAD1CDB"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аналитическая интерпретация критериального соотношения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организаций на осуществление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выполнение которого может гарантировать</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размерных параметров внелегального сегмента рынка в условиях модернизации действующей нормативно-правовой базы, в том числе порядка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предприятий и граждан;</w:t>
      </w:r>
    </w:p>
    <w:p w14:paraId="7538E9D4"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мобилизации налоговых резервов во вне-легальном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экономики в качестве ресурсной компенсации неизбежного сокращения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бюджетных поступлений при снижении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как средства реализации воспроизводственной функции налоговой системы страны;</w:t>
      </w:r>
    </w:p>
    <w:p w14:paraId="236F55FD"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возможность использования показателей эффективности функционирования региональных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Федеральной налоговой службы России для определения вероятности перемещения экономической деятельности в неформальную сферу при усилении налогового давления на бизнес, при снижении качества соответствующего контроля, а также в условиях организации</w:t>
      </w:r>
      <w:r>
        <w:rPr>
          <w:rStyle w:val="WW8Num2z0"/>
          <w:rFonts w:ascii="Verdana" w:hAnsi="Verdana"/>
          <w:color w:val="000000"/>
          <w:sz w:val="18"/>
          <w:szCs w:val="18"/>
        </w:rPr>
        <w:t> </w:t>
      </w:r>
      <w:r>
        <w:rPr>
          <w:rStyle w:val="WW8Num3z0"/>
          <w:rFonts w:ascii="Verdana" w:hAnsi="Verdana"/>
          <w:color w:val="4682B4"/>
          <w:sz w:val="18"/>
          <w:szCs w:val="18"/>
        </w:rPr>
        <w:t>клиентоориентированного</w:t>
      </w:r>
      <w:r>
        <w:rPr>
          <w:rStyle w:val="WW8Num2z0"/>
          <w:rFonts w:ascii="Verdana" w:hAnsi="Verdana"/>
          <w:color w:val="000000"/>
          <w:sz w:val="18"/>
          <w:szCs w:val="18"/>
        </w:rPr>
        <w:t> </w:t>
      </w:r>
      <w:r>
        <w:rPr>
          <w:rFonts w:ascii="Verdana" w:hAnsi="Verdana"/>
          <w:color w:val="000000"/>
          <w:sz w:val="18"/>
          <w:szCs w:val="18"/>
        </w:rPr>
        <w:t>режима работы налоговых органов;</w:t>
      </w:r>
    </w:p>
    <w:p w14:paraId="01429B03"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разнонаправленная динамика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налоговых инспекций на территориальном уровне, свидетельствующая о том, что</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характера контрольных мероприятий и сокращение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соответствующих проверок сопровождается, как правило, количественным ростом налоговых правонарушений, требующих проведения специальных расследований правоохранительными органами;</w:t>
      </w:r>
    </w:p>
    <w:p w14:paraId="73417C3B"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 механизм взаимодействия контролирующих организаций различной ведомственной принадлежности в части решения задач по предупреждению нарушений налоговой дисциплины в предпринимательских структурах, что позволит избежать снижения финансово-экономического потенциала хозяйствующих субъектов в результате применения законодательно регламентированных налоговых санкций.</w:t>
      </w:r>
    </w:p>
    <w:p w14:paraId="3247E1D7"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подтверяедается следующими, полученными автором результатами, выносимыми на защиту:</w:t>
      </w:r>
    </w:p>
    <w:p w14:paraId="0AAFC49C"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детерминирована</w:t>
      </w:r>
      <w:r>
        <w:rPr>
          <w:rStyle w:val="WW8Num2z0"/>
          <w:rFonts w:ascii="Verdana" w:hAnsi="Verdana"/>
          <w:color w:val="000000"/>
          <w:sz w:val="18"/>
          <w:szCs w:val="18"/>
        </w:rPr>
        <w:t> </w:t>
      </w:r>
      <w:r>
        <w:rPr>
          <w:rStyle w:val="WW8Num3z0"/>
          <w:rFonts w:ascii="Verdana" w:hAnsi="Verdana"/>
          <w:color w:val="4682B4"/>
          <w:sz w:val="18"/>
          <w:szCs w:val="18"/>
        </w:rPr>
        <w:t>разбалансированность</w:t>
      </w:r>
      <w:r>
        <w:rPr>
          <w:rStyle w:val="WW8Num2z0"/>
          <w:rFonts w:ascii="Verdana" w:hAnsi="Verdana"/>
          <w:color w:val="000000"/>
          <w:sz w:val="18"/>
          <w:szCs w:val="18"/>
        </w:rPr>
        <w:t> </w:t>
      </w:r>
      <w:r>
        <w:rPr>
          <w:rFonts w:ascii="Verdana" w:hAnsi="Verdana"/>
          <w:color w:val="000000"/>
          <w:sz w:val="18"/>
          <w:szCs w:val="18"/>
        </w:rPr>
        <w:t>взаимодействия финансовых и воспроизводственных инструментов налоговой системы страны в качестве основной причины возникновения противоречий между интересами государства и хозяйствующих субъектов в части реализации соответствующих прав и обязанностей на принципах справедливости, определенности, точности, удобства сроков и способов проведения платежей, а также экономической эффективности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 2.6 Паспорта специальности 08.00.10);</w:t>
      </w:r>
    </w:p>
    <w:p w14:paraId="14163D70"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перспективы сокращения внелегального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экономики посредством рационального сочетания фискальных и воспроизводственных инструментов налоговой системы страны, первые из которых определяют</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мобилизации соответствующих изъятий в рамках принятых формальных правил, а вторые минимизируют</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осуществления хозяйственной деятельности за счет модернизации законодательной базы в направлении реализации эффекта «</w:t>
      </w:r>
      <w:r>
        <w:rPr>
          <w:rStyle w:val="WW8Num3z0"/>
          <w:rFonts w:ascii="Verdana" w:hAnsi="Verdana"/>
          <w:color w:val="4682B4"/>
          <w:sz w:val="18"/>
          <w:szCs w:val="18"/>
        </w:rPr>
        <w:t>встроенных налоговых стабилизаторов</w:t>
      </w:r>
      <w:r>
        <w:rPr>
          <w:rFonts w:ascii="Verdana" w:hAnsi="Verdana"/>
          <w:color w:val="000000"/>
          <w:sz w:val="18"/>
          <w:szCs w:val="18"/>
        </w:rPr>
        <w:t>» (п. 2.6 Паспорта специальности 08.00.10);</w:t>
      </w:r>
    </w:p>
    <w:p w14:paraId="343F9DF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причины уклонения хозяйствующих субъектов и граждан от уплаты налогов в соответствии с действующим законодательством, базовая группа которых включает высокий уровень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несовершенство нормативно-правовой базы, недостатки в организации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контроля, а также низкую налоговую культуру населения (п. 2.23 Паспорта специальности 08.00.10);</w:t>
      </w:r>
    </w:p>
    <w:p w14:paraId="079C1A5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разработана методика диагностики налогового потенциала внеле-гального сегмента территориального хозяйственного комплекса, использование которой дает возможность опосредованно оценить эффективность реализации фискальных и воспроизводственных </w:t>
      </w:r>
      <w:r>
        <w:rPr>
          <w:rFonts w:ascii="Verdana" w:hAnsi="Verdana"/>
          <w:color w:val="000000"/>
          <w:sz w:val="18"/>
          <w:szCs w:val="18"/>
        </w:rPr>
        <w:lastRenderedPageBreak/>
        <w:t>инструментов налоговой политики страны в части устранения мотивации экономических агентов к уклонению от исполнения регламентированных действующим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мобилизации ресурсных изъятий (п. 2.23 Паспорта специальности 08.00.10);</w:t>
      </w:r>
    </w:p>
    <w:p w14:paraId="0AAB875A"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аргументирована целесообразность консолидации усилий органов государственного финансового контроля различной ведомственной принадлежности в направлении противодействия уклонению хозяйствующих субъектов и граждан от уплаты налогов, что будет способствовать расширению практики досудебного урегулирования налоговых споров 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размеров внелегального сегмента экономики территорий (п. 2.23 Паспорта специальности 08.00.10).</w:t>
      </w:r>
    </w:p>
    <w:p w14:paraId="717431F4"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использовать инструменты медиации в качестве средства устранения противоречий между органами государственного финансового контроля и нарушающими налоговую дисциплину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что позволит значительно сократить параметры соответствующей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без применения специальных санкций и увеличения размеров штрафов, а также повысить в перспективе налоговую культуру населения (п. 2.23 Паспорта специальности 08.00.10).</w:t>
      </w:r>
    </w:p>
    <w:p w14:paraId="11AD4891"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областью использования автором теоретико-методологических положений, актуальностью поставленных задач и соответствующих рекомендаций по совершенствованию организации и функционирования системы предотвращения налоговых правонарушений.</w:t>
      </w:r>
    </w:p>
    <w:p w14:paraId="3FC59DF2"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диссертации заключается в развитии недостаточно разработанного в отечественной экономической науке механизма согласования интересов базовых субъектов системы налоговых отношений, в обосновании перспектив сокращения внелегального сегмента экономики посредством сочетания фискальных и воспроизводственных инструментов налоговой политики страны.</w:t>
      </w:r>
    </w:p>
    <w:p w14:paraId="1B491A64"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результаты исследования могут быть использованы законодательными органами и органами исполнительной власти для совершенствования структуры и функционирования системы налогового регулирования. Разработанные в диссертации рекомендации являются полезными для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подразделений федеральной налоговой службы при осуществлении процедур налогового администрирования и контроля. Непосредственное практическое значение имеют следующие результаты: методика диагностики налогового потенциала внелегального сегмента территориального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комплекса; аргументация целесообразности консолидации усилий органов государственного финансового контроля различной ведомственной принадлежности в направлении противодействия уклонению хозяйствующих субъектов и граждан от уплаты налогов; предложенная структура системы предупреждения и устранения налоговых правонарушений.</w:t>
      </w:r>
    </w:p>
    <w:p w14:paraId="5E86411F"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выводы и предложения могут применяться в качестве учебно-методического материала при разработке и преподавании учебных дисциплин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Налоговая политика Российской Федерации</w:t>
      </w:r>
      <w:r>
        <w:rPr>
          <w:rFonts w:ascii="Verdana" w:hAnsi="Verdana"/>
          <w:color w:val="000000"/>
          <w:sz w:val="18"/>
          <w:szCs w:val="18"/>
        </w:rPr>
        <w:t>»,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w:t>
      </w:r>
      <w:r>
        <w:rPr>
          <w:rStyle w:val="WW8Num3z0"/>
          <w:rFonts w:ascii="Verdana" w:hAnsi="Verdana"/>
          <w:color w:val="4682B4"/>
          <w:sz w:val="18"/>
          <w:szCs w:val="18"/>
        </w:rPr>
        <w:t>Налоговые льготы и санкции</w:t>
      </w:r>
      <w:r>
        <w:rPr>
          <w:rFonts w:ascii="Verdana" w:hAnsi="Verdana"/>
          <w:color w:val="000000"/>
          <w:sz w:val="18"/>
          <w:szCs w:val="18"/>
        </w:rPr>
        <w:t>», а также в процессе переподготовки кадров.</w:t>
      </w:r>
    </w:p>
    <w:p w14:paraId="5F7D3773"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и результаты диссертационного исследования доложены и одобрены на научных семинарах и конференциях различных уровней, в том числе на I межвузовской студенческой научно-технической конференции «</w:t>
      </w:r>
      <w:r>
        <w:rPr>
          <w:rStyle w:val="WW8Num3z0"/>
          <w:rFonts w:ascii="Verdana" w:hAnsi="Verdana"/>
          <w:color w:val="4682B4"/>
          <w:sz w:val="18"/>
          <w:szCs w:val="18"/>
        </w:rPr>
        <w:t>Совершенствование налогообложения как фактор экономического роста</w:t>
      </w:r>
      <w:r>
        <w:rPr>
          <w:rFonts w:ascii="Verdana" w:hAnsi="Verdana"/>
          <w:color w:val="000000"/>
          <w:sz w:val="18"/>
          <w:szCs w:val="18"/>
        </w:rPr>
        <w:t>» (г. Ставрополь, 2008 г.), XIII научно-технической конференции «Вузовская наука - Северо-Кавказскому региону» ( г. Ставрополь 2009 г.), учебно-практической конференции в г. Пятигорске «Организация и проведение практики студентов - важнейший этап в подготовке специалистов» (г. Пятигорск, 2009 г.), III Всероссийской научной конференции «</w:t>
      </w:r>
      <w:r>
        <w:rPr>
          <w:rStyle w:val="WW8Num3z0"/>
          <w:rFonts w:ascii="Verdana" w:hAnsi="Verdana"/>
          <w:color w:val="4682B4"/>
          <w:sz w:val="18"/>
          <w:szCs w:val="18"/>
        </w:rPr>
        <w:t>Совершенствование налогообложения как фактор экономического роста</w:t>
      </w:r>
      <w:r>
        <w:rPr>
          <w:rFonts w:ascii="Verdana" w:hAnsi="Verdana"/>
          <w:color w:val="000000"/>
          <w:sz w:val="18"/>
          <w:szCs w:val="18"/>
        </w:rPr>
        <w:t>» (г. Ставрополь, 2011 г.), ХЫ научно-технической конференции по результатам работы профессорско-преподавательского состава, аспирантов и студентов СевКавГТУ (Ставрополь, 2012 г.).</w:t>
      </w:r>
    </w:p>
    <w:p w14:paraId="61C513E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11 научных работ общим объемом 4,2 п.л. (авт. - 3,2 п.л.), в том числе 4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6099C961"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Объем, структура и содержание работы. Диссертация состоит из введения, трех глав, заключения и списка использованных источников (157 наименований).</w:t>
      </w:r>
    </w:p>
    <w:p w14:paraId="06CF721F" w14:textId="77777777" w:rsidR="00BF7F3B" w:rsidRDefault="00BF7F3B" w:rsidP="00BF7F3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Янаков, Денис Олегович</w:t>
      </w:r>
    </w:p>
    <w:p w14:paraId="5F59C79B"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предложения</w:t>
      </w:r>
    </w:p>
    <w:p w14:paraId="124B75EE" w14:textId="77777777" w:rsidR="00BF7F3B" w:rsidRDefault="00BF7F3B" w:rsidP="00BF7F3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Фискальная</w:t>
      </w:r>
      <w:r>
        <w:rPr>
          <w:rStyle w:val="WW8Num2z0"/>
          <w:rFonts w:ascii="Verdana" w:hAnsi="Verdana"/>
          <w:color w:val="000000"/>
          <w:sz w:val="18"/>
          <w:szCs w:val="18"/>
        </w:rPr>
        <w:t> </w:t>
      </w:r>
      <w:r>
        <w:rPr>
          <w:rFonts w:ascii="Verdana" w:hAnsi="Verdana"/>
          <w:color w:val="000000"/>
          <w:sz w:val="18"/>
          <w:szCs w:val="18"/>
        </w:rPr>
        <w:t>и воспроизводственная функции налоговой системы раз-нонаправлены, но имеют общую экономическую природу и поэтому не могут самостоятельно существовать. Они формируют противоречие между институтом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институтом государства относительно полноты</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общественных потребностей при достаточной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w:t>
      </w:r>
    </w:p>
    <w:p w14:paraId="73F7DF2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Фактор исторической приемственности, экстраполирующий характер административно-командной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трансформирует налогообложение в форму прямого изъятия части дохода. В этом случае становится востребованной фискальная составляющая налоговой системы, функционирование которой носит весьма</w:t>
      </w:r>
      <w:r>
        <w:rPr>
          <w:rStyle w:val="WW8Num2z0"/>
          <w:rFonts w:ascii="Verdana" w:hAnsi="Verdana"/>
          <w:color w:val="000000"/>
          <w:sz w:val="18"/>
          <w:szCs w:val="18"/>
        </w:rPr>
        <w:t> </w:t>
      </w:r>
      <w:r>
        <w:rPr>
          <w:rStyle w:val="WW8Num3z0"/>
          <w:rFonts w:ascii="Verdana" w:hAnsi="Verdana"/>
          <w:color w:val="4682B4"/>
          <w:sz w:val="18"/>
          <w:szCs w:val="18"/>
        </w:rPr>
        <w:t>динамичный</w:t>
      </w:r>
      <w:r>
        <w:rPr>
          <w:rFonts w:ascii="Verdana" w:hAnsi="Verdana"/>
          <w:color w:val="000000"/>
          <w:sz w:val="18"/>
          <w:szCs w:val="18"/>
        </w:rPr>
        <w:t>характер. Потребности рыночных преобразований экономики обуславливают постоянные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действующих правил в направлении обеспечения условий справедливости, определенности, точности, удобства сроков и способов проведения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а также экономической эффективности.</w:t>
      </w:r>
    </w:p>
    <w:p w14:paraId="07390E7A"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Ориентация на</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налогового режима в российских условиях может привести не к росту</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поступлений, а к массовому уклонению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масштабному расширению</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сектора. Это определяет необходимость проведения реформ, направленных на ослабление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в соответствии с фундаментальными принципами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2ED050F"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преобразований российской экономики произошло рассогласование новых формальных правил и сложившихся в</w:t>
      </w:r>
      <w:r>
        <w:rPr>
          <w:rStyle w:val="WW8Num2z0"/>
          <w:rFonts w:ascii="Verdana" w:hAnsi="Verdana"/>
          <w:color w:val="000000"/>
          <w:sz w:val="18"/>
          <w:szCs w:val="18"/>
        </w:rPr>
        <w:t> </w:t>
      </w:r>
      <w:r>
        <w:rPr>
          <w:rStyle w:val="WW8Num3z0"/>
          <w:rFonts w:ascii="Verdana" w:hAnsi="Verdana"/>
          <w:color w:val="4682B4"/>
          <w:sz w:val="18"/>
          <w:szCs w:val="18"/>
        </w:rPr>
        <w:t>дореформенный</w:t>
      </w:r>
      <w:r>
        <w:rPr>
          <w:rStyle w:val="WW8Num2z0"/>
          <w:rFonts w:ascii="Verdana" w:hAnsi="Verdana"/>
          <w:color w:val="000000"/>
          <w:sz w:val="18"/>
          <w:szCs w:val="18"/>
        </w:rPr>
        <w:t> </w:t>
      </w:r>
      <w:r>
        <w:rPr>
          <w:rFonts w:ascii="Verdana" w:hAnsi="Verdana"/>
          <w:color w:val="000000"/>
          <w:sz w:val="18"/>
          <w:szCs w:val="18"/>
        </w:rPr>
        <w:t>период традиций. Кризисные проявления, общая неустойчивость и</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неопределенность отношений собственности привели к неуправляемому росту</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связанных с регистрацией, рыночным</w:t>
      </w:r>
      <w:r>
        <w:rPr>
          <w:rStyle w:val="WW8Num2z0"/>
          <w:rFonts w:ascii="Verdana" w:hAnsi="Verdana"/>
          <w:color w:val="000000"/>
          <w:sz w:val="18"/>
          <w:szCs w:val="18"/>
        </w:rPr>
        <w:t> </w:t>
      </w:r>
      <w:r>
        <w:rPr>
          <w:rStyle w:val="WW8Num3z0"/>
          <w:rFonts w:ascii="Verdana" w:hAnsi="Verdana"/>
          <w:color w:val="4682B4"/>
          <w:sz w:val="18"/>
          <w:szCs w:val="18"/>
        </w:rPr>
        <w:t>позиционированием</w:t>
      </w:r>
      <w:r>
        <w:rPr>
          <w:rStyle w:val="WW8Num2z0"/>
          <w:rFonts w:ascii="Verdana" w:hAnsi="Verdana"/>
          <w:color w:val="000000"/>
          <w:sz w:val="18"/>
          <w:szCs w:val="18"/>
        </w:rPr>
        <w:t> </w:t>
      </w:r>
      <w:r>
        <w:rPr>
          <w:rFonts w:ascii="Verdana" w:hAnsi="Verdana"/>
          <w:color w:val="000000"/>
          <w:sz w:val="18"/>
          <w:szCs w:val="18"/>
        </w:rPr>
        <w:t>и функционированием субъектов хозяйственного комплекса. Приоритеты вышеуказанного определяют существующие недостатки в функционировании рассматриваемой сферы: около 50% общих поступлений</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расходуются государством на возмещения; действующий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не обеспечивает ожидаемого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бюджетных ресурсов; унификация ставки налога на доходы физических лиц не приводит к выводу из тени значительных объемов</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введение накопительной составляющей сборов по обязательному</w:t>
      </w:r>
      <w:r>
        <w:rPr>
          <w:rStyle w:val="WW8Num2z0"/>
          <w:rFonts w:ascii="Verdana" w:hAnsi="Verdana"/>
          <w:color w:val="000000"/>
          <w:sz w:val="18"/>
          <w:szCs w:val="18"/>
        </w:rPr>
        <w:t> </w:t>
      </w:r>
      <w:r>
        <w:rPr>
          <w:rStyle w:val="WW8Num3z0"/>
          <w:rFonts w:ascii="Verdana" w:hAnsi="Verdana"/>
          <w:color w:val="4682B4"/>
          <w:sz w:val="18"/>
          <w:szCs w:val="18"/>
        </w:rPr>
        <w:t>пенсионному</w:t>
      </w:r>
      <w:r>
        <w:rPr>
          <w:rStyle w:val="WW8Num2z0"/>
          <w:rFonts w:ascii="Verdana" w:hAnsi="Verdana"/>
          <w:color w:val="000000"/>
          <w:sz w:val="18"/>
          <w:szCs w:val="18"/>
        </w:rPr>
        <w:t> </w:t>
      </w:r>
      <w:r>
        <w:rPr>
          <w:rFonts w:ascii="Verdana" w:hAnsi="Verdana"/>
          <w:color w:val="000000"/>
          <w:sz w:val="18"/>
          <w:szCs w:val="18"/>
        </w:rPr>
        <w:t>страхованию и общее повышение суммарной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социальных взносов негативно влияет на уровень цены труда работников и эффективность функционирования организаций.</w:t>
      </w:r>
    </w:p>
    <w:p w14:paraId="49E7E6C4"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Активизация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функции налоговой системы в направлении реализации эффекта «</w:t>
      </w:r>
      <w:r>
        <w:rPr>
          <w:rStyle w:val="WW8Num3z0"/>
          <w:rFonts w:ascii="Verdana" w:hAnsi="Verdana"/>
          <w:color w:val="4682B4"/>
          <w:sz w:val="18"/>
          <w:szCs w:val="18"/>
        </w:rPr>
        <w:t>встроенных стабилизаторов</w:t>
      </w:r>
      <w:r>
        <w:rPr>
          <w:rFonts w:ascii="Verdana" w:hAnsi="Verdana"/>
          <w:color w:val="000000"/>
          <w:sz w:val="18"/>
          <w:szCs w:val="18"/>
        </w:rPr>
        <w:t>» позволит устранить существующие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финансирования капитала предпринимательских структур. В свою очередь, надежное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инструментов будет гарантировать достаточность поступлений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бюджет и</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В этом случае могут быть созданы благоприятные условия и необходимые требования для легализации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сокращения теневого сектора экономики.</w:t>
      </w:r>
    </w:p>
    <w:p w14:paraId="608CD0A2"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официальной статистики РФ свидетельствуют о том, что в наибольшей мере подвержены неправовым манипуляциям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бизнес, а в наименьшей - имущественные, так как сокрытие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практически невозможно. Самые крупные</w:t>
      </w:r>
      <w:r>
        <w:rPr>
          <w:rStyle w:val="WW8Num2z0"/>
          <w:rFonts w:ascii="Verdana" w:hAnsi="Verdana"/>
          <w:color w:val="000000"/>
          <w:sz w:val="18"/>
          <w:szCs w:val="18"/>
        </w:rPr>
        <w:t> </w:t>
      </w:r>
      <w:r>
        <w:rPr>
          <w:rStyle w:val="WW8Num3z0"/>
          <w:rFonts w:ascii="Verdana" w:hAnsi="Verdana"/>
          <w:color w:val="4682B4"/>
          <w:sz w:val="18"/>
          <w:szCs w:val="18"/>
        </w:rPr>
        <w:t>внелегальные</w:t>
      </w:r>
      <w:r>
        <w:rPr>
          <w:rStyle w:val="WW8Num2z0"/>
          <w:rFonts w:ascii="Verdana" w:hAnsi="Verdana"/>
          <w:color w:val="000000"/>
          <w:sz w:val="18"/>
          <w:szCs w:val="18"/>
        </w:rPr>
        <w:t> </w:t>
      </w:r>
      <w:r>
        <w:rPr>
          <w:rFonts w:ascii="Verdana" w:hAnsi="Verdana"/>
          <w:color w:val="000000"/>
          <w:sz w:val="18"/>
          <w:szCs w:val="18"/>
        </w:rPr>
        <w:t>доходы в последние годы установлены на операциях с автомобилями, нефтью и продуктами её</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цветными металлами, древесиной, товарами народного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электроэнергией, спиртом и ликероводочными изделиями,</w:t>
      </w:r>
      <w:r>
        <w:rPr>
          <w:rStyle w:val="WW8Num2z0"/>
          <w:rFonts w:ascii="Verdana" w:hAnsi="Verdana"/>
          <w:color w:val="000000"/>
          <w:sz w:val="18"/>
          <w:szCs w:val="18"/>
        </w:rPr>
        <w:t> </w:t>
      </w:r>
      <w:r>
        <w:rPr>
          <w:rStyle w:val="WW8Num3z0"/>
          <w:rFonts w:ascii="Verdana" w:hAnsi="Verdana"/>
          <w:color w:val="4682B4"/>
          <w:sz w:val="18"/>
          <w:szCs w:val="18"/>
        </w:rPr>
        <w:t>сельхозпродукцией</w:t>
      </w:r>
      <w:r>
        <w:rPr>
          <w:rFonts w:ascii="Verdana" w:hAnsi="Verdana"/>
          <w:color w:val="000000"/>
          <w:sz w:val="18"/>
          <w:szCs w:val="18"/>
        </w:rPr>
        <w:t>, денежными средствами 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xml:space="preserve">, а также во внешнеэкономической деятельности. В этой связи целесообразно совершенствование законодательной базы в направлении смещения акцентов на защищенные от злоупотреблений объекты налогообложения: движимое и недвижимое имущество, учитываемое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организаций в качестве основных средств;</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находящиеся в собственности физических лиц жилые дома, квартиры, дачи, гаражи и иные строения, помещения и сооружения.</w:t>
      </w:r>
    </w:p>
    <w:p w14:paraId="152CB21E"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актуальных проблем современной экономической науки является разработка простой и удобной для практического использования методики диагностики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внелегального</w:t>
      </w:r>
      <w:r>
        <w:rPr>
          <w:rStyle w:val="WW8Num2z0"/>
          <w:rFonts w:ascii="Verdana" w:hAnsi="Verdana"/>
          <w:color w:val="000000"/>
          <w:sz w:val="18"/>
          <w:szCs w:val="18"/>
        </w:rPr>
        <w:t> </w:t>
      </w:r>
      <w:r>
        <w:rPr>
          <w:rFonts w:ascii="Verdana" w:hAnsi="Verdana"/>
          <w:color w:val="000000"/>
          <w:sz w:val="18"/>
          <w:szCs w:val="18"/>
        </w:rPr>
        <w:t>сегмента территориального хозяйственного комплекса. Применяемые для этого</w:t>
      </w:r>
      <w:r>
        <w:rPr>
          <w:rStyle w:val="WW8Num2z0"/>
          <w:rFonts w:ascii="Verdana" w:hAnsi="Verdana"/>
          <w:color w:val="000000"/>
          <w:sz w:val="18"/>
          <w:szCs w:val="18"/>
        </w:rPr>
        <w:t> </w:t>
      </w:r>
      <w:r>
        <w:rPr>
          <w:rStyle w:val="WW8Num3z0"/>
          <w:rFonts w:ascii="Verdana" w:hAnsi="Verdana"/>
          <w:color w:val="4682B4"/>
          <w:sz w:val="18"/>
          <w:szCs w:val="18"/>
        </w:rPr>
        <w:t>монетарный</w:t>
      </w:r>
      <w:r>
        <w:rPr>
          <w:rFonts w:ascii="Verdana" w:hAnsi="Verdana"/>
          <w:color w:val="000000"/>
          <w:sz w:val="18"/>
          <w:szCs w:val="18"/>
        </w:rPr>
        <w:t>, технологических коэффициентов и другие подходы основаны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характеристиках, громоздком экономическом аппарате и поэтому не нашли широкого распространения в контрольной деятельности налоговых и иных органов. Между тем, с помощью данных ведомственной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представляется возможным успешно решить вышеуказанную задачу.</w:t>
      </w:r>
    </w:p>
    <w:p w14:paraId="6EB9E583"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диагностики налогового потенциала внелегального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территориального воспроизводственного комплекса может быть реализована в три этапа, предполагающих: во-первых, подготовку базы исходных данных; во-вторых, определение суммы налоговой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размеров доначислений по результатам контрольной работы, уменьшенных платежей по итогам выездных проверок и общих поступлений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за отчетный период; в-третьих, проведение расчетов вероятности перемещения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или иной деятельности в неформальную сферу.</w:t>
      </w:r>
    </w:p>
    <w:p w14:paraId="6CA6D0C4"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свидетельствуют о наличии после 2007 г. позитивных изменений в динамике налогового потенциала внелегального сегмента экономики Ставропольского края: произошло снижение соответствующего показателя до 16,5 %. Это стало следствием</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влияния двух важнейших факторов, первый из которых обусловлен совершенствованием организации контрольной деятельности, а второй -</w:t>
      </w:r>
      <w:r>
        <w:rPr>
          <w:rStyle w:val="WW8Num2z0"/>
          <w:rFonts w:ascii="Verdana" w:hAnsi="Verdana"/>
          <w:color w:val="000000"/>
          <w:sz w:val="18"/>
          <w:szCs w:val="18"/>
        </w:rPr>
        <w:t> </w:t>
      </w:r>
      <w:r>
        <w:rPr>
          <w:rStyle w:val="WW8Num3z0"/>
          <w:rFonts w:ascii="Verdana" w:hAnsi="Verdana"/>
          <w:color w:val="4682B4"/>
          <w:sz w:val="18"/>
          <w:szCs w:val="18"/>
        </w:rPr>
        <w:t>либерализацией</w:t>
      </w:r>
      <w:r>
        <w:rPr>
          <w:rStyle w:val="WW8Num2z0"/>
          <w:rFonts w:ascii="Verdana" w:hAnsi="Verdana"/>
          <w:color w:val="000000"/>
          <w:sz w:val="18"/>
          <w:szCs w:val="18"/>
        </w:rPr>
        <w:t> </w:t>
      </w:r>
      <w:r>
        <w:rPr>
          <w:rFonts w:ascii="Verdana" w:hAnsi="Verdana"/>
          <w:color w:val="000000"/>
          <w:sz w:val="18"/>
          <w:szCs w:val="18"/>
        </w:rPr>
        <w:t>налогового законодательства. С октября 2008 г. стало возможным для организаций</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НДС равными долями в течении</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налог на прибыль - исходя 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её размеров, а не согласно данным предыдущего периода. Кроме того, было объявлено о снижении с 01 января 2009 г. ставки вышеуказанного налога до 20% за счет части, поступающей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Был также расширен перечень расходов, подлежащих</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из налогооблагаемой базы, введены дополнительные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НДФЛ.</w:t>
      </w:r>
    </w:p>
    <w:p w14:paraId="56A3EAE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модернизация фискальных 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инструментов налоговой политики позволила существенно снизить вероятность нарушений налоговой дисциплины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что, соответственно, повысило степень устойчивости социально-экономической системы в целом.</w:t>
      </w:r>
    </w:p>
    <w:p w14:paraId="6977C249"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Укрепление рыночных основ развития отечественной экономики сопровождается такими явлениями, как неэффективность функционирования демократических институтов, недостаточная защита собственности и</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коррупция, ориентация фискальной политики на реализацию интересов определенных групп населения,</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регулирование предпринимательской деятельности и др. В этих условиях естественной реакцией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является оппортунистический тип поведения, при котором они стремятся минимизировать своё участие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общественных благ. Вышеуказанное может найти оправдание с точки зрения стабилизации экономического потенциала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или иных субъектов, что нельзя признать приемлемым с правовых позиций.</w:t>
      </w:r>
    </w:p>
    <w:p w14:paraId="32655BF6"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востребованным в этой связи является предотвращение нарушений налогового законодательства путем консолидации усилий органов государственного финансового контроля различной ведомственной принадлежности, совместное проведение профилактической работы,</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информационно-консультационных услуг работникам организаций. Требуют дальнейшего развития в территориально-отраслевом аспекте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разрешенные процедуры досудебного урегулирования налоговых споров.</w:t>
      </w:r>
    </w:p>
    <w:p w14:paraId="7585C65A" w14:textId="77777777" w:rsidR="00BF7F3B" w:rsidRDefault="00BF7F3B" w:rsidP="00BF7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Особую роль в реализации досудебных процедур разрешения налоговых споров должна сыграть медиация. Её внедрение в практику будет способствовать снижению количества </w:t>
      </w:r>
      <w:r>
        <w:rPr>
          <w:rFonts w:ascii="Verdana" w:hAnsi="Verdana"/>
          <w:color w:val="000000"/>
          <w:sz w:val="18"/>
          <w:szCs w:val="18"/>
        </w:rPr>
        <w:lastRenderedPageBreak/>
        <w:t>обжалуемых решений, повышению доверия налогоплательщиков к органам государственного контроля, формированию толерантных форм взаимодействия конфликтующих сторон.</w:t>
      </w:r>
    </w:p>
    <w:p w14:paraId="281770AB" w14:textId="77777777" w:rsidR="00BF7F3B" w:rsidRDefault="00BF7F3B" w:rsidP="00BF7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Построенные на принципах добровольности, конфиденциальности, беспристрастности, сотрудничества и равноправия механизмы медиации помогут сформировать необходимую налоговую культуру населения. Осуществляя</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функции и обладая достаточными знаниями действующего законодательства, подобного рода специалисты будут формировать среду законопослушных граждан. Последние в их лице увидят квалифицированных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заинтересованных, с одной стороны, в исполнении всеми субъектами своих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 с другой - в обеспечении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безопасного функционирования предпринимательских структур и комфортных условий жизни населения.</w:t>
      </w:r>
    </w:p>
    <w:p w14:paraId="264A2145" w14:textId="77777777" w:rsidR="00BF7F3B" w:rsidRDefault="00BF7F3B" w:rsidP="00BF7F3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Янаков, Денис Олегович, 2012 год</w:t>
      </w:r>
    </w:p>
    <w:p w14:paraId="04EB230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от 12.12 1993 (с поправками от 30.12.2008 N 6</w:t>
      </w:r>
      <w:r>
        <w:rPr>
          <w:rStyle w:val="WW8Num3z0"/>
          <w:rFonts w:ascii="Verdana" w:hAnsi="Verdana"/>
          <w:color w:val="4682B4"/>
          <w:sz w:val="18"/>
          <w:szCs w:val="18"/>
        </w:rPr>
        <w:t>ФКЗ</w:t>
      </w:r>
      <w:r>
        <w:rPr>
          <w:rFonts w:ascii="Verdana" w:hAnsi="Verdana"/>
          <w:color w:val="000000"/>
          <w:sz w:val="18"/>
          <w:szCs w:val="18"/>
        </w:rPr>
        <w:t>) // «</w:t>
      </w:r>
      <w:r>
        <w:rPr>
          <w:rStyle w:val="WW8Num3z0"/>
          <w:rFonts w:ascii="Verdana" w:hAnsi="Verdana"/>
          <w:color w:val="4682B4"/>
          <w:sz w:val="18"/>
          <w:szCs w:val="18"/>
        </w:rPr>
        <w:t>Собрание законодательства РФ</w:t>
      </w:r>
      <w:r>
        <w:rPr>
          <w:rFonts w:ascii="Verdana" w:hAnsi="Verdana"/>
          <w:color w:val="000000"/>
          <w:sz w:val="18"/>
          <w:szCs w:val="18"/>
        </w:rPr>
        <w:t>», 26.01.2009.</w:t>
      </w:r>
    </w:p>
    <w:p w14:paraId="4BAC21B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 Арбитражный процессуальный кодекс РФ (действующая редакция) от 24.07.2002 N 95-ФЗ. М.: Эксмо, 2010 (Российское законодательство).</w:t>
      </w:r>
    </w:p>
    <w:p w14:paraId="2595E5E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По состоянию на 1 мая 2010 г. М.: Эксмо, 2010. - 800с. - (Российское законодательство).</w:t>
      </w:r>
    </w:p>
    <w:p w14:paraId="02A0F3B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 Комментарий к Налоговому кодексу Российской Федерации / С.Д. Шаталов.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2010. - 221с.</w:t>
      </w:r>
    </w:p>
    <w:p w14:paraId="73B3249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12 августа 1995 г. N 144-ФЗ «Об оперативно-розыскной деятельности» // СЗ РФ. 2009. N 33.</w:t>
      </w:r>
    </w:p>
    <w:p w14:paraId="3A8FEF5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07.08.2001 г. №119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w:t>
      </w:r>
      <w:r>
        <w:rPr>
          <w:rStyle w:val="WW8Num3z0"/>
          <w:rFonts w:ascii="Verdana" w:hAnsi="Verdana"/>
          <w:color w:val="4682B4"/>
          <w:sz w:val="18"/>
          <w:szCs w:val="18"/>
        </w:rPr>
        <w:t>Собрание законодательства РФ</w:t>
      </w:r>
      <w:r>
        <w:rPr>
          <w:rFonts w:ascii="Verdana" w:hAnsi="Verdana"/>
          <w:color w:val="000000"/>
          <w:sz w:val="18"/>
          <w:szCs w:val="18"/>
        </w:rPr>
        <w:t>».</w:t>
      </w:r>
    </w:p>
    <w:p w14:paraId="3EDE448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«Об альтернативной процедуре урегулирования споров с участием</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(процедуре медиации)» от 27 июля 2010 годаЫ 19Э-ФЗ.</w:t>
      </w:r>
    </w:p>
    <w:p w14:paraId="6FF70FE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10.12.2003 г. № 173 -ФЗ.</w:t>
      </w:r>
    </w:p>
    <w:p w14:paraId="7429371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 Распоряжение от 09.01.2002 г. №26-р «Об утверждении типового порядка взаимодействия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таможенного органа при проведении</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контроля с использованием методов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w:t>
      </w:r>
      <w:r>
        <w:rPr>
          <w:rStyle w:val="WW8Num3z0"/>
          <w:rFonts w:ascii="Verdana" w:hAnsi="Verdana"/>
          <w:color w:val="4682B4"/>
          <w:sz w:val="18"/>
          <w:szCs w:val="18"/>
        </w:rPr>
        <w:t>Собрание законодательства РФ</w:t>
      </w:r>
      <w:r>
        <w:rPr>
          <w:rFonts w:ascii="Verdana" w:hAnsi="Verdana"/>
          <w:color w:val="000000"/>
          <w:sz w:val="18"/>
          <w:szCs w:val="18"/>
        </w:rPr>
        <w:t>».</w:t>
      </w:r>
    </w:p>
    <w:p w14:paraId="6C32DC5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от 09.06.2006 N 576, от 20.09.2006 N 1023 «</w:t>
      </w:r>
      <w:r>
        <w:rPr>
          <w:rStyle w:val="WW8Num3z0"/>
          <w:rFonts w:ascii="Verdana" w:hAnsi="Verdana"/>
          <w:color w:val="4682B4"/>
          <w:sz w:val="18"/>
          <w:szCs w:val="18"/>
        </w:rPr>
        <w:t>О министерстве внутренних дел Российской Федерации</w:t>
      </w:r>
      <w:r>
        <w:rPr>
          <w:rFonts w:ascii="Verdana" w:hAnsi="Verdana"/>
          <w:color w:val="000000"/>
          <w:sz w:val="18"/>
          <w:szCs w:val="18"/>
        </w:rPr>
        <w:t>» в ред. Указов Президента РФ // «</w:t>
      </w:r>
      <w:r>
        <w:rPr>
          <w:rStyle w:val="WW8Num3z0"/>
          <w:rFonts w:ascii="Verdana" w:hAnsi="Verdana"/>
          <w:color w:val="4682B4"/>
          <w:sz w:val="18"/>
          <w:szCs w:val="18"/>
        </w:rPr>
        <w:t>Собрание законодательства РФ</w:t>
      </w:r>
      <w:r>
        <w:rPr>
          <w:rFonts w:ascii="Verdana" w:hAnsi="Verdana"/>
          <w:color w:val="000000"/>
          <w:sz w:val="18"/>
          <w:szCs w:val="18"/>
        </w:rPr>
        <w:t>».</w:t>
      </w:r>
    </w:p>
    <w:p w14:paraId="763C135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 Положение о Главном управлении по борьбе с экономическими и налоговым преступлениям Министерства внутренних дел Российской Федерации // СЗ РФ. 2009.</w:t>
      </w:r>
    </w:p>
    <w:p w14:paraId="79BE64F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Аузан</w:t>
      </w:r>
      <w:r>
        <w:rPr>
          <w:rStyle w:val="WW8Num2z0"/>
          <w:rFonts w:ascii="Verdana" w:hAnsi="Verdana"/>
          <w:color w:val="000000"/>
          <w:sz w:val="18"/>
          <w:szCs w:val="18"/>
        </w:rPr>
        <w:t> </w:t>
      </w:r>
      <w:r>
        <w:rPr>
          <w:rFonts w:ascii="Verdana" w:hAnsi="Verdana"/>
          <w:color w:val="000000"/>
          <w:sz w:val="18"/>
          <w:szCs w:val="18"/>
        </w:rPr>
        <w:t>А. А. Административные барьеры в экономике: задачи деблокирования / А. А.</w:t>
      </w:r>
      <w:r>
        <w:rPr>
          <w:rStyle w:val="WW8Num2z0"/>
          <w:rFonts w:ascii="Verdana" w:hAnsi="Verdana"/>
          <w:color w:val="000000"/>
          <w:sz w:val="18"/>
          <w:szCs w:val="18"/>
        </w:rPr>
        <w:t> </w:t>
      </w:r>
      <w:r>
        <w:rPr>
          <w:rStyle w:val="WW8Num3z0"/>
          <w:rFonts w:ascii="Verdana" w:hAnsi="Verdana"/>
          <w:color w:val="4682B4"/>
          <w:sz w:val="18"/>
          <w:szCs w:val="18"/>
        </w:rPr>
        <w:t>Аузан</w:t>
      </w:r>
      <w:r>
        <w:rPr>
          <w:rFonts w:ascii="Verdana" w:hAnsi="Verdana"/>
          <w:color w:val="000000"/>
          <w:sz w:val="18"/>
          <w:szCs w:val="18"/>
        </w:rPr>
        <w:t>, П. В. Крючкова // Вопросы экономики. 2001. -№5.</w:t>
      </w:r>
    </w:p>
    <w:p w14:paraId="18353845"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 Административные барьеры в экономике:</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 Под общ. ред. А. А.</w:t>
      </w:r>
      <w:r>
        <w:rPr>
          <w:rStyle w:val="WW8Num2z0"/>
          <w:rFonts w:ascii="Verdana" w:hAnsi="Verdana"/>
          <w:color w:val="000000"/>
          <w:sz w:val="18"/>
          <w:szCs w:val="18"/>
        </w:rPr>
        <w:t> </w:t>
      </w:r>
      <w:r>
        <w:rPr>
          <w:rStyle w:val="WW8Num3z0"/>
          <w:rFonts w:ascii="Verdana" w:hAnsi="Verdana"/>
          <w:color w:val="4682B4"/>
          <w:sz w:val="18"/>
          <w:szCs w:val="18"/>
        </w:rPr>
        <w:t>Аузана</w:t>
      </w:r>
      <w:r>
        <w:rPr>
          <w:rFonts w:ascii="Verdana" w:hAnsi="Verdana"/>
          <w:color w:val="000000"/>
          <w:sz w:val="18"/>
          <w:szCs w:val="18"/>
        </w:rPr>
        <w:t>, П. В. Крючковой. М.:</w:t>
      </w:r>
      <w:r>
        <w:rPr>
          <w:rStyle w:val="WW8Num2z0"/>
          <w:rFonts w:ascii="Verdana" w:hAnsi="Verdana"/>
          <w:color w:val="000000"/>
          <w:sz w:val="18"/>
          <w:szCs w:val="18"/>
        </w:rPr>
        <w:t> </w:t>
      </w:r>
      <w:r>
        <w:rPr>
          <w:rStyle w:val="WW8Num3z0"/>
          <w:rFonts w:ascii="Verdana" w:hAnsi="Verdana"/>
          <w:color w:val="4682B4"/>
          <w:sz w:val="18"/>
          <w:szCs w:val="18"/>
        </w:rPr>
        <w:t>ИИФ</w:t>
      </w:r>
      <w:r>
        <w:rPr>
          <w:rStyle w:val="WW8Num2z0"/>
          <w:rFonts w:ascii="Verdana" w:hAnsi="Verdana"/>
          <w:color w:val="000000"/>
          <w:sz w:val="18"/>
          <w:szCs w:val="18"/>
        </w:rPr>
        <w:t> </w:t>
      </w:r>
      <w:r>
        <w:rPr>
          <w:rFonts w:ascii="Verdana" w:hAnsi="Verdana"/>
          <w:color w:val="000000"/>
          <w:sz w:val="18"/>
          <w:szCs w:val="18"/>
        </w:rPr>
        <w:t>«СПРОС-КонфОП», 2002.</w:t>
      </w:r>
    </w:p>
    <w:p w14:paraId="4CBC7A5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 / С. А. Айвазян, В. 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ЮНИТИ, 2008.</w:t>
      </w:r>
    </w:p>
    <w:p w14:paraId="75AF570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Акерлоф</w:t>
      </w:r>
      <w:r>
        <w:rPr>
          <w:rStyle w:val="WW8Num2z0"/>
          <w:rFonts w:ascii="Verdana" w:hAnsi="Verdana"/>
          <w:color w:val="000000"/>
          <w:sz w:val="18"/>
          <w:szCs w:val="18"/>
        </w:rPr>
        <w:t> </w:t>
      </w:r>
      <w:r>
        <w:rPr>
          <w:rFonts w:ascii="Verdana" w:hAnsi="Verdana"/>
          <w:color w:val="000000"/>
          <w:sz w:val="18"/>
          <w:szCs w:val="18"/>
        </w:rPr>
        <w:t>Дж. Рынок «</w:t>
      </w:r>
      <w:r>
        <w:rPr>
          <w:rStyle w:val="WW8Num3z0"/>
          <w:rFonts w:ascii="Verdana" w:hAnsi="Verdana"/>
          <w:color w:val="4682B4"/>
          <w:sz w:val="18"/>
          <w:szCs w:val="18"/>
        </w:rPr>
        <w:t>лимонов</w:t>
      </w:r>
      <w:r>
        <w:rPr>
          <w:rFonts w:ascii="Verdana" w:hAnsi="Verdana"/>
          <w:color w:val="000000"/>
          <w:sz w:val="18"/>
          <w:szCs w:val="18"/>
        </w:rPr>
        <w:t>»: неопределенность качества и рыночный механизм // Дж. Акерлоф . THESIS. 1994. - Вып. 5.</w:t>
      </w:r>
    </w:p>
    <w:p w14:paraId="62AB143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H.A. Статусная рента: условия возникновения и негативные последствия / H.A. Александрова. Кострома: Издательство</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им. Н. А. Некрасова, 2008.</w:t>
      </w:r>
    </w:p>
    <w:p w14:paraId="583460D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Правовые основы финансового контроля / А.Г. Андреев, А.Д.</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 2009. - №12. - с.62-64</w:t>
      </w:r>
    </w:p>
    <w:p w14:paraId="6C75166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Научные основы организации системы общегосударственного финансового контроля / С.А. Андрюшин А.З.</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 2009. - №4. - с.59-63</w:t>
      </w:r>
    </w:p>
    <w:p w14:paraId="62E8C9D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Бабашкина</w:t>
      </w:r>
      <w:r>
        <w:rPr>
          <w:rStyle w:val="WW8Num2z0"/>
          <w:rFonts w:ascii="Verdana" w:hAnsi="Verdana"/>
          <w:color w:val="000000"/>
          <w:sz w:val="18"/>
          <w:szCs w:val="18"/>
        </w:rPr>
        <w:t> </w:t>
      </w:r>
      <w:r>
        <w:rPr>
          <w:rFonts w:ascii="Verdana" w:hAnsi="Verdana"/>
          <w:color w:val="000000"/>
          <w:sz w:val="18"/>
          <w:szCs w:val="18"/>
        </w:rPr>
        <w:t>A.M. Государственное регулирование национальной экономики. Учебное пособие / A.M.</w:t>
      </w:r>
      <w:r>
        <w:rPr>
          <w:rStyle w:val="WW8Num2z0"/>
          <w:rFonts w:ascii="Verdana" w:hAnsi="Verdana"/>
          <w:color w:val="000000"/>
          <w:sz w:val="18"/>
          <w:szCs w:val="18"/>
        </w:rPr>
        <w:t> </w:t>
      </w:r>
      <w:r>
        <w:rPr>
          <w:rStyle w:val="WW8Num3z0"/>
          <w:rFonts w:ascii="Verdana" w:hAnsi="Verdana"/>
          <w:color w:val="4682B4"/>
          <w:sz w:val="18"/>
          <w:szCs w:val="18"/>
        </w:rPr>
        <w:t>Бабашкина</w:t>
      </w:r>
      <w:r>
        <w:rPr>
          <w:rFonts w:ascii="Verdana" w:hAnsi="Verdana"/>
          <w:color w:val="000000"/>
          <w:sz w:val="18"/>
          <w:szCs w:val="18"/>
        </w:rPr>
        <w:t>. М.: Финансы и статистика, 2003.</w:t>
      </w:r>
    </w:p>
    <w:p w14:paraId="1793993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А.И. Судебный прецедент основа для совершенствования налогового законодательства / А.И. Бабкин // Налоговые споры: теория и практика, 2003. № 10.</w:t>
      </w:r>
    </w:p>
    <w:p w14:paraId="1469AC9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О.Ю. Принципы и формы взаимодействия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и таможенных органов / О.Ю. Бакаева, Е.В.</w:t>
      </w:r>
      <w:r>
        <w:rPr>
          <w:rStyle w:val="WW8Num2z0"/>
          <w:rFonts w:ascii="Verdana" w:hAnsi="Verdana"/>
          <w:color w:val="000000"/>
          <w:sz w:val="18"/>
          <w:szCs w:val="18"/>
        </w:rPr>
        <w:t> </w:t>
      </w:r>
      <w:r>
        <w:rPr>
          <w:rStyle w:val="WW8Num3z0"/>
          <w:rFonts w:ascii="Verdana" w:hAnsi="Verdana"/>
          <w:color w:val="4682B4"/>
          <w:sz w:val="18"/>
          <w:szCs w:val="18"/>
        </w:rPr>
        <w:t>Шилина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Банковское право</w:t>
      </w:r>
      <w:r>
        <w:rPr>
          <w:rFonts w:ascii="Verdana" w:hAnsi="Verdana"/>
          <w:color w:val="000000"/>
          <w:sz w:val="18"/>
          <w:szCs w:val="18"/>
        </w:rPr>
        <w:t>», 2008. № 2, с. 15-25</w:t>
      </w:r>
    </w:p>
    <w:p w14:paraId="350F265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 А. О методах имитационного моделирования экономических процессов / К. А.</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 Имитационное моделирование экономических систем. М.: Наука, 2007.</w:t>
      </w:r>
    </w:p>
    <w:p w14:paraId="213F0A16"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Балабанова</w:t>
      </w:r>
      <w:r>
        <w:rPr>
          <w:rStyle w:val="WW8Num2z0"/>
          <w:rFonts w:ascii="Verdana" w:hAnsi="Verdana"/>
          <w:color w:val="000000"/>
          <w:sz w:val="18"/>
          <w:szCs w:val="18"/>
        </w:rPr>
        <w:t> </w:t>
      </w:r>
      <w:r>
        <w:rPr>
          <w:rFonts w:ascii="Verdana" w:hAnsi="Verdana"/>
          <w:color w:val="000000"/>
          <w:sz w:val="18"/>
          <w:szCs w:val="18"/>
        </w:rPr>
        <w:t>Е.С. Особенности российской экономической мен-тальности / Е.С. Балабанова, http://www.hse.ni/joumals/ wrldross/volO l3/balabanov.htm</w:t>
      </w:r>
    </w:p>
    <w:p w14:paraId="0A72BB1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Басалаева</w:t>
      </w:r>
      <w:r>
        <w:rPr>
          <w:rStyle w:val="WW8Num2z0"/>
          <w:rFonts w:ascii="Verdana" w:hAnsi="Verdana"/>
          <w:color w:val="000000"/>
          <w:sz w:val="18"/>
          <w:szCs w:val="18"/>
        </w:rPr>
        <w:t> </w:t>
      </w:r>
      <w:r>
        <w:rPr>
          <w:rFonts w:ascii="Verdana" w:hAnsi="Verdana"/>
          <w:color w:val="000000"/>
          <w:sz w:val="18"/>
          <w:szCs w:val="18"/>
        </w:rPr>
        <w:t>Е.В. О координации и гармонизации налоговых отношений / Е.В. Балалаева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 2, 2009. С. 54-62.</w:t>
      </w:r>
    </w:p>
    <w:p w14:paraId="6E805E0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Беккер</w:t>
      </w:r>
      <w:r>
        <w:rPr>
          <w:rStyle w:val="WW8Num2z0"/>
          <w:rFonts w:ascii="Verdana" w:hAnsi="Verdana"/>
          <w:color w:val="000000"/>
          <w:sz w:val="18"/>
          <w:szCs w:val="18"/>
        </w:rPr>
        <w:t> </w:t>
      </w:r>
      <w:r>
        <w:rPr>
          <w:rFonts w:ascii="Verdana" w:hAnsi="Verdana"/>
          <w:color w:val="000000"/>
          <w:sz w:val="18"/>
          <w:szCs w:val="18"/>
        </w:rPr>
        <w:t>Г.С. Избранные труды. Человеческое поведение: экономический подход / Г.С. Беккер.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2008.</w:t>
      </w:r>
    </w:p>
    <w:p w14:paraId="4DA462B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С.Д. Математико-статистические методы экспертных оценок / С.Д.</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Ф.Г. Гурвич. М.: Статистика, 2009.</w:t>
      </w:r>
    </w:p>
    <w:p w14:paraId="366B485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М. Блауг. -М.: Дело ЛТД, 1994.</w:t>
      </w:r>
    </w:p>
    <w:p w14:paraId="4CC401B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Бренделева</w:t>
      </w:r>
      <w:r>
        <w:rPr>
          <w:rStyle w:val="WW8Num2z0"/>
          <w:rFonts w:ascii="Verdana" w:hAnsi="Verdana"/>
          <w:color w:val="000000"/>
          <w:sz w:val="18"/>
          <w:szCs w:val="18"/>
        </w:rPr>
        <w:t> </w:t>
      </w:r>
      <w:r>
        <w:rPr>
          <w:rFonts w:ascii="Verdana" w:hAnsi="Verdana"/>
          <w:color w:val="000000"/>
          <w:sz w:val="18"/>
          <w:szCs w:val="18"/>
        </w:rPr>
        <w:t>Е.А. Неоинституциональная теория / Е.А.</w:t>
      </w:r>
      <w:r>
        <w:rPr>
          <w:rStyle w:val="WW8Num2z0"/>
          <w:rFonts w:ascii="Verdana" w:hAnsi="Verdana"/>
          <w:color w:val="000000"/>
          <w:sz w:val="18"/>
          <w:szCs w:val="18"/>
        </w:rPr>
        <w:t> </w:t>
      </w:r>
      <w:r>
        <w:rPr>
          <w:rStyle w:val="WW8Num3z0"/>
          <w:rFonts w:ascii="Verdana" w:hAnsi="Verdana"/>
          <w:color w:val="4682B4"/>
          <w:sz w:val="18"/>
          <w:szCs w:val="18"/>
        </w:rPr>
        <w:t>Бренделева</w:t>
      </w:r>
      <w:r>
        <w:rPr>
          <w:rFonts w:ascii="Verdana" w:hAnsi="Verdana"/>
          <w:color w:val="000000"/>
          <w:sz w:val="18"/>
          <w:szCs w:val="18"/>
        </w:rPr>
        <w:t>. М.: ТЕИС, 2003.</w:t>
      </w:r>
    </w:p>
    <w:p w14:paraId="16835CF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Брижак</w:t>
      </w:r>
      <w:r>
        <w:rPr>
          <w:rStyle w:val="WW8Num2z0"/>
          <w:rFonts w:ascii="Verdana" w:hAnsi="Verdana"/>
          <w:color w:val="000000"/>
          <w:sz w:val="18"/>
          <w:szCs w:val="18"/>
        </w:rPr>
        <w:t> </w:t>
      </w:r>
      <w:r>
        <w:rPr>
          <w:rFonts w:ascii="Verdana" w:hAnsi="Verdana"/>
          <w:color w:val="000000"/>
          <w:sz w:val="18"/>
          <w:szCs w:val="18"/>
        </w:rPr>
        <w:t>О.Б. Интерес как экономическая категория / О.Б. Брижак //http://www.volsu.ru/resc/vgi/nauchnye/conference/5conference2002/thesis/br izhak ru - interes.pdf.</w:t>
      </w:r>
    </w:p>
    <w:p w14:paraId="489351F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Судебная практика по налоговым и финансовым спорам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Дело ЛТД, 2009.</w:t>
      </w:r>
    </w:p>
    <w:p w14:paraId="56BD4F5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 этике и принципах финансового контроля / В.В. Бурцев // «</w:t>
      </w:r>
      <w:r>
        <w:rPr>
          <w:rStyle w:val="WW8Num3z0"/>
          <w:rFonts w:ascii="Verdana" w:hAnsi="Verdana"/>
          <w:color w:val="4682B4"/>
          <w:sz w:val="18"/>
          <w:szCs w:val="18"/>
        </w:rPr>
        <w:t>Финансы</w:t>
      </w:r>
      <w:r>
        <w:rPr>
          <w:rFonts w:ascii="Verdana" w:hAnsi="Verdana"/>
          <w:color w:val="000000"/>
          <w:sz w:val="18"/>
          <w:szCs w:val="18"/>
        </w:rPr>
        <w:t>». М.,2001. - №6. - с.59-62</w:t>
      </w:r>
    </w:p>
    <w:p w14:paraId="3798D2A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Бьюкенен</w:t>
      </w:r>
      <w:r>
        <w:rPr>
          <w:rStyle w:val="WW8Num2z0"/>
          <w:rFonts w:ascii="Verdana" w:hAnsi="Verdana"/>
          <w:color w:val="000000"/>
          <w:sz w:val="18"/>
          <w:szCs w:val="18"/>
        </w:rPr>
        <w:t> </w:t>
      </w:r>
      <w:r>
        <w:rPr>
          <w:rFonts w:ascii="Verdana" w:hAnsi="Verdana"/>
          <w:color w:val="000000"/>
          <w:sz w:val="18"/>
          <w:szCs w:val="18"/>
        </w:rPr>
        <w:t>Дж.С. Конституция экономической политики. Расчет согласования. Принципы свободы / Дж.С. Бьюкенен. М.:</w:t>
      </w:r>
      <w:r>
        <w:rPr>
          <w:rStyle w:val="WW8Num2z0"/>
          <w:rFonts w:ascii="Verdana" w:hAnsi="Verdana"/>
          <w:color w:val="000000"/>
          <w:sz w:val="18"/>
          <w:szCs w:val="18"/>
        </w:rPr>
        <w:t> </w:t>
      </w:r>
      <w:r>
        <w:rPr>
          <w:rStyle w:val="WW8Num3z0"/>
          <w:rFonts w:ascii="Verdana" w:hAnsi="Verdana"/>
          <w:color w:val="4682B4"/>
          <w:sz w:val="18"/>
          <w:szCs w:val="18"/>
        </w:rPr>
        <w:t>Таурас</w:t>
      </w:r>
      <w:r>
        <w:rPr>
          <w:rStyle w:val="WW8Num2z0"/>
          <w:rFonts w:ascii="Verdana" w:hAnsi="Verdana"/>
          <w:color w:val="000000"/>
          <w:sz w:val="18"/>
          <w:szCs w:val="18"/>
        </w:rPr>
        <w:t> </w:t>
      </w:r>
      <w:r>
        <w:rPr>
          <w:rFonts w:ascii="Verdana" w:hAnsi="Verdana"/>
          <w:color w:val="000000"/>
          <w:sz w:val="18"/>
          <w:szCs w:val="18"/>
        </w:rPr>
        <w:t>Альфа, 1997.</w:t>
      </w:r>
    </w:p>
    <w:p w14:paraId="7CD6570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33. Вайблер Ю. Модернизация</w:t>
      </w:r>
      <w:r>
        <w:rPr>
          <w:rStyle w:val="WW8Num2z0"/>
          <w:rFonts w:ascii="Verdana" w:hAnsi="Verdana"/>
          <w:color w:val="000000"/>
          <w:sz w:val="18"/>
          <w:szCs w:val="18"/>
        </w:rPr>
        <w:t> </w:t>
      </w:r>
      <w:r>
        <w:rPr>
          <w:rStyle w:val="WW8Num3z0"/>
          <w:rFonts w:ascii="Verdana" w:hAnsi="Verdana"/>
          <w:color w:val="4682B4"/>
          <w:sz w:val="18"/>
          <w:szCs w:val="18"/>
        </w:rPr>
        <w:t>госуправления</w:t>
      </w:r>
      <w:r>
        <w:rPr>
          <w:rStyle w:val="WW8Num2z0"/>
          <w:rFonts w:ascii="Verdana" w:hAnsi="Verdana"/>
          <w:color w:val="000000"/>
          <w:sz w:val="18"/>
          <w:szCs w:val="18"/>
        </w:rPr>
        <w:t> </w:t>
      </w:r>
      <w:r>
        <w:rPr>
          <w:rFonts w:ascii="Verdana" w:hAnsi="Verdana"/>
          <w:color w:val="000000"/>
          <w:sz w:val="18"/>
          <w:szCs w:val="18"/>
        </w:rPr>
        <w:t>ориентация на клиентов / Ю. Вайблер // Государственная служба. Тенденции развития. Зарубежный опыт. Вып. 17. -М., 1997.</w:t>
      </w:r>
    </w:p>
    <w:p w14:paraId="45D5021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В.Н. О судебных приставах в сфере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В.Н. Васильев // «</w:t>
      </w:r>
      <w:r>
        <w:rPr>
          <w:rStyle w:val="WW8Num3z0"/>
          <w:rFonts w:ascii="Verdana" w:hAnsi="Verdana"/>
          <w:color w:val="4682B4"/>
          <w:sz w:val="18"/>
          <w:szCs w:val="18"/>
        </w:rPr>
        <w:t>Налоговый вестник</w:t>
      </w:r>
      <w:r>
        <w:rPr>
          <w:rFonts w:ascii="Verdana" w:hAnsi="Verdana"/>
          <w:color w:val="000000"/>
          <w:sz w:val="18"/>
          <w:szCs w:val="18"/>
        </w:rPr>
        <w:t>», 2009, № 12, с. 23-24.</w:t>
      </w:r>
    </w:p>
    <w:p w14:paraId="17BD9A0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А.И. Экономический анализ налоговой реформы / А.И. Васильева, Е. Гурвич, В. Субботин // Вопросы экономики, 2009. № 6.</w:t>
      </w:r>
    </w:p>
    <w:p w14:paraId="5FC9B895"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36. Вебер М. Избранные произведения / М. Вебер. М.: Прогресс,1990.</w:t>
      </w:r>
    </w:p>
    <w:p w14:paraId="58BB0A0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37. Вишневский В., Веткин А. Уклонение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рациональный выбор</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 В. Вишневский, А. Веткин // Вопросы экономики, 2008. № 2.</w:t>
      </w:r>
    </w:p>
    <w:p w14:paraId="1A7C05C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 М. Экспертные системы: структурно-функциональный подход к извлечению экспертного опыта / А. М. Волков, Ю. Е.</w:t>
      </w:r>
      <w:r>
        <w:rPr>
          <w:rStyle w:val="WW8Num2z0"/>
          <w:rFonts w:ascii="Verdana" w:hAnsi="Verdana"/>
          <w:color w:val="000000"/>
          <w:sz w:val="18"/>
          <w:szCs w:val="18"/>
        </w:rPr>
        <w:t> </w:t>
      </w:r>
      <w:r>
        <w:rPr>
          <w:rStyle w:val="WW8Num3z0"/>
          <w:rFonts w:ascii="Verdana" w:hAnsi="Verdana"/>
          <w:color w:val="4682B4"/>
          <w:sz w:val="18"/>
          <w:szCs w:val="18"/>
        </w:rPr>
        <w:t>Царев</w:t>
      </w:r>
      <w:r>
        <w:rPr>
          <w:rFonts w:ascii="Verdana" w:hAnsi="Verdana"/>
          <w:color w:val="000000"/>
          <w:sz w:val="18"/>
          <w:szCs w:val="18"/>
        </w:rPr>
        <w:t>, В. С. Федченко. М.: Мир, 2009.</w:t>
      </w:r>
    </w:p>
    <w:p w14:paraId="22F6AAB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39. Вступительное слово Президента Российской Федерации В.В. Путана на VI Всероссийском съезде судей (Материалы VI Всероссийского съезда судей (30 ноября 2 декабря 2004 г.)) и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2005. № 1.</w:t>
      </w:r>
    </w:p>
    <w:p w14:paraId="6BFF046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Налоговое планирование /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A.C. Хро-моновская. М.: ИНФРА-М, 2008. - 352с.</w:t>
      </w:r>
    </w:p>
    <w:p w14:paraId="3158641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Государственная нагрузка на экономику / Е.Т. Гайдар // Вопросы экономики, 2009. № 9.</w:t>
      </w:r>
    </w:p>
    <w:p w14:paraId="2704B89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Восстановительный рост и некоторые особенности современной экономической ситуации в России / Е.Т. Гайдар // Вопросы экономики, 2006. № 5.</w:t>
      </w:r>
    </w:p>
    <w:p w14:paraId="7B2B85A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Гершкович</w:t>
      </w:r>
      <w:r>
        <w:rPr>
          <w:rStyle w:val="WW8Num2z0"/>
          <w:rFonts w:ascii="Verdana" w:hAnsi="Verdana"/>
          <w:color w:val="000000"/>
          <w:sz w:val="18"/>
          <w:szCs w:val="18"/>
        </w:rPr>
        <w:t> </w:t>
      </w:r>
      <w:r>
        <w:rPr>
          <w:rFonts w:ascii="Verdana" w:hAnsi="Verdana"/>
          <w:color w:val="000000"/>
          <w:sz w:val="18"/>
          <w:szCs w:val="18"/>
        </w:rPr>
        <w:t>Б.Я. Концепция экономических интересов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 Б.Я.</w:t>
      </w:r>
      <w:r>
        <w:rPr>
          <w:rStyle w:val="WW8Num2z0"/>
          <w:rFonts w:ascii="Verdana" w:hAnsi="Verdana"/>
          <w:color w:val="000000"/>
          <w:sz w:val="18"/>
          <w:szCs w:val="18"/>
        </w:rPr>
        <w:t> </w:t>
      </w:r>
      <w:r>
        <w:rPr>
          <w:rStyle w:val="WW8Num3z0"/>
          <w:rFonts w:ascii="Verdana" w:hAnsi="Verdana"/>
          <w:color w:val="4682B4"/>
          <w:sz w:val="18"/>
          <w:szCs w:val="18"/>
        </w:rPr>
        <w:t>Гершкович</w:t>
      </w:r>
      <w:r>
        <w:rPr>
          <w:rStyle w:val="WW8Num2z0"/>
          <w:rFonts w:ascii="Verdana" w:hAnsi="Verdana"/>
          <w:color w:val="000000"/>
          <w:sz w:val="18"/>
          <w:szCs w:val="18"/>
        </w:rPr>
        <w:t> </w:t>
      </w:r>
      <w:r>
        <w:rPr>
          <w:rFonts w:ascii="Verdana" w:hAnsi="Verdana"/>
          <w:color w:val="000000"/>
          <w:sz w:val="18"/>
          <w:szCs w:val="18"/>
        </w:rPr>
        <w:t>// Научная мысль Кавказа. 1996. -№1. с.69-77.</w:t>
      </w:r>
    </w:p>
    <w:p w14:paraId="4FB4167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 В. Разработка управленческого решения. Прогнозирование.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Теория проектирования экспериментов / В. В.</w:t>
      </w:r>
      <w:r>
        <w:rPr>
          <w:rStyle w:val="WW8Num2z0"/>
          <w:rFonts w:ascii="Verdana" w:hAnsi="Verdana"/>
          <w:color w:val="000000"/>
          <w:sz w:val="18"/>
          <w:szCs w:val="18"/>
        </w:rPr>
        <w:t> </w:t>
      </w:r>
      <w:r>
        <w:rPr>
          <w:rStyle w:val="WW8Num3z0"/>
          <w:rFonts w:ascii="Verdana" w:hAnsi="Verdana"/>
          <w:color w:val="4682B4"/>
          <w:sz w:val="18"/>
          <w:szCs w:val="18"/>
        </w:rPr>
        <w:t>Глушенко</w:t>
      </w:r>
      <w:r>
        <w:rPr>
          <w:rFonts w:ascii="Verdana" w:hAnsi="Verdana"/>
          <w:color w:val="000000"/>
          <w:sz w:val="18"/>
          <w:szCs w:val="18"/>
        </w:rPr>
        <w:t>, И. И. Глушенко. г. 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2007.</w:t>
      </w:r>
    </w:p>
    <w:p w14:paraId="4ACF8EC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Моделирование налоговой системы / О.В. Голосов и др. // Информатика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Материалы IV конгресса Международного форума информатизации 24 ноября 1995 г. М., 1996. - С.6-23.</w:t>
      </w:r>
    </w:p>
    <w:p w14:paraId="17A457A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A.A. Формы и методы, используемые налоговыми органами при осуществлении мероприятий налогового контроля / A.A. Горелов //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2009. № 5, с.55-59.</w:t>
      </w:r>
    </w:p>
    <w:p w14:paraId="16C498B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47. Городецкий А. Государство 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в институциональной стратегии / А. Городецкий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 6. - С. 21-29.</w:t>
      </w:r>
    </w:p>
    <w:p w14:paraId="0F224FB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48. Гражданские инициативы и предотвращение коррупции / под ред. А. Ю. Сунгурова. СПб.: Норма, 2000.</w:t>
      </w:r>
    </w:p>
    <w:p w14:paraId="3257CBC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 В.М.</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М.: Дело и сервис, 1999.</w:t>
      </w:r>
    </w:p>
    <w:p w14:paraId="6D3298D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50. Гринберг Р. Социальная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в контексте теории рационального поведения государства / Р. Гринберг, А. Рубенштейн // Российский экономический журнал. 1998. - №1-2.</w:t>
      </w:r>
    </w:p>
    <w:p w14:paraId="491F603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Гуриев</w:t>
      </w:r>
      <w:r>
        <w:rPr>
          <w:rStyle w:val="WW8Num2z0"/>
          <w:rFonts w:ascii="Verdana" w:hAnsi="Verdana"/>
          <w:color w:val="000000"/>
          <w:sz w:val="18"/>
          <w:szCs w:val="18"/>
        </w:rPr>
        <w:t> </w:t>
      </w:r>
      <w:r>
        <w:rPr>
          <w:rFonts w:ascii="Verdana" w:hAnsi="Verdana"/>
          <w:color w:val="000000"/>
          <w:sz w:val="18"/>
          <w:szCs w:val="18"/>
        </w:rPr>
        <w:t>С.М. Конспекты лекций по теории</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 С.М. Гуриев // На правах рукописи. М.: РЭШ, 2001. - 44 с.</w:t>
      </w:r>
    </w:p>
    <w:p w14:paraId="53BB7A5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Дж.К. Новое индустриальное общество / Дж.К. Гэлбрейт. М.: Прогресс. 1969.</w:t>
      </w:r>
    </w:p>
    <w:p w14:paraId="5A5163A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В.В. Прогнозные модели экспертных предпочтений: монография / В. В. Давние, В. И.</w:t>
      </w:r>
      <w:r>
        <w:rPr>
          <w:rStyle w:val="WW8Num2z0"/>
          <w:rFonts w:ascii="Verdana" w:hAnsi="Verdana"/>
          <w:color w:val="000000"/>
          <w:sz w:val="18"/>
          <w:szCs w:val="18"/>
        </w:rPr>
        <w:t> </w:t>
      </w:r>
      <w:r>
        <w:rPr>
          <w:rStyle w:val="WW8Num3z0"/>
          <w:rFonts w:ascii="Verdana" w:hAnsi="Verdana"/>
          <w:color w:val="4682B4"/>
          <w:sz w:val="18"/>
          <w:szCs w:val="18"/>
        </w:rPr>
        <w:t>Тинякова</w:t>
      </w:r>
      <w:r>
        <w:rPr>
          <w:rFonts w:ascii="Verdana" w:hAnsi="Verdana"/>
          <w:color w:val="000000"/>
          <w:sz w:val="18"/>
          <w:szCs w:val="18"/>
        </w:rPr>
        <w:t>; Воронеж, гос. ун-т. Воронеж: Изд-во Воронеж, гос. ун-та, 2005.</w:t>
      </w:r>
    </w:p>
    <w:p w14:paraId="7F69B84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54. Диагностика российской коррупции: социологический анализ. Фонд ИНДЭМ. М.,2002.</w:t>
      </w:r>
    </w:p>
    <w:p w14:paraId="15CFE3E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A.B. Налог как правовая категория: понятие, признаки, сущность / A.B. Демин // Налоговый вестник. 2002. - № 3.</w:t>
      </w:r>
    </w:p>
    <w:p w14:paraId="6367A415"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56. Долгин А. Прагматика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А. Долгин // Отечественные записки. 2002. - № 4-5.</w:t>
      </w:r>
    </w:p>
    <w:p w14:paraId="1A0EA12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учеб. / К. Доугерти. М.: ИНФРА-М, 2004.</w:t>
      </w:r>
    </w:p>
    <w:p w14:paraId="3E4A3C9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58. Древаль J1.H. Органы внутренних дел как участники налогового процесса / J1.H. Древаль //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2008.- № 12, с. 16-18</w:t>
      </w:r>
    </w:p>
    <w:p w14:paraId="4103A016"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Основы налогообложения и налогового законодательства: учебное пособие / Е.Н.Евстигнеев, Н.Г.</w:t>
      </w:r>
      <w:r>
        <w:rPr>
          <w:rStyle w:val="WW8Num2z0"/>
          <w:rFonts w:ascii="Verdana" w:hAnsi="Verdana"/>
          <w:color w:val="000000"/>
          <w:sz w:val="18"/>
          <w:szCs w:val="18"/>
        </w:rPr>
        <w:t> </w:t>
      </w:r>
      <w:r>
        <w:rPr>
          <w:rStyle w:val="WW8Num3z0"/>
          <w:rFonts w:ascii="Verdana" w:hAnsi="Verdana"/>
          <w:color w:val="4682B4"/>
          <w:sz w:val="18"/>
          <w:szCs w:val="18"/>
        </w:rPr>
        <w:t>Викторова</w:t>
      </w:r>
      <w:r>
        <w:rPr>
          <w:rFonts w:ascii="Verdana" w:hAnsi="Verdana"/>
          <w:color w:val="000000"/>
          <w:sz w:val="18"/>
          <w:szCs w:val="18"/>
        </w:rPr>
        <w:t>. СПб.: Питер, 2005.</w:t>
      </w:r>
    </w:p>
    <w:p w14:paraId="4321320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О.О. К вопросу о соотношении понятий «</w:t>
      </w:r>
      <w:r>
        <w:rPr>
          <w:rStyle w:val="WW8Num3z0"/>
          <w:rFonts w:ascii="Verdana" w:hAnsi="Verdana"/>
          <w:color w:val="4682B4"/>
          <w:sz w:val="18"/>
          <w:szCs w:val="18"/>
        </w:rPr>
        <w:t>налоговый контроль</w:t>
      </w:r>
      <w:r>
        <w:rPr>
          <w:rFonts w:ascii="Verdana" w:hAnsi="Verdana"/>
          <w:color w:val="000000"/>
          <w:sz w:val="18"/>
          <w:szCs w:val="18"/>
        </w:rPr>
        <w:t>» и «контроль за соблюдением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 О.О. Журавлева // «</w:t>
      </w:r>
      <w:r>
        <w:rPr>
          <w:rStyle w:val="WW8Num3z0"/>
          <w:rFonts w:ascii="Verdana" w:hAnsi="Verdana"/>
          <w:color w:val="4682B4"/>
          <w:sz w:val="18"/>
          <w:szCs w:val="18"/>
        </w:rPr>
        <w:t>Журнал российского права</w:t>
      </w:r>
      <w:r>
        <w:rPr>
          <w:rFonts w:ascii="Verdana" w:hAnsi="Verdana"/>
          <w:color w:val="000000"/>
          <w:sz w:val="18"/>
          <w:szCs w:val="18"/>
        </w:rPr>
        <w:t>», 2009. № 7, с.34-45.</w:t>
      </w:r>
    </w:p>
    <w:p w14:paraId="6B89F03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Завельский</w:t>
      </w:r>
      <w:r>
        <w:rPr>
          <w:rStyle w:val="WW8Num2z0"/>
          <w:rFonts w:ascii="Verdana" w:hAnsi="Verdana"/>
          <w:color w:val="000000"/>
          <w:sz w:val="18"/>
          <w:szCs w:val="18"/>
        </w:rPr>
        <w:t> </w:t>
      </w:r>
      <w:r>
        <w:rPr>
          <w:rFonts w:ascii="Verdana" w:hAnsi="Verdana"/>
          <w:color w:val="000000"/>
          <w:sz w:val="18"/>
          <w:szCs w:val="18"/>
        </w:rPr>
        <w:t>М.Г. Хозяйственное развитие и</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 М.Г. Завельский // Экономическая наука современной России, 2009. № 4.</w:t>
      </w:r>
    </w:p>
    <w:p w14:paraId="25D06EF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Математические методы в экономике: Учебник / О.О. Замков, A.B.</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Ю.В. Черемных.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w:t>
      </w:r>
    </w:p>
    <w:p w14:paraId="483E4B4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Заостровцев</w:t>
      </w:r>
      <w:r>
        <w:rPr>
          <w:rStyle w:val="WW8Num2z0"/>
          <w:rFonts w:ascii="Verdana" w:hAnsi="Verdana"/>
          <w:color w:val="000000"/>
          <w:sz w:val="18"/>
          <w:szCs w:val="18"/>
        </w:rPr>
        <w:t> </w:t>
      </w:r>
      <w:r>
        <w:rPr>
          <w:rFonts w:ascii="Verdana" w:hAnsi="Verdana"/>
          <w:color w:val="000000"/>
          <w:sz w:val="18"/>
          <w:szCs w:val="18"/>
        </w:rPr>
        <w:t>А. Рентоориентированное поведение: потери для общества / А. Заостровцев // Вопросы экономики. 2000. - № 5. - С. 31-44.</w:t>
      </w:r>
    </w:p>
    <w:p w14:paraId="18DBCB0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Ю.Б. Налогообложение: терминология законодательных и нормативных актов: Словарь-справочник / Ю.Б. Иванов. СПб.: Издательский дом «</w:t>
      </w:r>
      <w:r>
        <w:rPr>
          <w:rStyle w:val="WW8Num3z0"/>
          <w:rFonts w:ascii="Verdana" w:hAnsi="Verdana"/>
          <w:color w:val="4682B4"/>
          <w:sz w:val="18"/>
          <w:szCs w:val="18"/>
        </w:rPr>
        <w:t>ИНЖЭК</w:t>
      </w:r>
      <w:r>
        <w:rPr>
          <w:rFonts w:ascii="Verdana" w:hAnsi="Verdana"/>
          <w:color w:val="000000"/>
          <w:sz w:val="18"/>
          <w:szCs w:val="18"/>
        </w:rPr>
        <w:t>», 2003.</w:t>
      </w:r>
    </w:p>
    <w:p w14:paraId="430971C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Ивановский</w:t>
      </w:r>
      <w:r>
        <w:rPr>
          <w:rStyle w:val="WW8Num2z0"/>
          <w:rFonts w:ascii="Verdana" w:hAnsi="Verdana"/>
          <w:color w:val="000000"/>
          <w:sz w:val="18"/>
          <w:szCs w:val="18"/>
        </w:rPr>
        <w:t> </w:t>
      </w:r>
      <w:r>
        <w:rPr>
          <w:rFonts w:ascii="Verdana" w:hAnsi="Verdana"/>
          <w:color w:val="000000"/>
          <w:sz w:val="18"/>
          <w:szCs w:val="18"/>
        </w:rPr>
        <w:t>С.И. Рента и государство: проблемы реализации</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отношений в современной России / С.И. Ивановский // Вопросы экономики. 2000. - №8.</w:t>
      </w:r>
    </w:p>
    <w:p w14:paraId="5C5F117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П.А. Адаптация в экономике / П.А. Иващенко. Харьков: Изд-во при Харьк. ун-та, 2006.</w:t>
      </w:r>
    </w:p>
    <w:p w14:paraId="462E268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Игнатовский</w:t>
      </w:r>
      <w:r>
        <w:rPr>
          <w:rStyle w:val="WW8Num2z0"/>
          <w:rFonts w:ascii="Verdana" w:hAnsi="Verdana"/>
          <w:color w:val="000000"/>
          <w:sz w:val="18"/>
          <w:szCs w:val="18"/>
        </w:rPr>
        <w:t> </w:t>
      </w:r>
      <w:r>
        <w:rPr>
          <w:rFonts w:ascii="Verdana" w:hAnsi="Verdana"/>
          <w:color w:val="000000"/>
          <w:sz w:val="18"/>
          <w:szCs w:val="18"/>
        </w:rPr>
        <w:t>П. Экономические интересы, их противоречия / П. Игнатовский//экономист. 2002. - № 3.</w:t>
      </w:r>
    </w:p>
    <w:p w14:paraId="7389AFA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новая институциональная экономическая теория / Под общей ред. А. А. Аузана. М.: ИНФРА-М, 2005.</w:t>
      </w:r>
    </w:p>
    <w:p w14:paraId="0424C85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Р.И. Капелюшников. -М.: 1990.</w:t>
      </w:r>
    </w:p>
    <w:p w14:paraId="1226019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Капля</w:t>
      </w:r>
      <w:r>
        <w:rPr>
          <w:rStyle w:val="WW8Num2z0"/>
          <w:rFonts w:ascii="Verdana" w:hAnsi="Verdana"/>
          <w:color w:val="000000"/>
          <w:sz w:val="18"/>
          <w:szCs w:val="18"/>
        </w:rPr>
        <w:t> </w:t>
      </w:r>
      <w:r>
        <w:rPr>
          <w:rFonts w:ascii="Verdana" w:hAnsi="Verdana"/>
          <w:color w:val="000000"/>
          <w:sz w:val="18"/>
          <w:szCs w:val="18"/>
        </w:rPr>
        <w:t>В.А. Налоговый контроль и правоохранительные органы России / В.А. Капля // «Рыночная экономика и финансово-кредитные отношения». Ростов-на-Дону, 2009. №17, с.34-42</w:t>
      </w:r>
    </w:p>
    <w:p w14:paraId="5717540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Ю.Ф. Налоговый контроль: Учебное пособие / Под ред. Ю.Ф. Кваши.- М.: Юрист, 2010. 436с.</w:t>
      </w:r>
    </w:p>
    <w:p w14:paraId="35001C9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72. Кендалл М.Дж. Статистические выводы и связи / М.Дж. Кендалл, А. Стьюарт. М.: Наука, 2003.</w:t>
      </w:r>
    </w:p>
    <w:p w14:paraId="60548FB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Эволюция институциональных систем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М.: Наука, 2004.</w:t>
      </w:r>
    </w:p>
    <w:p w14:paraId="271B0DD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74. Клейнер Г. Еще раз о роли государства 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экономике / Г. Клейнер и др. // Вопросы экономики. 2004. № 4.</w:t>
      </w:r>
    </w:p>
    <w:p w14:paraId="53EDE1B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75. Кобзарь-Фролова М.Н. Роль и значение налогового контроля и учета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в предупреждении налоговой деликтности / М.Н. Кобзарь-Фролова // «</w:t>
      </w:r>
      <w:r>
        <w:rPr>
          <w:rStyle w:val="WW8Num3z0"/>
          <w:rFonts w:ascii="Verdana" w:hAnsi="Verdana"/>
          <w:color w:val="4682B4"/>
          <w:sz w:val="18"/>
          <w:szCs w:val="18"/>
        </w:rPr>
        <w:t>Финансовое право</w:t>
      </w:r>
      <w:r>
        <w:rPr>
          <w:rFonts w:ascii="Verdana" w:hAnsi="Verdana"/>
          <w:color w:val="000000"/>
          <w:sz w:val="18"/>
          <w:szCs w:val="18"/>
        </w:rPr>
        <w:t>», 2010. № 7, с.23-34</w:t>
      </w:r>
    </w:p>
    <w:p w14:paraId="67F82A2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В.В. Налоговое планирование и прогнозирование финансового результата деятельности предприятия / В.В. Кожинов. М.: Экзамен, 2008.- 160 с.</w:t>
      </w:r>
    </w:p>
    <w:p w14:paraId="3676E94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77. Козловски П. Общество и государство. Неизбежный дуализм / П. Козловски. М.: Республика, 1999. - 368 с.</w:t>
      </w:r>
    </w:p>
    <w:p w14:paraId="0ADEFB1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Кормилицын</w:t>
      </w:r>
      <w:r>
        <w:rPr>
          <w:rStyle w:val="WW8Num2z0"/>
          <w:rFonts w:ascii="Verdana" w:hAnsi="Verdana"/>
          <w:color w:val="000000"/>
          <w:sz w:val="18"/>
          <w:szCs w:val="18"/>
        </w:rPr>
        <w:t> </w:t>
      </w:r>
      <w:r>
        <w:rPr>
          <w:rFonts w:ascii="Verdana" w:hAnsi="Verdana"/>
          <w:color w:val="000000"/>
          <w:sz w:val="18"/>
          <w:szCs w:val="18"/>
        </w:rPr>
        <w:t>A.C. Формы и методы налогового контроля / A.C. Кормилицын // «</w:t>
      </w:r>
      <w:r>
        <w:rPr>
          <w:rStyle w:val="WW8Num3z0"/>
          <w:rFonts w:ascii="Verdana" w:hAnsi="Verdana"/>
          <w:color w:val="4682B4"/>
          <w:sz w:val="18"/>
          <w:szCs w:val="18"/>
        </w:rPr>
        <w:t>Административное и муниципальное право</w:t>
      </w:r>
      <w:r>
        <w:rPr>
          <w:rFonts w:ascii="Verdana" w:hAnsi="Verdana"/>
          <w:color w:val="000000"/>
          <w:sz w:val="18"/>
          <w:szCs w:val="18"/>
        </w:rPr>
        <w:t>». 2008. № 6, с.42-52.</w:t>
      </w:r>
    </w:p>
    <w:p w14:paraId="27547096"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 Р. Коуз. М.: Дело. 1993.</w:t>
      </w:r>
    </w:p>
    <w:p w14:paraId="6D6FF74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Крохина</w:t>
      </w:r>
      <w:r>
        <w:rPr>
          <w:rStyle w:val="WW8Num2z0"/>
          <w:rFonts w:ascii="Verdana" w:hAnsi="Verdana"/>
          <w:color w:val="000000"/>
          <w:sz w:val="18"/>
          <w:szCs w:val="18"/>
        </w:rPr>
        <w:t> </w:t>
      </w:r>
      <w:r>
        <w:rPr>
          <w:rFonts w:ascii="Verdana" w:hAnsi="Verdana"/>
          <w:color w:val="000000"/>
          <w:sz w:val="18"/>
          <w:szCs w:val="18"/>
        </w:rPr>
        <w:t>Ю.А. Налоговое право: учебное пособие / Ю.А. Крохина. -М.: Юристь, 2006.</w:t>
      </w:r>
    </w:p>
    <w:p w14:paraId="7B6ED90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81. Крючкова П.</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бизнеса как способ управления</w:t>
      </w:r>
      <w:r>
        <w:rPr>
          <w:rStyle w:val="WW8Num2z0"/>
          <w:rFonts w:ascii="Verdana" w:hAnsi="Verdana"/>
          <w:color w:val="000000"/>
          <w:sz w:val="18"/>
          <w:szCs w:val="18"/>
        </w:rPr>
        <w:t> </w:t>
      </w:r>
      <w:r>
        <w:rPr>
          <w:rStyle w:val="WW8Num3z0"/>
          <w:rFonts w:ascii="Verdana" w:hAnsi="Verdana"/>
          <w:color w:val="4682B4"/>
          <w:sz w:val="18"/>
          <w:szCs w:val="18"/>
        </w:rPr>
        <w:t>контрактными</w:t>
      </w:r>
      <w:r>
        <w:rPr>
          <w:rStyle w:val="WW8Num2z0"/>
          <w:rFonts w:ascii="Verdana" w:hAnsi="Verdana"/>
          <w:color w:val="000000"/>
          <w:sz w:val="18"/>
          <w:szCs w:val="18"/>
        </w:rPr>
        <w:t> </w:t>
      </w:r>
      <w:r>
        <w:rPr>
          <w:rFonts w:ascii="Verdana" w:hAnsi="Verdana"/>
          <w:color w:val="000000"/>
          <w:sz w:val="18"/>
          <w:szCs w:val="18"/>
        </w:rPr>
        <w:t>отношениями / П. Крючкова // Вопросы экономики. 2002. № З.-С. 129-144.</w:t>
      </w:r>
    </w:p>
    <w:p w14:paraId="6689BBA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В.П. Полномочия органов внутренних дел по поддержанию налоговой дисциплины: историко-правовой обзор / В.П. Кузнецов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2009. -№6, с.134-136.</w:t>
      </w:r>
    </w:p>
    <w:p w14:paraId="4CF0360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Новый порядок проверок налогоплательщиков органами внутренних дел / И.И. Кучеров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№9, с.57-60.</w:t>
      </w:r>
    </w:p>
    <w:p w14:paraId="365688C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Лапшин</w:t>
      </w:r>
      <w:r>
        <w:rPr>
          <w:rStyle w:val="WW8Num2z0"/>
          <w:rFonts w:ascii="Verdana" w:hAnsi="Verdana"/>
          <w:color w:val="000000"/>
          <w:sz w:val="18"/>
          <w:szCs w:val="18"/>
        </w:rPr>
        <w:t> </w:t>
      </w:r>
      <w:r>
        <w:rPr>
          <w:rFonts w:ascii="Verdana" w:hAnsi="Verdana"/>
          <w:color w:val="000000"/>
          <w:sz w:val="18"/>
          <w:szCs w:val="18"/>
        </w:rPr>
        <w:t>О.И. Некоторые проблемы осуществления налогового контроля в Российской Федерации / О.И. Лапшин // «</w:t>
      </w:r>
      <w:r>
        <w:rPr>
          <w:rStyle w:val="WW8Num3z0"/>
          <w:rFonts w:ascii="Verdana" w:hAnsi="Verdana"/>
          <w:color w:val="4682B4"/>
          <w:sz w:val="18"/>
          <w:szCs w:val="18"/>
        </w:rPr>
        <w:t>Налоги и налогообложение</w:t>
      </w:r>
      <w:r>
        <w:rPr>
          <w:rFonts w:ascii="Verdana" w:hAnsi="Verdana"/>
          <w:color w:val="000000"/>
          <w:sz w:val="18"/>
          <w:szCs w:val="18"/>
        </w:rPr>
        <w:t>», 2009. -№ 5, с. 17-23.</w:t>
      </w:r>
    </w:p>
    <w:p w14:paraId="30C953D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Латов</w:t>
      </w:r>
      <w:r>
        <w:rPr>
          <w:rStyle w:val="WW8Num2z0"/>
          <w:rFonts w:ascii="Verdana" w:hAnsi="Verdana"/>
          <w:color w:val="000000"/>
          <w:sz w:val="18"/>
          <w:szCs w:val="18"/>
        </w:rPr>
        <w:t> </w:t>
      </w:r>
      <w:r>
        <w:rPr>
          <w:rFonts w:ascii="Verdana" w:hAnsi="Verdana"/>
          <w:color w:val="000000"/>
          <w:sz w:val="18"/>
          <w:szCs w:val="18"/>
        </w:rPr>
        <w:t>Ю.В. Экономическая теория преступлений и наказаний / Ю.В. Латов // Вопросы экономики. 1999. № 10. - С. 60-75.</w:t>
      </w:r>
    </w:p>
    <w:p w14:paraId="36A339E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М.И. Математические модели коррупции / М.И. Левин, М.Л.</w:t>
      </w:r>
      <w:r>
        <w:rPr>
          <w:rStyle w:val="WW8Num2z0"/>
          <w:rFonts w:ascii="Verdana" w:hAnsi="Verdana"/>
          <w:color w:val="000000"/>
          <w:sz w:val="18"/>
          <w:szCs w:val="18"/>
        </w:rPr>
        <w:t> </w:t>
      </w:r>
      <w:r>
        <w:rPr>
          <w:rStyle w:val="WW8Num3z0"/>
          <w:rFonts w:ascii="Verdana" w:hAnsi="Verdana"/>
          <w:color w:val="4682B4"/>
          <w:sz w:val="18"/>
          <w:szCs w:val="18"/>
        </w:rPr>
        <w:t>Цирик</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 1998. - Т. 34. - С. 3455.</w:t>
      </w:r>
    </w:p>
    <w:p w14:paraId="2EF0122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Лопашенко</w:t>
      </w:r>
      <w:r>
        <w:rPr>
          <w:rStyle w:val="WW8Num2z0"/>
          <w:rFonts w:ascii="Verdana" w:hAnsi="Verdana"/>
          <w:color w:val="000000"/>
          <w:sz w:val="18"/>
          <w:szCs w:val="18"/>
        </w:rPr>
        <w:t> </w:t>
      </w:r>
      <w:r>
        <w:rPr>
          <w:rFonts w:ascii="Verdana" w:hAnsi="Verdana"/>
          <w:color w:val="000000"/>
          <w:sz w:val="18"/>
          <w:szCs w:val="18"/>
        </w:rPr>
        <w:t>H.A. Преступления в сфере</w:t>
      </w:r>
      <w:r>
        <w:rPr>
          <w:rStyle w:val="WW8Num2z0"/>
          <w:rFonts w:ascii="Verdana" w:hAnsi="Verdana"/>
          <w:color w:val="000000"/>
          <w:sz w:val="18"/>
          <w:szCs w:val="18"/>
        </w:rPr>
        <w:t> </w:t>
      </w:r>
      <w:r>
        <w:rPr>
          <w:rStyle w:val="WW8Num3z0"/>
          <w:rFonts w:ascii="Verdana" w:hAnsi="Verdana"/>
          <w:color w:val="4682B4"/>
          <w:sz w:val="18"/>
          <w:szCs w:val="18"/>
        </w:rPr>
        <w:t>экономки</w:t>
      </w:r>
      <w:r>
        <w:rPr>
          <w:rStyle w:val="WW8Num2z0"/>
          <w:rFonts w:ascii="Verdana" w:hAnsi="Verdana"/>
          <w:color w:val="000000"/>
          <w:sz w:val="18"/>
          <w:szCs w:val="18"/>
        </w:rPr>
        <w:t> </w:t>
      </w:r>
      <w:r>
        <w:rPr>
          <w:rFonts w:ascii="Verdana" w:hAnsi="Verdana"/>
          <w:color w:val="000000"/>
          <w:sz w:val="18"/>
          <w:szCs w:val="18"/>
        </w:rPr>
        <w:t>текст.: учеб. пособие / H.A. Лопашенко. М.: Волтерс Клувер, 2009. - 656с.</w:t>
      </w:r>
    </w:p>
    <w:p w14:paraId="4AF447F7"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Луговец</w:t>
      </w:r>
      <w:r>
        <w:rPr>
          <w:rStyle w:val="WW8Num2z0"/>
          <w:rFonts w:ascii="Verdana" w:hAnsi="Verdana"/>
          <w:color w:val="000000"/>
          <w:sz w:val="18"/>
          <w:szCs w:val="18"/>
        </w:rPr>
        <w:t> </w:t>
      </w:r>
      <w:r>
        <w:rPr>
          <w:rFonts w:ascii="Verdana" w:hAnsi="Verdana"/>
          <w:color w:val="000000"/>
          <w:sz w:val="18"/>
          <w:szCs w:val="18"/>
        </w:rPr>
        <w:t>Р.Л. Совершенствование системы налогообложения одна из важнейших проблем / Р.Л. Луговец // Налоговый вестник, 2009. № 12.</w:t>
      </w:r>
    </w:p>
    <w:p w14:paraId="1879AF9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Майбурд</w:t>
      </w:r>
      <w:r>
        <w:rPr>
          <w:rStyle w:val="WW8Num2z0"/>
          <w:rFonts w:ascii="Verdana" w:hAnsi="Verdana"/>
          <w:color w:val="000000"/>
          <w:sz w:val="18"/>
          <w:szCs w:val="18"/>
        </w:rPr>
        <w:t> </w:t>
      </w:r>
      <w:r>
        <w:rPr>
          <w:rFonts w:ascii="Verdana" w:hAnsi="Verdana"/>
          <w:color w:val="000000"/>
          <w:sz w:val="18"/>
          <w:szCs w:val="18"/>
        </w:rPr>
        <w:t>Е.М. Введение в историю экономической мысли. От пророков до профессоров / Е.М.</w:t>
      </w:r>
      <w:r>
        <w:rPr>
          <w:rStyle w:val="WW8Num2z0"/>
          <w:rFonts w:ascii="Verdana" w:hAnsi="Verdana"/>
          <w:color w:val="000000"/>
          <w:sz w:val="18"/>
          <w:szCs w:val="18"/>
        </w:rPr>
        <w:t> </w:t>
      </w:r>
      <w:r>
        <w:rPr>
          <w:rStyle w:val="WW8Num3z0"/>
          <w:rFonts w:ascii="Verdana" w:hAnsi="Verdana"/>
          <w:color w:val="4682B4"/>
          <w:sz w:val="18"/>
          <w:szCs w:val="18"/>
        </w:rPr>
        <w:t>Майбурд</w:t>
      </w:r>
      <w:r>
        <w:rPr>
          <w:rFonts w:ascii="Verdana" w:hAnsi="Verdana"/>
          <w:color w:val="000000"/>
          <w:sz w:val="18"/>
          <w:szCs w:val="18"/>
        </w:rPr>
        <w:t>. М.: Дело, Вита-Пресс, 2006.</w:t>
      </w:r>
    </w:p>
    <w:p w14:paraId="0F52EE8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90.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3 // К. Маркс, Ф. Энгельс. Соч. 2-е изд. -Т.25. -4.2.</w:t>
      </w:r>
    </w:p>
    <w:p w14:paraId="7B96933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Ю.А. Налоговый контроль и налоговые правонарушения в свете Федерального закона N 229-ФЗ / Ю.А. Мельникова // «</w:t>
      </w:r>
      <w:r>
        <w:rPr>
          <w:rStyle w:val="WW8Num3z0"/>
          <w:rFonts w:ascii="Verdana" w:hAnsi="Verdana"/>
          <w:color w:val="4682B4"/>
          <w:sz w:val="18"/>
          <w:szCs w:val="18"/>
        </w:rPr>
        <w:t>Налоговая проверка</w:t>
      </w:r>
      <w:r>
        <w:rPr>
          <w:rFonts w:ascii="Verdana" w:hAnsi="Verdana"/>
          <w:color w:val="000000"/>
          <w:sz w:val="18"/>
          <w:szCs w:val="18"/>
        </w:rPr>
        <w:t>», 2010. -№ 5, с.27-38</w:t>
      </w:r>
    </w:p>
    <w:p w14:paraId="5A9B098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Style w:val="WW8Num2z0"/>
          <w:rFonts w:ascii="Verdana" w:hAnsi="Verdana"/>
          <w:color w:val="000000"/>
          <w:sz w:val="18"/>
          <w:szCs w:val="18"/>
        </w:rPr>
        <w:t> </w:t>
      </w:r>
      <w:r>
        <w:rPr>
          <w:rFonts w:ascii="Verdana" w:hAnsi="Verdana"/>
          <w:color w:val="000000"/>
          <w:sz w:val="18"/>
          <w:szCs w:val="18"/>
        </w:rPr>
        <w:t>/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А.Ю. Юданова. М.,2008.</w:t>
      </w:r>
    </w:p>
    <w:p w14:paraId="08C8C0B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Предисловие к работе Д.</w:t>
      </w:r>
      <w:r>
        <w:rPr>
          <w:rStyle w:val="WW8Num2z0"/>
          <w:rFonts w:ascii="Verdana" w:hAnsi="Verdana"/>
          <w:color w:val="000000"/>
          <w:sz w:val="18"/>
          <w:szCs w:val="18"/>
        </w:rPr>
        <w:t> </w:t>
      </w:r>
      <w:r>
        <w:rPr>
          <w:rStyle w:val="WW8Num3z0"/>
          <w:rFonts w:ascii="Verdana" w:hAnsi="Verdana"/>
          <w:color w:val="4682B4"/>
          <w:sz w:val="18"/>
          <w:szCs w:val="18"/>
        </w:rPr>
        <w:t>Норта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Институты, институциональные изменения и функционирование экономики</w:t>
      </w:r>
      <w:r>
        <w:rPr>
          <w:rFonts w:ascii="Verdana" w:hAnsi="Verdana"/>
          <w:color w:val="000000"/>
          <w:sz w:val="18"/>
          <w:szCs w:val="18"/>
        </w:rPr>
        <w:t>». М.: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w:t>
      </w:r>
    </w:p>
    <w:p w14:paraId="18968D1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94. Мильнер Б. Экономические отношения и управления в условиях федерализма / Б. Мильнер, А.</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 Вопросы экономики. 1994. - № 9.-С. 51-60.</w:t>
      </w:r>
    </w:p>
    <w:p w14:paraId="62B080C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и структур / Б.Г. Миркин. М.: Статистика, 2004.</w:t>
      </w:r>
    </w:p>
    <w:p w14:paraId="284A2E9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96. Митчел Д.</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 xml:space="preserve">налоговых законодательств и налоговой реформы: налоговая </w:t>
      </w:r>
      <w:r>
        <w:rPr>
          <w:rFonts w:ascii="Verdana" w:hAnsi="Verdana"/>
          <w:color w:val="000000"/>
          <w:sz w:val="18"/>
          <w:szCs w:val="18"/>
        </w:rPr>
        <w:lastRenderedPageBreak/>
        <w:t>политика должна способствовать экономическому росту / Д. Митчел. http://www.ice.ru/liberalconf/149945</w:t>
      </w:r>
    </w:p>
    <w:p w14:paraId="40E907F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Ф.Х.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Ф.Х. Найт. М.: Дело, 2003.</w:t>
      </w:r>
    </w:p>
    <w:p w14:paraId="46E3EE77"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98. Налогообложение: теории, проблемы, решения / В.П.</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A.C. Веткин, E.H. Вишневская и др.; под общ. ред. В.П. Вишневского. -Донецк: ДонНТУ, 2006.</w:t>
      </w:r>
    </w:p>
    <w:p w14:paraId="3140339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99. Николаев М.,</w:t>
      </w:r>
      <w:r>
        <w:rPr>
          <w:rStyle w:val="WW8Num2z0"/>
          <w:rFonts w:ascii="Verdana" w:hAnsi="Verdana"/>
          <w:color w:val="000000"/>
          <w:sz w:val="18"/>
          <w:szCs w:val="18"/>
        </w:rPr>
        <w:t> </w:t>
      </w:r>
      <w:r>
        <w:rPr>
          <w:rStyle w:val="WW8Num3z0"/>
          <w:rFonts w:ascii="Verdana" w:hAnsi="Verdana"/>
          <w:color w:val="4682B4"/>
          <w:sz w:val="18"/>
          <w:szCs w:val="18"/>
        </w:rPr>
        <w:t>Махотаева</w:t>
      </w:r>
      <w:r>
        <w:rPr>
          <w:rStyle w:val="WW8Num2z0"/>
          <w:rFonts w:ascii="Verdana" w:hAnsi="Verdana"/>
          <w:color w:val="000000"/>
          <w:sz w:val="18"/>
          <w:szCs w:val="18"/>
        </w:rPr>
        <w:t> </w:t>
      </w:r>
      <w:r>
        <w:rPr>
          <w:rFonts w:ascii="Verdana" w:hAnsi="Verdana"/>
          <w:color w:val="000000"/>
          <w:sz w:val="18"/>
          <w:szCs w:val="18"/>
        </w:rPr>
        <w:t>М. Эволюция государственной экономической политики России / М. Николаев, М. Махотаева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 - № 5. - С.65-69.</w:t>
      </w:r>
    </w:p>
    <w:p w14:paraId="07089C2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 Д. Норт. М.: Фонд экономической книги "Начала". 1997.</w:t>
      </w:r>
    </w:p>
    <w:p w14:paraId="705A30C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101. ЮЗ.Нуреев P.M. Трансформация экономических институтов в постсоветской России / P.M.</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М.: МОНФ. 2000.</w:t>
      </w:r>
    </w:p>
    <w:p w14:paraId="4F0ECC4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Г.В. Осуществление государственного контроля в сфере налогообложения / Г.В. Овчинников // Финансы, № 1, 2008. С. 8-13.</w:t>
      </w:r>
    </w:p>
    <w:p w14:paraId="05C0062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103. Юб.Олейник А.Н. Институциональная экономика. Учебно-методическое пособие / А.Н.</w:t>
      </w:r>
      <w:r>
        <w:rPr>
          <w:rStyle w:val="WW8Num2z0"/>
          <w:rFonts w:ascii="Verdana" w:hAnsi="Verdana"/>
          <w:color w:val="000000"/>
          <w:sz w:val="18"/>
          <w:szCs w:val="18"/>
        </w:rPr>
        <w:t> </w:t>
      </w:r>
      <w:r>
        <w:rPr>
          <w:rStyle w:val="WW8Num3z0"/>
          <w:rFonts w:ascii="Verdana" w:hAnsi="Verdana"/>
          <w:color w:val="4682B4"/>
          <w:sz w:val="18"/>
          <w:szCs w:val="18"/>
        </w:rPr>
        <w:t>Олейник</w:t>
      </w:r>
      <w:r>
        <w:rPr>
          <w:rFonts w:ascii="Verdana" w:hAnsi="Verdana"/>
          <w:color w:val="000000"/>
          <w:sz w:val="18"/>
          <w:szCs w:val="18"/>
        </w:rPr>
        <w:t>. Вопросы экономики. 1999. № 1-12</w:t>
      </w:r>
    </w:p>
    <w:p w14:paraId="32B7F24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Олсон</w:t>
      </w:r>
      <w:r>
        <w:rPr>
          <w:rStyle w:val="WW8Num2z0"/>
          <w:rFonts w:ascii="Verdana" w:hAnsi="Verdana"/>
          <w:color w:val="000000"/>
          <w:sz w:val="18"/>
          <w:szCs w:val="18"/>
        </w:rPr>
        <w:t> </w:t>
      </w:r>
      <w:r>
        <w:rPr>
          <w:rFonts w:ascii="Verdana" w:hAnsi="Verdana"/>
          <w:color w:val="000000"/>
          <w:sz w:val="18"/>
          <w:szCs w:val="18"/>
        </w:rPr>
        <w:t>М. Логика коллективных действий. Общественные</w:t>
      </w:r>
      <w:r>
        <w:rPr>
          <w:rStyle w:val="WW8Num2z0"/>
          <w:rFonts w:ascii="Verdana" w:hAnsi="Verdana"/>
          <w:color w:val="000000"/>
          <w:sz w:val="18"/>
          <w:szCs w:val="18"/>
        </w:rPr>
        <w:t> </w:t>
      </w:r>
      <w:r>
        <w:rPr>
          <w:rStyle w:val="WW8Num3z0"/>
          <w:rFonts w:ascii="Verdana" w:hAnsi="Verdana"/>
          <w:color w:val="4682B4"/>
          <w:sz w:val="18"/>
          <w:szCs w:val="18"/>
        </w:rPr>
        <w:t>блага</w:t>
      </w:r>
      <w:r>
        <w:rPr>
          <w:rStyle w:val="WW8Num2z0"/>
          <w:rFonts w:ascii="Verdana" w:hAnsi="Verdana"/>
          <w:color w:val="000000"/>
          <w:sz w:val="18"/>
          <w:szCs w:val="18"/>
        </w:rPr>
        <w:t> </w:t>
      </w:r>
      <w:r>
        <w:rPr>
          <w:rFonts w:ascii="Verdana" w:hAnsi="Verdana"/>
          <w:color w:val="000000"/>
          <w:sz w:val="18"/>
          <w:szCs w:val="18"/>
        </w:rPr>
        <w:t>и теория групп / М. Олсон. М.: Фонд экономической инициативы. Серия "Экономика". Том 1. 1995.</w:t>
      </w:r>
    </w:p>
    <w:p w14:paraId="55D5B8C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 В.Г.</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М., 2009.</w:t>
      </w:r>
    </w:p>
    <w:p w14:paraId="031D716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Парыгина</w:t>
      </w:r>
      <w:r>
        <w:rPr>
          <w:rStyle w:val="WW8Num2z0"/>
          <w:rFonts w:ascii="Verdana" w:hAnsi="Verdana"/>
          <w:color w:val="000000"/>
          <w:sz w:val="18"/>
          <w:szCs w:val="18"/>
        </w:rPr>
        <w:t> </w:t>
      </w:r>
      <w:r>
        <w:rPr>
          <w:rFonts w:ascii="Verdana" w:hAnsi="Verdana"/>
          <w:color w:val="000000"/>
          <w:sz w:val="18"/>
          <w:szCs w:val="18"/>
        </w:rPr>
        <w:t>В.А. Российское налоговое право. Проблемы теории и практики. Учебное пособие / В.А. Парыгина. М.: 2008. - 336с.</w:t>
      </w:r>
    </w:p>
    <w:p w14:paraId="1B93184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Налоги: реформы и практика / С.Г. Пепеляев. М.: Изд-во «</w:t>
      </w:r>
      <w:r>
        <w:rPr>
          <w:rStyle w:val="WW8Num3z0"/>
          <w:rFonts w:ascii="Verdana" w:hAnsi="Verdana"/>
          <w:color w:val="4682B4"/>
          <w:sz w:val="18"/>
          <w:szCs w:val="18"/>
        </w:rPr>
        <w:t>Статут</w:t>
      </w:r>
      <w:r>
        <w:rPr>
          <w:rFonts w:ascii="Verdana" w:hAnsi="Verdana"/>
          <w:color w:val="000000"/>
          <w:sz w:val="18"/>
          <w:szCs w:val="18"/>
        </w:rPr>
        <w:t>», 2009.</w:t>
      </w:r>
    </w:p>
    <w:p w14:paraId="7516988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108. Познер Р. Экономический анализ права: в 2-х т. / Р. Познер. -СПб.: Экономическая школа, 2005.</w:t>
      </w:r>
    </w:p>
    <w:p w14:paraId="7EE59FB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Институциональные ловушки и экономические реформы / В.</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 № 2. 1999.</w:t>
      </w:r>
    </w:p>
    <w:p w14:paraId="4A2D56A5"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Факторы коррупции / В.М. Полтерович // Экономика и математические методы. 1998. - Т.34. - № 3.</w:t>
      </w:r>
    </w:p>
    <w:p w14:paraId="4861DB1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учебное пособие для ВУЗов / В.М. Пушкарева. М.: Финансы и статистика, 2001.-256 с.</w:t>
      </w:r>
    </w:p>
    <w:p w14:paraId="6D1E274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112. Распоряжение Правительства РФ от 29 декабря 2008 г. N 2043-р Москва // «РГ-Бизнес» от 27 января 2009 г. № 687.</w:t>
      </w:r>
    </w:p>
    <w:p w14:paraId="38D6355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113. Распоряжение Правительства РФ от 4 августа 2006 г. № 1082—р «Об утверждении Концепции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Развитие судебной системы России</w:t>
      </w:r>
      <w:r>
        <w:rPr>
          <w:rFonts w:ascii="Verdana" w:hAnsi="Verdana"/>
          <w:color w:val="000000"/>
          <w:sz w:val="18"/>
          <w:szCs w:val="18"/>
        </w:rPr>
        <w:t>» на 2007-2011 годы.</w:t>
      </w:r>
    </w:p>
    <w:p w14:paraId="0CC96DB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114. Пб.Рикардо Д. Начала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налогового обложения // Антология экономической классики:</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Смит, Рикардо. М.: Эко-нов-Ключ, 1993</w:t>
      </w:r>
    </w:p>
    <w:p w14:paraId="26833C9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115. Розанова Н. Эволюция взглядов в западной экономической науке / Н. Розанова // Вопросы экономики, 2009. № 1.</w:t>
      </w:r>
    </w:p>
    <w:p w14:paraId="13B8DD7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России он-лайн. // http://www.rosstat.ru</w:t>
      </w:r>
    </w:p>
    <w:p w14:paraId="3614682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117. Роуз-Аккерман С. Коррупция и государство. Причины, следствия, реформы / С. Роуз-Аккерман. М.: Логос, 2003. - 356 с.</w:t>
      </w:r>
    </w:p>
    <w:p w14:paraId="47EBB4A5"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118. Сатаров Г. Коррупция в России. Россия 2015: долговременная стратегия роста. Отчет о ежегодной конференции. М.: EERC, 2002. С. 37-39.</w:t>
      </w:r>
    </w:p>
    <w:p w14:paraId="387E050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О контрольной работе налоговых органов / Е.Е. Смирнова // «</w:t>
      </w:r>
      <w:r>
        <w:rPr>
          <w:rStyle w:val="WW8Num3z0"/>
          <w:rFonts w:ascii="Verdana" w:hAnsi="Verdana"/>
          <w:color w:val="4682B4"/>
          <w:sz w:val="18"/>
          <w:szCs w:val="18"/>
        </w:rPr>
        <w:t>Налоговый вестник</w:t>
      </w:r>
      <w:r>
        <w:rPr>
          <w:rFonts w:ascii="Verdana" w:hAnsi="Verdana"/>
          <w:color w:val="000000"/>
          <w:sz w:val="18"/>
          <w:szCs w:val="18"/>
        </w:rPr>
        <w:t>». 2008. № 11, с. 13-18.</w:t>
      </w:r>
    </w:p>
    <w:p w14:paraId="55944E7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H.H. О функциях МВД России по борьбе с налоговыми преступлениями и правонарушениями / H.H. Соловьев // «</w:t>
      </w:r>
      <w:r>
        <w:rPr>
          <w:rStyle w:val="WW8Num3z0"/>
          <w:rFonts w:ascii="Verdana" w:hAnsi="Verdana"/>
          <w:color w:val="4682B4"/>
          <w:sz w:val="18"/>
          <w:szCs w:val="18"/>
        </w:rPr>
        <w:t>Налоговый вестник</w:t>
      </w:r>
      <w:r>
        <w:rPr>
          <w:rFonts w:ascii="Verdana" w:hAnsi="Verdana"/>
          <w:color w:val="000000"/>
          <w:sz w:val="18"/>
          <w:szCs w:val="18"/>
        </w:rPr>
        <w:t>», 2008. №2, с. 13-17</w:t>
      </w:r>
    </w:p>
    <w:p w14:paraId="3591F78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H.H. Правовые основы, значение и особенность проведения судебно-экономических экспертиз при расследовании налоговых преступлений / И.Н. Соловьев // Журнал Финансы, 2008. № 1.</w:t>
      </w:r>
    </w:p>
    <w:p w14:paraId="3BD2C666"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Стиглер</w:t>
      </w:r>
      <w:r>
        <w:rPr>
          <w:rStyle w:val="WW8Num2z0"/>
          <w:rFonts w:ascii="Verdana" w:hAnsi="Verdana"/>
          <w:color w:val="000000"/>
          <w:sz w:val="18"/>
          <w:szCs w:val="18"/>
        </w:rPr>
        <w:t> </w:t>
      </w:r>
      <w:r>
        <w:rPr>
          <w:rFonts w:ascii="Verdana" w:hAnsi="Verdana"/>
          <w:color w:val="000000"/>
          <w:sz w:val="18"/>
          <w:szCs w:val="18"/>
        </w:rPr>
        <w:t>Дж. Экономическая теория информации.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Дж. Стиглер. СПб.: Лениздат. 1995.</w:t>
      </w:r>
    </w:p>
    <w:p w14:paraId="2011F94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Дж.Ю. Экономика государственного сектора /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2007.</w:t>
      </w:r>
    </w:p>
    <w:p w14:paraId="6C957B9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В.Л. Государство и экономика / В.Л.</w:t>
      </w:r>
      <w:r>
        <w:rPr>
          <w:rStyle w:val="WW8Num2z0"/>
          <w:rFonts w:ascii="Verdana" w:hAnsi="Verdana"/>
          <w:color w:val="000000"/>
          <w:sz w:val="18"/>
          <w:szCs w:val="18"/>
        </w:rPr>
        <w:t> </w:t>
      </w:r>
      <w:r>
        <w:rPr>
          <w:rStyle w:val="WW8Num3z0"/>
          <w:rFonts w:ascii="Verdana" w:hAnsi="Verdana"/>
          <w:color w:val="4682B4"/>
          <w:sz w:val="18"/>
          <w:szCs w:val="18"/>
        </w:rPr>
        <w:t>Тамбовцев</w:t>
      </w:r>
      <w:r>
        <w:rPr>
          <w:rFonts w:ascii="Verdana" w:hAnsi="Verdana"/>
          <w:color w:val="000000"/>
          <w:sz w:val="18"/>
          <w:szCs w:val="18"/>
        </w:rPr>
        <w:t>. М.: Магистр. 1997.</w:t>
      </w:r>
    </w:p>
    <w:p w14:paraId="3DB3961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В.Л. Экономическая теория контрольно-надзорной деятельности государства / В.Л. Тамбовцев // Вопросы экономики. 2004. - № 4.-С. 91-107.</w:t>
      </w:r>
    </w:p>
    <w:p w14:paraId="2D92C85A"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126. Тарасов А. Государственный контроль за экономической и налоговой преступностью / А. Тарасов // Государственная служба. 2004. - Май-июнь.-№ 3 (29). - С.4-13.</w:t>
      </w:r>
    </w:p>
    <w:p w14:paraId="731CFB2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Г.А. Экономические прогнозы и принятие решений / Г.А. Тейл. -М.: Статистика, 1971.</w:t>
      </w:r>
    </w:p>
    <w:p w14:paraId="39DC4543"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128. Теория государства и права: Учебник для вузов / Отв. ред. В.Д. Перевалов. М., 2007.</w:t>
      </w:r>
    </w:p>
    <w:p w14:paraId="5259EE6F"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Проверки налоговых органов. Учебное пособие / В.А. Тимошенко, J1.B. Спирина.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- 600с.</w:t>
      </w:r>
    </w:p>
    <w:p w14:paraId="5F1D0305"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Турчина</w:t>
      </w:r>
      <w:r>
        <w:rPr>
          <w:rStyle w:val="WW8Num2z0"/>
          <w:rFonts w:ascii="Verdana" w:hAnsi="Verdana"/>
          <w:color w:val="000000"/>
          <w:sz w:val="18"/>
          <w:szCs w:val="18"/>
        </w:rPr>
        <w:t> </w:t>
      </w:r>
      <w:r>
        <w:rPr>
          <w:rFonts w:ascii="Verdana" w:hAnsi="Verdana"/>
          <w:color w:val="000000"/>
          <w:sz w:val="18"/>
          <w:szCs w:val="18"/>
        </w:rPr>
        <w:t>О.В. Проблема повышения налогового контроля в России / О.В. Турчина // «</w:t>
      </w:r>
      <w:r>
        <w:rPr>
          <w:rStyle w:val="WW8Num3z0"/>
          <w:rFonts w:ascii="Verdana" w:hAnsi="Verdana"/>
          <w:color w:val="4682B4"/>
          <w:sz w:val="18"/>
          <w:szCs w:val="18"/>
        </w:rPr>
        <w:t>Налоги</w:t>
      </w:r>
      <w:r>
        <w:rPr>
          <w:rFonts w:ascii="Verdana" w:hAnsi="Verdana"/>
          <w:color w:val="000000"/>
          <w:sz w:val="18"/>
          <w:szCs w:val="18"/>
        </w:rPr>
        <w:t>», 2010. № 4, с. 24-36</w:t>
      </w:r>
    </w:p>
    <w:p w14:paraId="7709C9D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О.И. Экономические институты капитализма: Фирмы,рынки, «</w:t>
      </w:r>
      <w:r>
        <w:rPr>
          <w:rStyle w:val="WW8Num3z0"/>
          <w:rFonts w:ascii="Verdana" w:hAnsi="Verdana"/>
          <w:color w:val="4682B4"/>
          <w:sz w:val="18"/>
          <w:szCs w:val="18"/>
        </w:rPr>
        <w:t>отношенческая</w:t>
      </w:r>
      <w:r>
        <w:rPr>
          <w:rFonts w:ascii="Verdana" w:hAnsi="Verdana"/>
          <w:color w:val="000000"/>
          <w:sz w:val="18"/>
          <w:szCs w:val="18"/>
        </w:rPr>
        <w:t>» контрактация / О.И. Уильямсон. СПб.: Лениздат; CEV Press, 1996</w:t>
      </w:r>
    </w:p>
    <w:p w14:paraId="4D90C340"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Ходжсон</w:t>
      </w:r>
      <w:r>
        <w:rPr>
          <w:rStyle w:val="WW8Num2z0"/>
          <w:rFonts w:ascii="Verdana" w:hAnsi="Verdana"/>
          <w:color w:val="000000"/>
          <w:sz w:val="18"/>
          <w:szCs w:val="18"/>
        </w:rPr>
        <w:t> </w:t>
      </w:r>
      <w:r>
        <w:rPr>
          <w:rFonts w:ascii="Verdana" w:hAnsi="Verdana"/>
          <w:color w:val="000000"/>
          <w:sz w:val="18"/>
          <w:szCs w:val="18"/>
        </w:rPr>
        <w:t>Д. Экономическая теория и институты / Д. Ходжсон. -М.: Дело, 2003.</w:t>
      </w:r>
    </w:p>
    <w:p w14:paraId="459F443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Ходов</w:t>
      </w:r>
      <w:r>
        <w:rPr>
          <w:rStyle w:val="WW8Num2z0"/>
          <w:rFonts w:ascii="Verdana" w:hAnsi="Verdana"/>
          <w:color w:val="000000"/>
          <w:sz w:val="18"/>
          <w:szCs w:val="18"/>
        </w:rPr>
        <w:t> </w:t>
      </w:r>
      <w:r>
        <w:rPr>
          <w:rFonts w:ascii="Verdana" w:hAnsi="Verdana"/>
          <w:color w:val="000000"/>
          <w:sz w:val="18"/>
          <w:szCs w:val="18"/>
        </w:rPr>
        <w:t>Л.Г. Основы государственной экономической политики / Л.Г. Ходов. М.: Издательство БЕК, 1997. - 190 с.</w:t>
      </w:r>
    </w:p>
    <w:p w14:paraId="0A07F2C2"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Цигичко</w:t>
      </w:r>
      <w:r>
        <w:rPr>
          <w:rStyle w:val="WW8Num2z0"/>
          <w:rFonts w:ascii="Verdana" w:hAnsi="Verdana"/>
          <w:color w:val="000000"/>
          <w:sz w:val="18"/>
          <w:szCs w:val="18"/>
        </w:rPr>
        <w:t> </w:t>
      </w:r>
      <w:r>
        <w:rPr>
          <w:rFonts w:ascii="Verdana" w:hAnsi="Verdana"/>
          <w:color w:val="000000"/>
          <w:sz w:val="18"/>
          <w:szCs w:val="18"/>
        </w:rPr>
        <w:t>В. Н. Прогнозирование социально-экономических процессов / В. Н.</w:t>
      </w:r>
      <w:r>
        <w:rPr>
          <w:rStyle w:val="WW8Num2z0"/>
          <w:rFonts w:ascii="Verdana" w:hAnsi="Verdana"/>
          <w:color w:val="000000"/>
          <w:sz w:val="18"/>
          <w:szCs w:val="18"/>
        </w:rPr>
        <w:t> </w:t>
      </w:r>
      <w:r>
        <w:rPr>
          <w:rStyle w:val="WW8Num3z0"/>
          <w:rFonts w:ascii="Verdana" w:hAnsi="Verdana"/>
          <w:color w:val="4682B4"/>
          <w:sz w:val="18"/>
          <w:szCs w:val="18"/>
        </w:rPr>
        <w:t>Цигичко</w:t>
      </w:r>
      <w:r>
        <w:rPr>
          <w:rFonts w:ascii="Verdana" w:hAnsi="Verdana"/>
          <w:color w:val="000000"/>
          <w:sz w:val="18"/>
          <w:szCs w:val="18"/>
        </w:rPr>
        <w:t>. М.: Финансы и статистика, 2006.</w:t>
      </w:r>
    </w:p>
    <w:p w14:paraId="6DF89F9E"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Цуриков</w:t>
      </w:r>
      <w:r>
        <w:rPr>
          <w:rStyle w:val="WW8Num2z0"/>
          <w:rFonts w:ascii="Verdana" w:hAnsi="Verdana"/>
          <w:color w:val="000000"/>
          <w:sz w:val="18"/>
          <w:szCs w:val="18"/>
        </w:rPr>
        <w:t> </w:t>
      </w:r>
      <w:r>
        <w:rPr>
          <w:rFonts w:ascii="Verdana" w:hAnsi="Verdana"/>
          <w:color w:val="000000"/>
          <w:sz w:val="18"/>
          <w:szCs w:val="18"/>
        </w:rPr>
        <w:t>A.B. Об одной модели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выбора / A.B. Цуриков, В.И. Цуриков // Экономика и математические методы, 2008.</w:t>
      </w:r>
    </w:p>
    <w:p w14:paraId="7610518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136. Шамликашливи Ц.А. Не судимы будете: право выбора за участниками конфликта / Ц.А. Шамликашливи // ФБК-Право, 2010. № 11.</w:t>
      </w:r>
    </w:p>
    <w:p w14:paraId="6B13AB49"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Теоретические вопросы неоинституционализма. Введение в институциональный анализ. Под ред. В. Л.</w:t>
      </w:r>
      <w:r>
        <w:rPr>
          <w:rStyle w:val="WW8Num2z0"/>
          <w:rFonts w:ascii="Verdana" w:hAnsi="Verdana"/>
          <w:color w:val="000000"/>
          <w:sz w:val="18"/>
          <w:szCs w:val="18"/>
        </w:rPr>
        <w:t> </w:t>
      </w:r>
      <w:r>
        <w:rPr>
          <w:rStyle w:val="WW8Num3z0"/>
          <w:rFonts w:ascii="Verdana" w:hAnsi="Verdana"/>
          <w:color w:val="4682B4"/>
          <w:sz w:val="18"/>
          <w:szCs w:val="18"/>
        </w:rPr>
        <w:t>Тамбовцева</w:t>
      </w:r>
      <w:r>
        <w:rPr>
          <w:rFonts w:ascii="Verdana" w:hAnsi="Verdana"/>
          <w:color w:val="000000"/>
          <w:sz w:val="18"/>
          <w:szCs w:val="18"/>
        </w:rPr>
        <w:t>. М.: ТЕ-ИС. 1996.</w:t>
      </w:r>
    </w:p>
    <w:p w14:paraId="6C9EFF3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Внешние эффекты и</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А.Е. Шаститко.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1997.</w:t>
      </w:r>
    </w:p>
    <w:p w14:paraId="2AB29A6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Трансакционные издержки / А.Е. Шаститко // Вопросы экономики, 2007. №7.</w:t>
      </w:r>
    </w:p>
    <w:p w14:paraId="20DA5A2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Шевлоков</w:t>
      </w:r>
      <w:r>
        <w:rPr>
          <w:rStyle w:val="WW8Num2z0"/>
          <w:rFonts w:ascii="Verdana" w:hAnsi="Verdana"/>
          <w:color w:val="000000"/>
          <w:sz w:val="18"/>
          <w:szCs w:val="18"/>
        </w:rPr>
        <w:t> </w:t>
      </w:r>
      <w:r>
        <w:rPr>
          <w:rFonts w:ascii="Verdana" w:hAnsi="Verdana"/>
          <w:color w:val="000000"/>
          <w:sz w:val="18"/>
          <w:szCs w:val="18"/>
        </w:rPr>
        <w:t>В.З. Финансовый контроль как функция финансового управления / В.З.</w:t>
      </w:r>
      <w:r>
        <w:rPr>
          <w:rStyle w:val="WW8Num2z0"/>
          <w:rFonts w:ascii="Verdana" w:hAnsi="Verdana"/>
          <w:color w:val="000000"/>
          <w:sz w:val="18"/>
          <w:szCs w:val="18"/>
        </w:rPr>
        <w:t> </w:t>
      </w:r>
      <w:r>
        <w:rPr>
          <w:rStyle w:val="WW8Num3z0"/>
          <w:rFonts w:ascii="Verdana" w:hAnsi="Verdana"/>
          <w:color w:val="4682B4"/>
          <w:sz w:val="18"/>
          <w:szCs w:val="18"/>
        </w:rPr>
        <w:t>Шевлоков</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 2008. - №1. - с.55-56</w:t>
      </w:r>
    </w:p>
    <w:p w14:paraId="73C06F5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Эггертссон</w:t>
      </w:r>
      <w:r>
        <w:rPr>
          <w:rStyle w:val="WW8Num2z0"/>
          <w:rFonts w:ascii="Verdana" w:hAnsi="Verdana"/>
          <w:color w:val="000000"/>
          <w:sz w:val="18"/>
          <w:szCs w:val="18"/>
        </w:rPr>
        <w:t> </w:t>
      </w:r>
      <w:r>
        <w:rPr>
          <w:rFonts w:ascii="Verdana" w:hAnsi="Verdana"/>
          <w:color w:val="000000"/>
          <w:sz w:val="18"/>
          <w:szCs w:val="18"/>
        </w:rPr>
        <w:t>Т. Экономическое поведение и институты / Т. Эгтертссон. -М.: Дело, 2001</w:t>
      </w:r>
    </w:p>
    <w:p w14:paraId="387D38A6"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2007.</w:t>
      </w:r>
    </w:p>
    <w:p w14:paraId="36F3078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143. Экономико-математические методы и прикладные модели: учебное пособие для вузов / под ред. В. В. Федосеева.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2009</w:t>
      </w:r>
    </w:p>
    <w:p w14:paraId="2473B97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144. Юридический энциклопедический словарь / отв. ред. Е.А. Яных. -М.: ИНФА, 2007.</w:t>
      </w:r>
    </w:p>
    <w:p w14:paraId="069F6074"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Государственный сектор экономики: экономическая теория и политика / Л.И. Якобсон. М.: ГУ ВШЭ, 2000. - 376 с.</w:t>
      </w:r>
    </w:p>
    <w:p w14:paraId="2B440188"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Рента, антирента, квазирента в глобально-цивилизационном измерении / Ю.В.</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М.: ИКЦ «</w:t>
      </w:r>
      <w:r>
        <w:rPr>
          <w:rStyle w:val="WW8Num3z0"/>
          <w:rFonts w:ascii="Verdana" w:hAnsi="Verdana"/>
          <w:color w:val="4682B4"/>
          <w:sz w:val="18"/>
          <w:szCs w:val="18"/>
        </w:rPr>
        <w:t>Академкнига</w:t>
      </w:r>
      <w:r>
        <w:rPr>
          <w:rFonts w:ascii="Verdana" w:hAnsi="Verdana"/>
          <w:color w:val="000000"/>
          <w:sz w:val="18"/>
          <w:szCs w:val="18"/>
        </w:rPr>
        <w:t>», 2003.</w:t>
      </w:r>
    </w:p>
    <w:p w14:paraId="6AFB8B81"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Россия в системе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рентных отношений / Ю.В. Яковец // Экономист. 2001. - №3</w:t>
      </w:r>
    </w:p>
    <w:p w14:paraId="4F23D08B"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Ялбулганов</w:t>
      </w:r>
      <w:r>
        <w:rPr>
          <w:rStyle w:val="WW8Num2z0"/>
          <w:rFonts w:ascii="Verdana" w:hAnsi="Verdana"/>
          <w:color w:val="000000"/>
          <w:sz w:val="18"/>
          <w:szCs w:val="18"/>
        </w:rPr>
        <w:t> </w:t>
      </w:r>
      <w:r>
        <w:rPr>
          <w:rFonts w:ascii="Verdana" w:hAnsi="Verdana"/>
          <w:color w:val="000000"/>
          <w:sz w:val="18"/>
          <w:szCs w:val="18"/>
        </w:rPr>
        <w:t>A.A. Налоговый контроль: Научно-практический комментарий положений законодательства о налогах и сборах с обзором судебной практики / Под ред. A.A. Ялбулганова // Подготовлен для системы «</w:t>
      </w:r>
      <w:r>
        <w:rPr>
          <w:rStyle w:val="WW8Num3z0"/>
          <w:rFonts w:ascii="Verdana" w:hAnsi="Verdana"/>
          <w:color w:val="4682B4"/>
          <w:sz w:val="18"/>
          <w:szCs w:val="18"/>
        </w:rPr>
        <w:t>КонсультантПлюс</w:t>
      </w:r>
      <w:r>
        <w:rPr>
          <w:rFonts w:ascii="Verdana" w:hAnsi="Verdana"/>
          <w:color w:val="000000"/>
          <w:sz w:val="18"/>
          <w:szCs w:val="18"/>
        </w:rPr>
        <w:t>», 2008. 423с.</w:t>
      </w:r>
    </w:p>
    <w:p w14:paraId="2C0447E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 xml:space="preserve">Е. Бремя государства и экономическая политика / Е. Ясин // Вопросы экономики, </w:t>
      </w:r>
      <w:r>
        <w:rPr>
          <w:rFonts w:ascii="Verdana" w:hAnsi="Verdana"/>
          <w:color w:val="000000"/>
          <w:sz w:val="18"/>
          <w:szCs w:val="18"/>
        </w:rPr>
        <w:lastRenderedPageBreak/>
        <w:t>2009. № 11.</w:t>
      </w:r>
    </w:p>
    <w:p w14:paraId="3B482A5C"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150. Tullock G. Rents and Rent Seeking / The Political Economy of Rent Seeking. -Boston: Kluwer Academic Publishers, 1988.</w:t>
      </w:r>
    </w:p>
    <w:p w14:paraId="5A8DEE67"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151. Tullock G. The Economics of Special Privilege and Rent Seeking. -Boston: Kluwer Academic Publishers, 1989.</w:t>
      </w:r>
    </w:p>
    <w:p w14:paraId="11FFBD3D" w14:textId="77777777" w:rsidR="00BF7F3B" w:rsidRDefault="00BF7F3B" w:rsidP="00BF7F3B">
      <w:pPr>
        <w:pStyle w:val="WW8Num1z2"/>
        <w:shd w:val="clear" w:color="auto" w:fill="F7F7F7"/>
        <w:spacing w:after="0"/>
        <w:rPr>
          <w:rFonts w:ascii="Verdana" w:hAnsi="Verdana"/>
          <w:color w:val="000000"/>
          <w:sz w:val="18"/>
          <w:szCs w:val="18"/>
        </w:rPr>
      </w:pPr>
      <w:r>
        <w:rPr>
          <w:rFonts w:ascii="Verdana" w:hAnsi="Verdana"/>
          <w:color w:val="000000"/>
          <w:sz w:val="18"/>
          <w:szCs w:val="18"/>
        </w:rPr>
        <w:t>152. Veblen T.B. The Place of Science in Modem Civilisation and Other Essays." New York: Huebsch155. www.economy.gov.ru156. www.minfin.ru157. www.nalog.ru</w:t>
      </w:r>
    </w:p>
    <w:p w14:paraId="31D52B2A" w14:textId="22A646A6" w:rsidR="001757B5" w:rsidRPr="00BF7F3B" w:rsidRDefault="00BF7F3B" w:rsidP="00BF7F3B">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BF7F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DDBD" w14:textId="77777777" w:rsidR="0048736C" w:rsidRDefault="0048736C">
      <w:pPr>
        <w:spacing w:after="0" w:line="240" w:lineRule="auto"/>
      </w:pPr>
      <w:r>
        <w:separator/>
      </w:r>
    </w:p>
  </w:endnote>
  <w:endnote w:type="continuationSeparator" w:id="0">
    <w:p w14:paraId="1DFB72E1" w14:textId="77777777" w:rsidR="0048736C" w:rsidRDefault="0048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22AD9" w14:textId="77777777" w:rsidR="0048736C" w:rsidRDefault="0048736C">
      <w:pPr>
        <w:spacing w:after="0" w:line="240" w:lineRule="auto"/>
      </w:pPr>
      <w:r>
        <w:separator/>
      </w:r>
    </w:p>
  </w:footnote>
  <w:footnote w:type="continuationSeparator" w:id="0">
    <w:p w14:paraId="227978EF" w14:textId="77777777" w:rsidR="0048736C" w:rsidRDefault="00487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8736C"/>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14</Pages>
  <Words>6866</Words>
  <Characters>39140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cp:revision>
  <cp:lastPrinted>2009-02-06T05:36:00Z</cp:lastPrinted>
  <dcterms:created xsi:type="dcterms:W3CDTF">2016-12-16T14:44:00Z</dcterms:created>
  <dcterms:modified xsi:type="dcterms:W3CDTF">2017-01-03T15:52:00Z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