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A51A3" w:rsidRPr="00D47927" w:rsidRDefault="009E0DDA" w:rsidP="009A51A3">
      <w:pPr>
        <w:pStyle w:val="1"/>
        <w:keepNext w:val="0"/>
        <w:widowControl w:val="0"/>
        <w:ind w:firstLine="0"/>
        <w:jc w:val="center"/>
        <w:rPr>
          <w:szCs w:val="28"/>
        </w:rPr>
      </w:pPr>
      <w:bookmarkStart w:id="0" w:name="_Hlt159839706"/>
      <w:bookmarkEnd w:id="0"/>
      <w:r>
        <w:rPr>
          <w:b w:val="0"/>
          <w:sz w:val="28"/>
          <w:szCs w:val="28"/>
          <w:lang w:val="uk-UA"/>
        </w:rPr>
        <w:t xml:space="preserve">    </w:t>
      </w:r>
      <w:r w:rsidR="009A51A3" w:rsidRPr="00D47927">
        <w:rPr>
          <w:szCs w:val="28"/>
        </w:rPr>
        <w:t>Министерство здравоохранения Украины</w:t>
      </w:r>
    </w:p>
    <w:p w:rsidR="009A51A3" w:rsidRPr="00D47927" w:rsidRDefault="009A51A3" w:rsidP="009A51A3">
      <w:pPr>
        <w:pStyle w:val="1"/>
        <w:keepNext w:val="0"/>
        <w:widowControl w:val="0"/>
        <w:ind w:firstLine="0"/>
        <w:jc w:val="center"/>
        <w:rPr>
          <w:szCs w:val="28"/>
        </w:rPr>
      </w:pPr>
      <w:r w:rsidRPr="00D47927">
        <w:rPr>
          <w:szCs w:val="28"/>
        </w:rPr>
        <w:t>ОДЕССКИЙ ГОСУДАРСТВЕННЫЙ МЕДИЦИНСКИЙ УНИВЕРСИТЕТ</w:t>
      </w:r>
    </w:p>
    <w:p w:rsidR="009A51A3" w:rsidRPr="00D47927" w:rsidRDefault="009A51A3" w:rsidP="009A51A3">
      <w:pPr>
        <w:pStyle w:val="20"/>
        <w:keepNext w:val="0"/>
        <w:widowControl w:val="0"/>
        <w:ind w:firstLine="0"/>
        <w:jc w:val="center"/>
      </w:pPr>
    </w:p>
    <w:p w:rsidR="009A51A3" w:rsidRPr="00D47927" w:rsidRDefault="009A51A3" w:rsidP="009A51A3">
      <w:pPr>
        <w:pStyle w:val="20"/>
        <w:keepNext w:val="0"/>
        <w:widowControl w:val="0"/>
        <w:ind w:firstLine="0"/>
        <w:jc w:val="right"/>
      </w:pPr>
      <w:r w:rsidRPr="00D47927">
        <w:t>На правах рукописи</w:t>
      </w:r>
    </w:p>
    <w:p w:rsidR="009A51A3" w:rsidRPr="00D47927" w:rsidRDefault="009A51A3" w:rsidP="009A51A3">
      <w:pPr>
        <w:widowControl w:val="0"/>
        <w:jc w:val="center"/>
        <w:rPr>
          <w:sz w:val="28"/>
          <w:szCs w:val="28"/>
        </w:rPr>
      </w:pPr>
    </w:p>
    <w:p w:rsidR="009A51A3" w:rsidRPr="00D47927" w:rsidRDefault="009A51A3" w:rsidP="009A51A3">
      <w:pPr>
        <w:widowControl w:val="0"/>
        <w:jc w:val="center"/>
        <w:rPr>
          <w:sz w:val="28"/>
          <w:szCs w:val="28"/>
        </w:rPr>
      </w:pPr>
    </w:p>
    <w:p w:rsidR="009A51A3" w:rsidRPr="00D47927" w:rsidRDefault="009A51A3" w:rsidP="009A51A3">
      <w:pPr>
        <w:widowControl w:val="0"/>
        <w:jc w:val="center"/>
        <w:rPr>
          <w:sz w:val="28"/>
          <w:szCs w:val="28"/>
        </w:rPr>
      </w:pPr>
      <w:r w:rsidRPr="00D47927">
        <w:rPr>
          <w:sz w:val="28"/>
          <w:szCs w:val="28"/>
        </w:rPr>
        <w:t>МОСЕНКО СЕРГЕЙ ВИКТОРОВИЧ</w:t>
      </w:r>
    </w:p>
    <w:p w:rsidR="009A51A3" w:rsidRPr="00D47927" w:rsidRDefault="009A51A3" w:rsidP="009A51A3">
      <w:pPr>
        <w:widowControl w:val="0"/>
        <w:jc w:val="center"/>
        <w:rPr>
          <w:sz w:val="28"/>
          <w:szCs w:val="28"/>
        </w:rPr>
      </w:pPr>
    </w:p>
    <w:p w:rsidR="009A51A3" w:rsidRPr="00D47927" w:rsidRDefault="009A51A3" w:rsidP="009A51A3">
      <w:pPr>
        <w:widowControl w:val="0"/>
        <w:jc w:val="center"/>
        <w:rPr>
          <w:sz w:val="28"/>
          <w:szCs w:val="28"/>
        </w:rPr>
      </w:pPr>
    </w:p>
    <w:p w:rsidR="009A51A3" w:rsidRPr="006337BA" w:rsidRDefault="009A51A3" w:rsidP="009A51A3">
      <w:pPr>
        <w:widowControl w:val="0"/>
        <w:jc w:val="right"/>
        <w:rPr>
          <w:sz w:val="28"/>
          <w:szCs w:val="28"/>
        </w:rPr>
      </w:pPr>
      <w:r w:rsidRPr="00D47927">
        <w:rPr>
          <w:sz w:val="28"/>
          <w:szCs w:val="28"/>
        </w:rPr>
        <w:t xml:space="preserve">УДК: </w:t>
      </w:r>
      <w:r w:rsidRPr="00D47927">
        <w:rPr>
          <w:sz w:val="28"/>
          <w:szCs w:val="28"/>
          <w:lang w:val="uk-UA"/>
        </w:rPr>
        <w:t>616.831-005.1-07:616.8-009.1-085.851.8</w:t>
      </w:r>
    </w:p>
    <w:p w:rsidR="009A51A3" w:rsidRPr="00D47927" w:rsidRDefault="009A51A3" w:rsidP="009A51A3">
      <w:pPr>
        <w:widowControl w:val="0"/>
        <w:jc w:val="center"/>
        <w:rPr>
          <w:sz w:val="28"/>
          <w:szCs w:val="28"/>
        </w:rPr>
      </w:pPr>
    </w:p>
    <w:p w:rsidR="009A51A3" w:rsidRPr="00D47927" w:rsidRDefault="009A51A3" w:rsidP="009A51A3">
      <w:pPr>
        <w:widowControl w:val="0"/>
        <w:jc w:val="center"/>
        <w:rPr>
          <w:sz w:val="28"/>
          <w:szCs w:val="28"/>
        </w:rPr>
      </w:pPr>
      <w:bookmarkStart w:id="1" w:name="_GoBack"/>
      <w:r w:rsidRPr="00D47927">
        <w:rPr>
          <w:sz w:val="28"/>
          <w:szCs w:val="28"/>
        </w:rPr>
        <w:t>ИССЛЕДОВАНИЕ ДВИГАТЕЛЬНО-ТОНИЧЕСКИХ И ВЕГЕТАТИВНЫХ РАССТРОЙСТВ В ВОССТАНОВИТЕЛЬНОМ ПЕРИОДЕ ИШЕМИЧЕСКОГО ИНСУЛЬТА ПОЛУШАРНОЙ ЛОКАЛИЗАЦИИ</w:t>
      </w:r>
    </w:p>
    <w:bookmarkEnd w:id="1"/>
    <w:p w:rsidR="009A51A3" w:rsidRPr="00D47927" w:rsidRDefault="009A51A3" w:rsidP="009A51A3">
      <w:pPr>
        <w:pStyle w:val="affffffff5"/>
        <w:widowControl w:val="0"/>
        <w:rPr>
          <w:szCs w:val="28"/>
        </w:rPr>
      </w:pPr>
    </w:p>
    <w:p w:rsidR="009A51A3" w:rsidRPr="00D47927" w:rsidRDefault="009A51A3" w:rsidP="009A51A3">
      <w:pPr>
        <w:widowControl w:val="0"/>
        <w:jc w:val="center"/>
        <w:rPr>
          <w:sz w:val="28"/>
          <w:szCs w:val="28"/>
        </w:rPr>
      </w:pPr>
      <w:r w:rsidRPr="00D47927">
        <w:rPr>
          <w:sz w:val="28"/>
          <w:szCs w:val="28"/>
        </w:rPr>
        <w:t>14.01.15 – нервные болезни</w:t>
      </w:r>
    </w:p>
    <w:p w:rsidR="009A51A3" w:rsidRPr="00D47927" w:rsidRDefault="009A51A3" w:rsidP="009A51A3">
      <w:pPr>
        <w:widowControl w:val="0"/>
        <w:jc w:val="center"/>
        <w:rPr>
          <w:sz w:val="28"/>
          <w:szCs w:val="28"/>
        </w:rPr>
      </w:pPr>
    </w:p>
    <w:p w:rsidR="009A51A3" w:rsidRPr="00D47927" w:rsidRDefault="009A51A3" w:rsidP="009A51A3">
      <w:pPr>
        <w:pStyle w:val="31"/>
        <w:keepNext w:val="0"/>
        <w:ind w:firstLine="0"/>
        <w:rPr>
          <w:szCs w:val="28"/>
        </w:rPr>
      </w:pPr>
      <w:r w:rsidRPr="00D47927">
        <w:rPr>
          <w:szCs w:val="28"/>
        </w:rPr>
        <w:t>ДИССЕРТАЦИЯ</w:t>
      </w:r>
    </w:p>
    <w:p w:rsidR="009A51A3" w:rsidRPr="00D47927" w:rsidRDefault="009A51A3" w:rsidP="009A51A3">
      <w:pPr>
        <w:widowControl w:val="0"/>
        <w:jc w:val="center"/>
        <w:rPr>
          <w:sz w:val="28"/>
          <w:szCs w:val="28"/>
        </w:rPr>
      </w:pPr>
      <w:r w:rsidRPr="00D47927">
        <w:rPr>
          <w:sz w:val="28"/>
          <w:szCs w:val="28"/>
        </w:rPr>
        <w:t>на соискание ученой степени</w:t>
      </w:r>
    </w:p>
    <w:p w:rsidR="009A51A3" w:rsidRPr="00D47927" w:rsidRDefault="009A51A3" w:rsidP="009A51A3">
      <w:pPr>
        <w:widowControl w:val="0"/>
        <w:jc w:val="center"/>
        <w:rPr>
          <w:sz w:val="28"/>
          <w:szCs w:val="28"/>
        </w:rPr>
      </w:pPr>
      <w:r w:rsidRPr="00D47927">
        <w:rPr>
          <w:sz w:val="28"/>
          <w:szCs w:val="28"/>
        </w:rPr>
        <w:t>кандидата медицинских наук</w:t>
      </w:r>
    </w:p>
    <w:p w:rsidR="009A51A3" w:rsidRPr="00D47927" w:rsidRDefault="009A51A3" w:rsidP="009A51A3">
      <w:pPr>
        <w:widowControl w:val="0"/>
        <w:jc w:val="center"/>
        <w:rPr>
          <w:sz w:val="28"/>
          <w:szCs w:val="28"/>
        </w:rPr>
      </w:pPr>
    </w:p>
    <w:p w:rsidR="009A51A3" w:rsidRPr="00D47927" w:rsidRDefault="009A51A3" w:rsidP="009A51A3">
      <w:pPr>
        <w:widowControl w:val="0"/>
        <w:jc w:val="center"/>
        <w:rPr>
          <w:sz w:val="28"/>
          <w:szCs w:val="28"/>
        </w:rPr>
      </w:pPr>
    </w:p>
    <w:tbl>
      <w:tblPr>
        <w:tblW w:w="4885" w:type="pct"/>
        <w:tblInd w:w="108" w:type="dxa"/>
        <w:tblBorders>
          <w:insideH w:val="single" w:sz="4" w:space="0" w:color="auto"/>
        </w:tblBorders>
        <w:tblLook w:val="01E0" w:firstRow="1" w:lastRow="1" w:firstColumn="1" w:lastColumn="1" w:noHBand="0" w:noVBand="0"/>
      </w:tblPr>
      <w:tblGrid>
        <w:gridCol w:w="4811"/>
        <w:gridCol w:w="4815"/>
      </w:tblGrid>
      <w:tr w:rsidR="009A51A3" w:rsidRPr="00D47927" w:rsidTr="0095184B">
        <w:tc>
          <w:tcPr>
            <w:tcW w:w="2499" w:type="pct"/>
          </w:tcPr>
          <w:p w:rsidR="009A51A3" w:rsidRPr="00D47927" w:rsidRDefault="009A51A3" w:rsidP="0095184B">
            <w:pPr>
              <w:widowControl w:val="0"/>
              <w:rPr>
                <w:sz w:val="28"/>
                <w:szCs w:val="28"/>
              </w:rPr>
            </w:pPr>
          </w:p>
        </w:tc>
        <w:tc>
          <w:tcPr>
            <w:tcW w:w="2501" w:type="pct"/>
          </w:tcPr>
          <w:p w:rsidR="009A51A3" w:rsidRPr="00D47927" w:rsidRDefault="009A51A3" w:rsidP="0095184B">
            <w:pPr>
              <w:widowControl w:val="0"/>
              <w:rPr>
                <w:sz w:val="28"/>
                <w:szCs w:val="28"/>
              </w:rPr>
            </w:pPr>
            <w:r w:rsidRPr="00D47927">
              <w:rPr>
                <w:sz w:val="28"/>
                <w:szCs w:val="28"/>
              </w:rPr>
              <w:t>Научный руководитель</w:t>
            </w:r>
          </w:p>
          <w:p w:rsidR="009A51A3" w:rsidRPr="00D47927" w:rsidRDefault="009A51A3" w:rsidP="0095184B">
            <w:pPr>
              <w:widowControl w:val="0"/>
              <w:rPr>
                <w:sz w:val="28"/>
                <w:szCs w:val="28"/>
              </w:rPr>
            </w:pPr>
            <w:r w:rsidRPr="00D47927">
              <w:rPr>
                <w:sz w:val="28"/>
                <w:szCs w:val="28"/>
              </w:rPr>
              <w:t>доктор медицинских наук, профессор</w:t>
            </w:r>
          </w:p>
          <w:p w:rsidR="009A51A3" w:rsidRPr="00D47927" w:rsidRDefault="009A51A3" w:rsidP="0095184B">
            <w:pPr>
              <w:widowControl w:val="0"/>
              <w:rPr>
                <w:sz w:val="28"/>
                <w:szCs w:val="28"/>
              </w:rPr>
            </w:pPr>
            <w:r w:rsidRPr="00D47927">
              <w:rPr>
                <w:sz w:val="28"/>
                <w:szCs w:val="28"/>
              </w:rPr>
              <w:t>Сон Анатолий Сергеевич</w:t>
            </w:r>
          </w:p>
          <w:p w:rsidR="009A51A3" w:rsidRPr="00D47927" w:rsidRDefault="009A51A3" w:rsidP="0095184B">
            <w:pPr>
              <w:widowControl w:val="0"/>
              <w:rPr>
                <w:sz w:val="28"/>
                <w:szCs w:val="28"/>
              </w:rPr>
            </w:pPr>
          </w:p>
        </w:tc>
      </w:tr>
    </w:tbl>
    <w:p w:rsidR="009A51A3" w:rsidRPr="00D47927" w:rsidRDefault="009A51A3" w:rsidP="009A51A3">
      <w:pPr>
        <w:pStyle w:val="50"/>
        <w:keepNext w:val="0"/>
        <w:jc w:val="center"/>
        <w:rPr>
          <w:szCs w:val="28"/>
        </w:rPr>
      </w:pPr>
    </w:p>
    <w:p w:rsidR="009A51A3" w:rsidRPr="00D47927" w:rsidRDefault="009A51A3" w:rsidP="009A51A3">
      <w:pPr>
        <w:pStyle w:val="50"/>
        <w:keepNext w:val="0"/>
        <w:jc w:val="center"/>
        <w:rPr>
          <w:szCs w:val="28"/>
        </w:rPr>
      </w:pPr>
    </w:p>
    <w:p w:rsidR="009A51A3" w:rsidRPr="00D47927" w:rsidRDefault="009A51A3" w:rsidP="009A51A3">
      <w:pPr>
        <w:widowControl w:val="0"/>
        <w:jc w:val="center"/>
        <w:rPr>
          <w:sz w:val="28"/>
          <w:szCs w:val="28"/>
        </w:rPr>
      </w:pPr>
      <w:r w:rsidRPr="00D47927">
        <w:rPr>
          <w:sz w:val="28"/>
          <w:szCs w:val="28"/>
        </w:rPr>
        <w:t>Одесса – 200</w:t>
      </w:r>
      <w:r w:rsidRPr="00D47927">
        <w:rPr>
          <w:sz w:val="28"/>
          <w:szCs w:val="28"/>
          <w:lang w:val="en-GB"/>
        </w:rPr>
        <w:t>8</w:t>
      </w:r>
      <w:r w:rsidRPr="00D47927">
        <w:rPr>
          <w:sz w:val="28"/>
          <w:szCs w:val="28"/>
        </w:rPr>
        <w:br w:type="page"/>
      </w:r>
      <w:r w:rsidRPr="00D47927">
        <w:rPr>
          <w:sz w:val="28"/>
          <w:szCs w:val="28"/>
        </w:rPr>
        <w:lastRenderedPageBreak/>
        <w:t>СОДЕРЖАНИЕ</w:t>
      </w:r>
    </w:p>
    <w:tbl>
      <w:tblPr>
        <w:tblW w:w="9180" w:type="dxa"/>
        <w:tblLayout w:type="fixed"/>
        <w:tblLook w:val="01E0" w:firstRow="1" w:lastRow="1" w:firstColumn="1" w:lastColumn="1" w:noHBand="0" w:noVBand="0"/>
      </w:tblPr>
      <w:tblGrid>
        <w:gridCol w:w="8472"/>
        <w:gridCol w:w="708"/>
      </w:tblGrid>
      <w:tr w:rsidR="009A51A3" w:rsidRPr="00D47927" w:rsidTr="0095184B">
        <w:trPr>
          <w:cantSplit/>
          <w:trHeight w:val="1011"/>
        </w:trPr>
        <w:tc>
          <w:tcPr>
            <w:tcW w:w="8472" w:type="dxa"/>
            <w:vMerge w:val="restart"/>
          </w:tcPr>
          <w:p w:rsidR="009A51A3" w:rsidRPr="00D47927" w:rsidRDefault="009A51A3" w:rsidP="0095184B">
            <w:pPr>
              <w:widowControl w:val="0"/>
              <w:ind w:right="-2"/>
              <w:rPr>
                <w:sz w:val="28"/>
                <w:szCs w:val="28"/>
              </w:rPr>
            </w:pPr>
          </w:p>
          <w:p w:rsidR="009A51A3" w:rsidRPr="00D47927" w:rsidRDefault="009A51A3" w:rsidP="0095184B">
            <w:pPr>
              <w:widowControl w:val="0"/>
              <w:ind w:right="-2"/>
              <w:rPr>
                <w:sz w:val="28"/>
                <w:szCs w:val="28"/>
                <w:lang w:val="uk-UA"/>
              </w:rPr>
            </w:pPr>
            <w:r w:rsidRPr="00D47927">
              <w:rPr>
                <w:sz w:val="28"/>
                <w:szCs w:val="28"/>
                <w:lang w:val="uk-UA"/>
              </w:rPr>
              <w:t>ПЕРЕЧЕНЬ УСЛОВНЫХ ОБОЗНАЧЕНИЙ, СИМВОЛОВ, ЕДИНИЦ, СОКРАЩЕНИЙ И ТЕРМИНОВ</w:t>
            </w:r>
          </w:p>
        </w:tc>
        <w:tc>
          <w:tcPr>
            <w:tcW w:w="708" w:type="dxa"/>
          </w:tcPr>
          <w:p w:rsidR="009A51A3" w:rsidRPr="00D47927" w:rsidRDefault="009A51A3" w:rsidP="0095184B">
            <w:pPr>
              <w:widowControl w:val="0"/>
              <w:jc w:val="center"/>
              <w:rPr>
                <w:sz w:val="28"/>
                <w:szCs w:val="28"/>
                <w:lang w:val="uk-UA"/>
              </w:rPr>
            </w:pPr>
            <w:proofErr w:type="gramStart"/>
            <w:r w:rsidRPr="00D47927">
              <w:rPr>
                <w:sz w:val="28"/>
                <w:lang w:val="en-GB"/>
              </w:rPr>
              <w:t>c</w:t>
            </w:r>
            <w:r w:rsidRPr="00D47927">
              <w:rPr>
                <w:sz w:val="28"/>
                <w:lang w:val="uk-UA"/>
              </w:rPr>
              <w:t>тр</w:t>
            </w:r>
            <w:proofErr w:type="gramEnd"/>
            <w:r w:rsidRPr="00D47927">
              <w:rPr>
                <w:sz w:val="28"/>
                <w:lang w:val="uk-UA"/>
              </w:rPr>
              <w:t>.</w:t>
            </w:r>
          </w:p>
        </w:tc>
      </w:tr>
      <w:tr w:rsidR="009A51A3" w:rsidRPr="00D47927" w:rsidTr="0095184B">
        <w:trPr>
          <w:cantSplit/>
          <w:trHeight w:val="529"/>
        </w:trPr>
        <w:tc>
          <w:tcPr>
            <w:tcW w:w="8472" w:type="dxa"/>
            <w:vMerge/>
          </w:tcPr>
          <w:p w:rsidR="009A51A3" w:rsidRPr="00D47927" w:rsidRDefault="009A51A3" w:rsidP="0095184B">
            <w:pPr>
              <w:widowControl w:val="0"/>
              <w:ind w:right="-2"/>
              <w:rPr>
                <w:sz w:val="28"/>
                <w:szCs w:val="28"/>
                <w:lang w:val="uk-UA"/>
              </w:rPr>
            </w:pP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5</w:t>
            </w:r>
          </w:p>
        </w:tc>
      </w:tr>
      <w:tr w:rsidR="009A51A3" w:rsidRPr="00D47927" w:rsidTr="0095184B">
        <w:tc>
          <w:tcPr>
            <w:tcW w:w="8472" w:type="dxa"/>
          </w:tcPr>
          <w:p w:rsidR="009A51A3" w:rsidRPr="00D47927" w:rsidRDefault="009A51A3" w:rsidP="0095184B">
            <w:pPr>
              <w:widowControl w:val="0"/>
              <w:ind w:right="-2"/>
              <w:rPr>
                <w:sz w:val="28"/>
                <w:szCs w:val="28"/>
              </w:rPr>
            </w:pPr>
          </w:p>
          <w:p w:rsidR="009A51A3" w:rsidRPr="00D47927" w:rsidRDefault="009A51A3" w:rsidP="0095184B">
            <w:pPr>
              <w:widowControl w:val="0"/>
              <w:ind w:right="-2"/>
              <w:rPr>
                <w:sz w:val="28"/>
                <w:szCs w:val="28"/>
                <w:lang w:val="uk-UA"/>
              </w:rPr>
            </w:pPr>
            <w:r w:rsidRPr="00D47927">
              <w:rPr>
                <w:sz w:val="28"/>
                <w:szCs w:val="28"/>
                <w:lang w:val="uk-UA"/>
              </w:rPr>
              <w:t>ВВЕДЕНИЕ</w:t>
            </w:r>
          </w:p>
        </w:tc>
        <w:tc>
          <w:tcPr>
            <w:tcW w:w="708" w:type="dxa"/>
          </w:tcPr>
          <w:p w:rsidR="009A51A3" w:rsidRPr="00D47927" w:rsidRDefault="009A51A3" w:rsidP="0095184B">
            <w:pPr>
              <w:widowControl w:val="0"/>
              <w:ind w:right="-2" w:firstLine="34"/>
              <w:jc w:val="center"/>
              <w:rPr>
                <w:sz w:val="28"/>
                <w:szCs w:val="28"/>
                <w:lang w:val="en-GB"/>
              </w:rPr>
            </w:pPr>
          </w:p>
          <w:p w:rsidR="009A51A3" w:rsidRPr="00D47927" w:rsidRDefault="009A51A3" w:rsidP="0095184B">
            <w:pPr>
              <w:widowControl w:val="0"/>
              <w:ind w:right="-2" w:firstLine="34"/>
              <w:jc w:val="center"/>
              <w:rPr>
                <w:sz w:val="28"/>
                <w:szCs w:val="28"/>
                <w:lang w:val="en-GB"/>
              </w:rPr>
            </w:pPr>
            <w:r w:rsidRPr="00D47927">
              <w:rPr>
                <w:sz w:val="28"/>
                <w:szCs w:val="28"/>
                <w:lang w:val="en-GB"/>
              </w:rPr>
              <w:t>6</w:t>
            </w:r>
          </w:p>
        </w:tc>
      </w:tr>
      <w:tr w:rsidR="009A51A3" w:rsidRPr="00D47927" w:rsidTr="0095184B">
        <w:tc>
          <w:tcPr>
            <w:tcW w:w="8472" w:type="dxa"/>
          </w:tcPr>
          <w:p w:rsidR="009A51A3" w:rsidRPr="00D47927" w:rsidRDefault="009A51A3" w:rsidP="0095184B">
            <w:pPr>
              <w:widowControl w:val="0"/>
              <w:ind w:right="-2"/>
              <w:rPr>
                <w:sz w:val="28"/>
                <w:szCs w:val="28"/>
              </w:rPr>
            </w:pPr>
          </w:p>
          <w:p w:rsidR="009A51A3" w:rsidRPr="00D47927" w:rsidRDefault="009A51A3" w:rsidP="0095184B">
            <w:pPr>
              <w:shd w:val="clear" w:color="auto" w:fill="FFFFFF"/>
              <w:ind w:firstLine="720"/>
              <w:rPr>
                <w:bCs/>
                <w:sz w:val="28"/>
                <w:szCs w:val="28"/>
              </w:rPr>
            </w:pPr>
            <w:r w:rsidRPr="00D47927">
              <w:rPr>
                <w:sz w:val="28"/>
                <w:szCs w:val="28"/>
              </w:rPr>
              <w:t>РАЗДЕЛ</w:t>
            </w:r>
            <w:r w:rsidRPr="00D47927">
              <w:rPr>
                <w:sz w:val="28"/>
                <w:szCs w:val="28"/>
                <w:lang w:val="uk-UA"/>
              </w:rPr>
              <w:t xml:space="preserve"> 1. </w:t>
            </w:r>
            <w:r w:rsidRPr="00D47927">
              <w:rPr>
                <w:sz w:val="28"/>
                <w:szCs w:val="28"/>
              </w:rPr>
              <w:t xml:space="preserve">СОВРЕМЕННЫЕ </w:t>
            </w:r>
            <w:r w:rsidRPr="00D47927">
              <w:rPr>
                <w:bCs/>
                <w:sz w:val="28"/>
                <w:szCs w:val="28"/>
              </w:rPr>
              <w:t>ПРЕДСТАВЛЕНИЯ О ФУНКЦИОНАЛЬНОМ СОСТОЯНИИ ДВИГАТЕЛЬНОГО АНАЛИЗАТОРА И ВЕГЕТАТИВНОЙ НЕРВНОЙ СИСТЕМЫ ПРИ ИШЕМИЧЕСКОМ ИНСУЛЬТЕ</w:t>
            </w:r>
            <w:r w:rsidRPr="00D47927">
              <w:rPr>
                <w:sz w:val="28"/>
                <w:szCs w:val="28"/>
              </w:rPr>
              <w:t xml:space="preserve"> (ОБЗОР ЛИТЕРАТУРЫ)</w:t>
            </w:r>
          </w:p>
        </w:tc>
        <w:tc>
          <w:tcPr>
            <w:tcW w:w="708" w:type="dxa"/>
          </w:tcPr>
          <w:p w:rsidR="009A51A3" w:rsidRPr="00D47927" w:rsidRDefault="009A51A3" w:rsidP="0095184B">
            <w:pPr>
              <w:widowControl w:val="0"/>
              <w:ind w:right="-2" w:firstLine="34"/>
              <w:jc w:val="center"/>
              <w:rPr>
                <w:sz w:val="28"/>
                <w:szCs w:val="28"/>
              </w:rPr>
            </w:pPr>
          </w:p>
          <w:p w:rsidR="009A51A3" w:rsidRPr="00D47927" w:rsidRDefault="009A51A3" w:rsidP="0095184B">
            <w:pPr>
              <w:widowControl w:val="0"/>
              <w:ind w:right="-2" w:firstLine="34"/>
              <w:jc w:val="center"/>
              <w:rPr>
                <w:sz w:val="28"/>
                <w:szCs w:val="28"/>
                <w:lang w:val="en-GB"/>
              </w:rPr>
            </w:pPr>
            <w:r w:rsidRPr="00D47927">
              <w:rPr>
                <w:sz w:val="28"/>
                <w:szCs w:val="28"/>
                <w:lang w:val="en-GB"/>
              </w:rPr>
              <w:t>22</w:t>
            </w:r>
          </w:p>
        </w:tc>
      </w:tr>
      <w:tr w:rsidR="009A51A3" w:rsidRPr="00D47927" w:rsidTr="0095184B">
        <w:tc>
          <w:tcPr>
            <w:tcW w:w="8472" w:type="dxa"/>
          </w:tcPr>
          <w:p w:rsidR="009A51A3" w:rsidRPr="00D47927" w:rsidRDefault="009A51A3" w:rsidP="00563567">
            <w:pPr>
              <w:pStyle w:val="afffffffff8"/>
              <w:widowControl/>
              <w:numPr>
                <w:ilvl w:val="1"/>
                <w:numId w:val="69"/>
              </w:numPr>
              <w:shd w:val="clear" w:color="auto" w:fill="FFFFFF"/>
              <w:suppressAutoHyphens w:val="0"/>
              <w:ind w:left="0" w:firstLine="720"/>
              <w:contextualSpacing/>
              <w:rPr>
                <w:color w:val="000000"/>
                <w:szCs w:val="28"/>
              </w:rPr>
            </w:pPr>
            <w:r w:rsidRPr="00D47927">
              <w:rPr>
                <w:color w:val="000000"/>
                <w:szCs w:val="28"/>
              </w:rPr>
              <w:t>Современные аспекты клинических проявлений постинсультных неврологических расстройств</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22</w:t>
            </w:r>
          </w:p>
        </w:tc>
      </w:tr>
      <w:tr w:rsidR="009A51A3" w:rsidRPr="00D47927" w:rsidTr="0095184B">
        <w:tc>
          <w:tcPr>
            <w:tcW w:w="8472" w:type="dxa"/>
          </w:tcPr>
          <w:p w:rsidR="009A51A3" w:rsidRPr="00D47927" w:rsidRDefault="009A51A3" w:rsidP="00563567">
            <w:pPr>
              <w:pStyle w:val="afffffffff8"/>
              <w:widowControl/>
              <w:numPr>
                <w:ilvl w:val="1"/>
                <w:numId w:val="69"/>
              </w:numPr>
              <w:shd w:val="clear" w:color="auto" w:fill="FFFFFF"/>
              <w:tabs>
                <w:tab w:val="left" w:pos="1134"/>
              </w:tabs>
              <w:suppressAutoHyphens w:val="0"/>
              <w:ind w:left="0" w:firstLine="720"/>
              <w:contextualSpacing/>
              <w:rPr>
                <w:color w:val="000000"/>
                <w:szCs w:val="28"/>
              </w:rPr>
            </w:pPr>
            <w:r w:rsidRPr="00D47927">
              <w:rPr>
                <w:color w:val="000000"/>
                <w:szCs w:val="28"/>
              </w:rPr>
              <w:t xml:space="preserve">Современные представления о патогенезе постинсультных двигательных нарушений. </w:t>
            </w:r>
            <w:r w:rsidRPr="00D47927">
              <w:t>Краткие данные о характере двигательных расстрой</w:t>
            </w:r>
            <w:proofErr w:type="gramStart"/>
            <w:r w:rsidRPr="00D47927">
              <w:t>ств пр</w:t>
            </w:r>
            <w:proofErr w:type="gramEnd"/>
            <w:r w:rsidRPr="00D47927">
              <w:t>и очаговых сосудистых поражениях головного мозга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26</w:t>
            </w:r>
          </w:p>
        </w:tc>
      </w:tr>
      <w:tr w:rsidR="009A51A3" w:rsidRPr="00D47927" w:rsidTr="0095184B">
        <w:tc>
          <w:tcPr>
            <w:tcW w:w="8472" w:type="dxa"/>
          </w:tcPr>
          <w:p w:rsidR="009A51A3" w:rsidRPr="00D47927" w:rsidRDefault="009A51A3" w:rsidP="00563567">
            <w:pPr>
              <w:pStyle w:val="afffffffff8"/>
              <w:widowControl/>
              <w:numPr>
                <w:ilvl w:val="1"/>
                <w:numId w:val="69"/>
              </w:numPr>
              <w:shd w:val="clear" w:color="auto" w:fill="FFFFFF"/>
              <w:tabs>
                <w:tab w:val="left" w:pos="1276"/>
              </w:tabs>
              <w:suppressAutoHyphens w:val="0"/>
              <w:ind w:left="0" w:firstLine="720"/>
              <w:contextualSpacing/>
              <w:rPr>
                <w:color w:val="000000"/>
                <w:szCs w:val="28"/>
              </w:rPr>
            </w:pPr>
            <w:r w:rsidRPr="00D47927">
              <w:t>Оценка эффективности реабилитации больных с последствиями инсульта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34</w:t>
            </w:r>
          </w:p>
        </w:tc>
      </w:tr>
      <w:tr w:rsidR="009A51A3" w:rsidRPr="00D47927" w:rsidTr="0095184B">
        <w:tc>
          <w:tcPr>
            <w:tcW w:w="8472" w:type="dxa"/>
          </w:tcPr>
          <w:p w:rsidR="009A51A3" w:rsidRPr="00D47927" w:rsidRDefault="009A51A3" w:rsidP="00563567">
            <w:pPr>
              <w:pStyle w:val="afffffffff8"/>
              <w:widowControl/>
              <w:numPr>
                <w:ilvl w:val="1"/>
                <w:numId w:val="69"/>
              </w:numPr>
              <w:shd w:val="clear" w:color="auto" w:fill="FFFFFF"/>
              <w:tabs>
                <w:tab w:val="left" w:pos="1276"/>
              </w:tabs>
              <w:suppressAutoHyphens w:val="0"/>
              <w:ind w:left="0" w:firstLine="720"/>
              <w:contextualSpacing/>
            </w:pPr>
            <w:r w:rsidRPr="00D47927">
              <w:rPr>
                <w:szCs w:val="28"/>
              </w:rPr>
              <w:t>Нейрофизиологические</w:t>
            </w:r>
            <w:r w:rsidRPr="00D47927">
              <w:rPr>
                <w:color w:val="000000"/>
                <w:szCs w:val="28"/>
              </w:rPr>
              <w:t xml:space="preserve"> аспекты изучения постинсультного двигательного дефицита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36</w:t>
            </w:r>
          </w:p>
        </w:tc>
      </w:tr>
      <w:tr w:rsidR="009A51A3" w:rsidRPr="00D47927" w:rsidTr="0095184B">
        <w:tc>
          <w:tcPr>
            <w:tcW w:w="8472" w:type="dxa"/>
          </w:tcPr>
          <w:p w:rsidR="009A51A3" w:rsidRPr="00D47927" w:rsidRDefault="009A51A3" w:rsidP="00563567">
            <w:pPr>
              <w:pStyle w:val="afffffffff8"/>
              <w:widowControl/>
              <w:numPr>
                <w:ilvl w:val="1"/>
                <w:numId w:val="69"/>
              </w:numPr>
              <w:shd w:val="clear" w:color="auto" w:fill="FFFFFF"/>
              <w:tabs>
                <w:tab w:val="left" w:pos="1276"/>
              </w:tabs>
              <w:suppressAutoHyphens w:val="0"/>
              <w:ind w:left="0" w:firstLine="720"/>
              <w:contextualSpacing/>
              <w:rPr>
                <w:szCs w:val="28"/>
              </w:rPr>
            </w:pPr>
            <w:r w:rsidRPr="00D47927">
              <w:rPr>
                <w:szCs w:val="28"/>
              </w:rPr>
              <w:t>Вегетативная дисфункция у больных ишемическим инсультом</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47</w:t>
            </w:r>
          </w:p>
        </w:tc>
      </w:tr>
      <w:tr w:rsidR="009A51A3" w:rsidRPr="00D47927" w:rsidTr="0095184B">
        <w:tc>
          <w:tcPr>
            <w:tcW w:w="8472" w:type="dxa"/>
          </w:tcPr>
          <w:p w:rsidR="009A51A3" w:rsidRPr="00D47927" w:rsidRDefault="009A51A3" w:rsidP="00563567">
            <w:pPr>
              <w:pStyle w:val="afffffffff8"/>
              <w:widowControl/>
              <w:numPr>
                <w:ilvl w:val="1"/>
                <w:numId w:val="69"/>
              </w:numPr>
              <w:shd w:val="clear" w:color="auto" w:fill="FFFFFF"/>
              <w:tabs>
                <w:tab w:val="left" w:pos="1276"/>
              </w:tabs>
              <w:suppressAutoHyphens w:val="0"/>
              <w:ind w:left="0" w:firstLine="720"/>
              <w:contextualSpacing/>
              <w:rPr>
                <w:szCs w:val="28"/>
              </w:rPr>
            </w:pPr>
            <w:r w:rsidRPr="00D47927">
              <w:rPr>
                <w:szCs w:val="28"/>
              </w:rPr>
              <w:t xml:space="preserve">Исследование </w:t>
            </w:r>
            <w:r w:rsidRPr="00D47927">
              <w:rPr>
                <w:color w:val="000000"/>
                <w:szCs w:val="28"/>
              </w:rPr>
              <w:t>вызванного кожного симпатического потенциала у больных с ишемическим инсультом</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51</w:t>
            </w:r>
          </w:p>
        </w:tc>
      </w:tr>
      <w:tr w:rsidR="009A51A3" w:rsidRPr="00D47927" w:rsidTr="0095184B">
        <w:tc>
          <w:tcPr>
            <w:tcW w:w="8472" w:type="dxa"/>
          </w:tcPr>
          <w:p w:rsidR="009A51A3" w:rsidRPr="00D47927" w:rsidRDefault="009A51A3" w:rsidP="0095184B">
            <w:pPr>
              <w:rPr>
                <w:sz w:val="28"/>
                <w:szCs w:val="28"/>
              </w:rPr>
            </w:pPr>
          </w:p>
          <w:p w:rsidR="009A51A3" w:rsidRPr="00D47927" w:rsidRDefault="009A51A3" w:rsidP="0095184B">
            <w:pPr>
              <w:rPr>
                <w:snapToGrid w:val="0"/>
                <w:sz w:val="28"/>
                <w:szCs w:val="28"/>
              </w:rPr>
            </w:pPr>
            <w:r w:rsidRPr="00D47927">
              <w:rPr>
                <w:sz w:val="28"/>
                <w:szCs w:val="28"/>
              </w:rPr>
              <w:t>РАЗДЕЛ</w:t>
            </w:r>
            <w:r w:rsidRPr="00D47927">
              <w:rPr>
                <w:sz w:val="28"/>
                <w:szCs w:val="28"/>
                <w:lang w:val="uk-UA"/>
              </w:rPr>
              <w:t xml:space="preserve"> 2</w:t>
            </w:r>
            <w:r w:rsidRPr="00D47927">
              <w:rPr>
                <w:sz w:val="28"/>
                <w:szCs w:val="28"/>
              </w:rPr>
              <w:t xml:space="preserve">. </w:t>
            </w:r>
            <w:r w:rsidRPr="00D47927">
              <w:rPr>
                <w:snapToGrid w:val="0"/>
                <w:sz w:val="28"/>
                <w:szCs w:val="28"/>
              </w:rPr>
              <w:t>ОБЪЕКТ И МЕТОДЫ ИССЛЕДОВАНИЯ</w:t>
            </w:r>
          </w:p>
        </w:tc>
        <w:tc>
          <w:tcPr>
            <w:tcW w:w="708" w:type="dxa"/>
          </w:tcPr>
          <w:p w:rsidR="009A51A3" w:rsidRPr="006337BA" w:rsidRDefault="009A51A3" w:rsidP="0095184B">
            <w:pPr>
              <w:widowControl w:val="0"/>
              <w:ind w:right="-2" w:firstLine="34"/>
              <w:jc w:val="center"/>
              <w:rPr>
                <w:sz w:val="28"/>
                <w:szCs w:val="28"/>
              </w:rPr>
            </w:pPr>
          </w:p>
          <w:p w:rsidR="009A51A3" w:rsidRPr="00D47927" w:rsidRDefault="009A51A3" w:rsidP="0095184B">
            <w:pPr>
              <w:widowControl w:val="0"/>
              <w:ind w:right="-2" w:firstLine="34"/>
              <w:jc w:val="center"/>
              <w:rPr>
                <w:sz w:val="28"/>
                <w:szCs w:val="28"/>
                <w:lang w:val="en-GB"/>
              </w:rPr>
            </w:pPr>
            <w:r w:rsidRPr="00D47927">
              <w:rPr>
                <w:sz w:val="28"/>
                <w:szCs w:val="28"/>
                <w:lang w:val="en-GB"/>
              </w:rPr>
              <w:t>56</w:t>
            </w:r>
          </w:p>
        </w:tc>
      </w:tr>
      <w:tr w:rsidR="009A51A3" w:rsidRPr="00D47927" w:rsidTr="0095184B">
        <w:tc>
          <w:tcPr>
            <w:tcW w:w="8472" w:type="dxa"/>
          </w:tcPr>
          <w:p w:rsidR="009A51A3" w:rsidRPr="00D47927" w:rsidRDefault="009A51A3" w:rsidP="0095184B">
            <w:pPr>
              <w:widowControl w:val="0"/>
              <w:ind w:left="720" w:right="-2" w:hanging="11"/>
              <w:rPr>
                <w:sz w:val="28"/>
                <w:lang w:val="uk-UA"/>
              </w:rPr>
            </w:pPr>
            <w:r w:rsidRPr="00D47927">
              <w:rPr>
                <w:sz w:val="28"/>
              </w:rPr>
              <w:t>2.1. Объект исследования</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56</w:t>
            </w:r>
          </w:p>
        </w:tc>
      </w:tr>
      <w:tr w:rsidR="009A51A3" w:rsidRPr="00D47927" w:rsidTr="0095184B">
        <w:tc>
          <w:tcPr>
            <w:tcW w:w="8472" w:type="dxa"/>
          </w:tcPr>
          <w:p w:rsidR="009A51A3" w:rsidRPr="00D47927" w:rsidRDefault="009A51A3" w:rsidP="0095184B">
            <w:pPr>
              <w:widowControl w:val="0"/>
              <w:ind w:left="720" w:right="-2" w:hanging="11"/>
              <w:rPr>
                <w:sz w:val="28"/>
                <w:lang w:val="uk-UA"/>
              </w:rPr>
            </w:pPr>
            <w:r w:rsidRPr="00D47927">
              <w:rPr>
                <w:sz w:val="28"/>
              </w:rPr>
              <w:t>2.2. Методы исследования</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63</w:t>
            </w:r>
          </w:p>
        </w:tc>
      </w:tr>
      <w:tr w:rsidR="009A51A3" w:rsidRPr="00D47927" w:rsidTr="0095184B">
        <w:tc>
          <w:tcPr>
            <w:tcW w:w="8472" w:type="dxa"/>
          </w:tcPr>
          <w:p w:rsidR="009A51A3" w:rsidRPr="00D47927" w:rsidRDefault="009A51A3" w:rsidP="0095184B">
            <w:pPr>
              <w:widowControl w:val="0"/>
              <w:ind w:left="720" w:right="-2" w:firstLine="414"/>
              <w:rPr>
                <w:sz w:val="28"/>
              </w:rPr>
            </w:pPr>
            <w:r w:rsidRPr="00D47927">
              <w:rPr>
                <w:snapToGrid w:val="0"/>
                <w:sz w:val="28"/>
                <w:szCs w:val="28"/>
              </w:rPr>
              <w:t>2.2.1</w:t>
            </w:r>
            <w:r w:rsidRPr="00D47927">
              <w:rPr>
                <w:snapToGrid w:val="0"/>
                <w:sz w:val="28"/>
                <w:szCs w:val="28"/>
                <w:lang w:val="en-GB"/>
              </w:rPr>
              <w:t>.</w:t>
            </w:r>
            <w:r w:rsidRPr="00D47927">
              <w:rPr>
                <w:snapToGrid w:val="0"/>
                <w:sz w:val="28"/>
                <w:szCs w:val="28"/>
              </w:rPr>
              <w:t xml:space="preserve"> Клинический неврологический метод</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63</w:t>
            </w:r>
          </w:p>
        </w:tc>
      </w:tr>
      <w:tr w:rsidR="009A51A3" w:rsidRPr="00D47927" w:rsidTr="0095184B">
        <w:tc>
          <w:tcPr>
            <w:tcW w:w="8472" w:type="dxa"/>
          </w:tcPr>
          <w:p w:rsidR="009A51A3" w:rsidRPr="00D47927" w:rsidRDefault="009A51A3" w:rsidP="0095184B">
            <w:pPr>
              <w:widowControl w:val="0"/>
              <w:ind w:left="720" w:right="-2" w:firstLine="414"/>
              <w:rPr>
                <w:snapToGrid w:val="0"/>
                <w:sz w:val="28"/>
                <w:szCs w:val="28"/>
              </w:rPr>
            </w:pPr>
            <w:r w:rsidRPr="00D47927">
              <w:rPr>
                <w:snapToGrid w:val="0"/>
                <w:sz w:val="28"/>
                <w:szCs w:val="28"/>
              </w:rPr>
              <w:t>2.2.2. Нейровизуализационный метод</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71</w:t>
            </w:r>
          </w:p>
        </w:tc>
      </w:tr>
      <w:tr w:rsidR="009A51A3" w:rsidRPr="00D47927" w:rsidTr="0095184B">
        <w:tc>
          <w:tcPr>
            <w:tcW w:w="8472" w:type="dxa"/>
          </w:tcPr>
          <w:p w:rsidR="009A51A3" w:rsidRPr="00D47927" w:rsidRDefault="009A51A3" w:rsidP="0095184B">
            <w:pPr>
              <w:shd w:val="clear" w:color="auto" w:fill="FFFFFF"/>
              <w:ind w:firstLine="1134"/>
              <w:rPr>
                <w:color w:val="000000"/>
                <w:sz w:val="28"/>
                <w:szCs w:val="28"/>
              </w:rPr>
            </w:pPr>
            <w:r w:rsidRPr="00D47927">
              <w:rPr>
                <w:snapToGrid w:val="0"/>
                <w:sz w:val="28"/>
                <w:szCs w:val="28"/>
              </w:rPr>
              <w:t xml:space="preserve">2.2.3. </w:t>
            </w:r>
            <w:r w:rsidRPr="00D47927">
              <w:rPr>
                <w:color w:val="000000"/>
                <w:sz w:val="28"/>
                <w:szCs w:val="28"/>
              </w:rPr>
              <w:t>Метод стимуляционной электронейромиографии</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73</w:t>
            </w:r>
          </w:p>
        </w:tc>
      </w:tr>
      <w:tr w:rsidR="009A51A3" w:rsidRPr="00D47927" w:rsidTr="0095184B">
        <w:tc>
          <w:tcPr>
            <w:tcW w:w="8472" w:type="dxa"/>
          </w:tcPr>
          <w:p w:rsidR="009A51A3" w:rsidRPr="00D47927" w:rsidRDefault="009A51A3" w:rsidP="0095184B">
            <w:pPr>
              <w:autoSpaceDE w:val="0"/>
              <w:autoSpaceDN w:val="0"/>
              <w:adjustRightInd w:val="0"/>
              <w:ind w:firstLine="1843"/>
              <w:rPr>
                <w:rFonts w:eastAsia="Calibri"/>
                <w:bCs/>
                <w:iCs/>
                <w:sz w:val="28"/>
                <w:szCs w:val="28"/>
                <w:lang w:eastAsia="en-GB"/>
              </w:rPr>
            </w:pPr>
            <w:r w:rsidRPr="00D47927">
              <w:rPr>
                <w:rFonts w:eastAsia="Calibri"/>
                <w:bCs/>
                <w:iCs/>
                <w:sz w:val="28"/>
                <w:szCs w:val="28"/>
                <w:lang w:eastAsia="en-GB"/>
              </w:rPr>
              <w:t xml:space="preserve">2.2.3.1. Регистрация и анализ </w:t>
            </w:r>
            <w:r w:rsidRPr="00D47927">
              <w:rPr>
                <w:rFonts w:eastAsia="Calibri"/>
                <w:bCs/>
                <w:iCs/>
                <w:sz w:val="28"/>
                <w:szCs w:val="28"/>
                <w:lang w:val="en-GB" w:eastAsia="en-GB"/>
              </w:rPr>
              <w:t>F</w:t>
            </w:r>
            <w:r w:rsidRPr="00D47927">
              <w:rPr>
                <w:rFonts w:eastAsia="Calibri"/>
                <w:bCs/>
                <w:iCs/>
                <w:sz w:val="28"/>
                <w:szCs w:val="28"/>
                <w:lang w:eastAsia="en-GB"/>
              </w:rPr>
              <w:t>-волны</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75</w:t>
            </w:r>
          </w:p>
        </w:tc>
      </w:tr>
      <w:tr w:rsidR="009A51A3" w:rsidRPr="00D47927" w:rsidTr="0095184B">
        <w:tc>
          <w:tcPr>
            <w:tcW w:w="8472" w:type="dxa"/>
          </w:tcPr>
          <w:p w:rsidR="009A51A3" w:rsidRPr="00D47927" w:rsidRDefault="009A51A3" w:rsidP="0095184B">
            <w:pPr>
              <w:autoSpaceDE w:val="0"/>
              <w:autoSpaceDN w:val="0"/>
              <w:adjustRightInd w:val="0"/>
              <w:ind w:firstLine="1843"/>
              <w:rPr>
                <w:rFonts w:eastAsia="Calibri"/>
                <w:bCs/>
                <w:iCs/>
                <w:sz w:val="28"/>
                <w:szCs w:val="28"/>
                <w:lang w:eastAsia="en-GB"/>
              </w:rPr>
            </w:pPr>
            <w:r w:rsidRPr="00D47927">
              <w:rPr>
                <w:rFonts w:eastAsia="Calibri"/>
                <w:bCs/>
                <w:iCs/>
                <w:sz w:val="28"/>
                <w:szCs w:val="28"/>
                <w:lang w:eastAsia="en-GB"/>
              </w:rPr>
              <w:t>2.2.3.2. Регистрация и анализ Н-рефлекса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79</w:t>
            </w:r>
          </w:p>
        </w:tc>
      </w:tr>
      <w:tr w:rsidR="009A51A3" w:rsidRPr="00D47927" w:rsidTr="0095184B">
        <w:tc>
          <w:tcPr>
            <w:tcW w:w="8472" w:type="dxa"/>
          </w:tcPr>
          <w:p w:rsidR="009A51A3" w:rsidRPr="009A51A3" w:rsidRDefault="009A51A3" w:rsidP="0095184B">
            <w:pPr>
              <w:autoSpaceDE w:val="0"/>
              <w:autoSpaceDN w:val="0"/>
              <w:adjustRightInd w:val="0"/>
              <w:ind w:firstLine="1843"/>
              <w:rPr>
                <w:rFonts w:eastAsia="Calibri"/>
                <w:bCs/>
                <w:iCs/>
                <w:sz w:val="28"/>
                <w:szCs w:val="28"/>
                <w:lang w:eastAsia="en-GB"/>
              </w:rPr>
            </w:pPr>
            <w:r w:rsidRPr="00D47927">
              <w:rPr>
                <w:rFonts w:eastAsia="Calibri"/>
                <w:bCs/>
                <w:iCs/>
                <w:sz w:val="28"/>
                <w:szCs w:val="28"/>
                <w:lang w:eastAsia="en-GB"/>
              </w:rPr>
              <w:t xml:space="preserve">2.2.3.3. Регистрация и анализ </w:t>
            </w:r>
            <w:proofErr w:type="gramStart"/>
            <w:r w:rsidRPr="00D47927">
              <w:rPr>
                <w:rFonts w:eastAsia="Calibri"/>
                <w:bCs/>
                <w:iCs/>
                <w:sz w:val="28"/>
                <w:szCs w:val="28"/>
                <w:lang w:eastAsia="en-GB"/>
              </w:rPr>
              <w:t>вызванного</w:t>
            </w:r>
            <w:proofErr w:type="gramEnd"/>
            <w:r w:rsidRPr="00D47927">
              <w:rPr>
                <w:rFonts w:eastAsia="Calibri"/>
                <w:bCs/>
                <w:iCs/>
                <w:sz w:val="28"/>
                <w:szCs w:val="28"/>
                <w:lang w:eastAsia="en-GB"/>
              </w:rPr>
              <w:t xml:space="preserve"> кожного</w:t>
            </w:r>
          </w:p>
          <w:p w:rsidR="009A51A3" w:rsidRPr="00D47927" w:rsidRDefault="009A51A3" w:rsidP="0095184B">
            <w:pPr>
              <w:autoSpaceDE w:val="0"/>
              <w:autoSpaceDN w:val="0"/>
              <w:adjustRightInd w:val="0"/>
              <w:ind w:firstLine="1843"/>
              <w:rPr>
                <w:rFonts w:eastAsia="Calibri"/>
                <w:bCs/>
                <w:iCs/>
                <w:sz w:val="28"/>
                <w:szCs w:val="28"/>
                <w:lang w:eastAsia="en-GB"/>
              </w:rPr>
            </w:pPr>
            <w:r w:rsidRPr="00D47927">
              <w:rPr>
                <w:rFonts w:eastAsia="Calibri"/>
                <w:bCs/>
                <w:iCs/>
                <w:sz w:val="28"/>
                <w:szCs w:val="28"/>
                <w:lang w:eastAsia="en-GB"/>
              </w:rPr>
              <w:t>симпатического потенциала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81</w:t>
            </w:r>
          </w:p>
        </w:tc>
      </w:tr>
      <w:tr w:rsidR="009A51A3" w:rsidRPr="00D47927" w:rsidTr="0095184B">
        <w:tc>
          <w:tcPr>
            <w:tcW w:w="8472" w:type="dxa"/>
          </w:tcPr>
          <w:p w:rsidR="009A51A3" w:rsidRPr="00D47927" w:rsidRDefault="009A51A3" w:rsidP="0095184B">
            <w:pPr>
              <w:autoSpaceDE w:val="0"/>
              <w:autoSpaceDN w:val="0"/>
              <w:adjustRightInd w:val="0"/>
              <w:ind w:firstLine="1134"/>
              <w:rPr>
                <w:sz w:val="28"/>
                <w:szCs w:val="28"/>
              </w:rPr>
            </w:pPr>
            <w:r w:rsidRPr="00D47927">
              <w:rPr>
                <w:sz w:val="28"/>
                <w:szCs w:val="28"/>
              </w:rPr>
              <w:t>2.2.4. Транскраниальная магнитная стимуляция (ТМС)</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81</w:t>
            </w:r>
          </w:p>
        </w:tc>
      </w:tr>
      <w:tr w:rsidR="009A51A3" w:rsidRPr="00D47927" w:rsidTr="0095184B">
        <w:tc>
          <w:tcPr>
            <w:tcW w:w="8472" w:type="dxa"/>
          </w:tcPr>
          <w:p w:rsidR="009A51A3" w:rsidRPr="00D47927" w:rsidRDefault="009A51A3" w:rsidP="0095184B">
            <w:pPr>
              <w:pStyle w:val="affffffff5"/>
              <w:ind w:firstLine="1134"/>
              <w:jc w:val="both"/>
              <w:rPr>
                <w:szCs w:val="28"/>
                <w:lang w:val="en-GB"/>
              </w:rPr>
            </w:pPr>
            <w:r w:rsidRPr="00D47927">
              <w:rPr>
                <w:bCs/>
                <w:szCs w:val="28"/>
              </w:rPr>
              <w:t>2.2.5. Аналитико-статистический метод</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84</w:t>
            </w:r>
          </w:p>
        </w:tc>
      </w:tr>
      <w:tr w:rsidR="009A51A3" w:rsidRPr="00D47927" w:rsidTr="0095184B">
        <w:tc>
          <w:tcPr>
            <w:tcW w:w="8472" w:type="dxa"/>
          </w:tcPr>
          <w:p w:rsidR="009A51A3" w:rsidRPr="00D47927" w:rsidRDefault="009A51A3" w:rsidP="0095184B">
            <w:pPr>
              <w:ind w:firstLine="720"/>
              <w:rPr>
                <w:sz w:val="28"/>
                <w:szCs w:val="28"/>
              </w:rPr>
            </w:pPr>
          </w:p>
          <w:p w:rsidR="009A51A3" w:rsidRPr="00D47927" w:rsidRDefault="009A51A3" w:rsidP="0095184B">
            <w:pPr>
              <w:ind w:firstLine="720"/>
              <w:rPr>
                <w:sz w:val="28"/>
                <w:lang w:val="uk-UA"/>
              </w:rPr>
            </w:pPr>
            <w:r w:rsidRPr="00D47927">
              <w:rPr>
                <w:sz w:val="28"/>
                <w:szCs w:val="28"/>
              </w:rPr>
              <w:t>РАЗДЕЛ 3</w:t>
            </w:r>
            <w:r w:rsidRPr="00D47927">
              <w:rPr>
                <w:sz w:val="28"/>
                <w:szCs w:val="28"/>
                <w:lang w:val="uk-UA"/>
              </w:rPr>
              <w:t xml:space="preserve">. </w:t>
            </w:r>
            <w:r w:rsidRPr="00D47927">
              <w:rPr>
                <w:sz w:val="28"/>
                <w:lang w:val="uk-UA"/>
              </w:rPr>
              <w:t>РЕЗУЛЬТАТЫ НЕЙРОФИЗИОЛОГИЧЕСКИХ ИССЛЕДОВАНИЙ В КОНТРОЛЬНОЙ ГРУППЕ</w:t>
            </w:r>
          </w:p>
        </w:tc>
        <w:tc>
          <w:tcPr>
            <w:tcW w:w="708" w:type="dxa"/>
          </w:tcPr>
          <w:p w:rsidR="009A51A3" w:rsidRPr="00D47927" w:rsidRDefault="009A51A3" w:rsidP="0095184B">
            <w:pPr>
              <w:widowControl w:val="0"/>
              <w:ind w:right="-2" w:firstLine="34"/>
              <w:jc w:val="center"/>
              <w:rPr>
                <w:sz w:val="28"/>
                <w:szCs w:val="28"/>
              </w:rPr>
            </w:pPr>
          </w:p>
          <w:p w:rsidR="009A51A3" w:rsidRPr="00D47927" w:rsidRDefault="009A51A3" w:rsidP="0095184B">
            <w:pPr>
              <w:widowControl w:val="0"/>
              <w:ind w:right="-2" w:firstLine="34"/>
              <w:jc w:val="center"/>
              <w:rPr>
                <w:sz w:val="28"/>
                <w:szCs w:val="28"/>
                <w:lang w:val="en-GB"/>
              </w:rPr>
            </w:pPr>
            <w:r w:rsidRPr="00D47927">
              <w:rPr>
                <w:sz w:val="28"/>
                <w:szCs w:val="28"/>
                <w:lang w:val="en-GB"/>
              </w:rPr>
              <w:t>86</w:t>
            </w:r>
          </w:p>
        </w:tc>
      </w:tr>
      <w:tr w:rsidR="009A51A3" w:rsidRPr="00D47927" w:rsidTr="0095184B">
        <w:tc>
          <w:tcPr>
            <w:tcW w:w="8472" w:type="dxa"/>
          </w:tcPr>
          <w:p w:rsidR="009A51A3" w:rsidRPr="00D47927" w:rsidRDefault="009A51A3" w:rsidP="0095184B">
            <w:pPr>
              <w:ind w:firstLine="720"/>
              <w:rPr>
                <w:color w:val="000000"/>
                <w:sz w:val="28"/>
                <w:szCs w:val="28"/>
              </w:rPr>
            </w:pPr>
            <w:r w:rsidRPr="00D47927">
              <w:rPr>
                <w:sz w:val="28"/>
              </w:rPr>
              <w:t xml:space="preserve">3.1. </w:t>
            </w:r>
            <w:r w:rsidRPr="00D47927">
              <w:rPr>
                <w:sz w:val="28"/>
                <w:szCs w:val="28"/>
              </w:rPr>
              <w:t xml:space="preserve">Результаты электронейромиографического изучения </w:t>
            </w:r>
            <w:r w:rsidRPr="00D47927">
              <w:rPr>
                <w:sz w:val="28"/>
                <w:szCs w:val="28"/>
                <w:lang w:val="en-US"/>
              </w:rPr>
              <w:t>F</w:t>
            </w:r>
            <w:r w:rsidRPr="00D47927">
              <w:rPr>
                <w:sz w:val="28"/>
                <w:szCs w:val="28"/>
              </w:rPr>
              <w:t>-волны, Н-рефлекса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86</w:t>
            </w:r>
          </w:p>
        </w:tc>
      </w:tr>
      <w:tr w:rsidR="009A51A3" w:rsidRPr="00D47927" w:rsidTr="0095184B">
        <w:tc>
          <w:tcPr>
            <w:tcW w:w="8472" w:type="dxa"/>
          </w:tcPr>
          <w:p w:rsidR="009A51A3" w:rsidRPr="00D47927" w:rsidRDefault="009A51A3" w:rsidP="0095184B">
            <w:pPr>
              <w:ind w:firstLine="720"/>
              <w:rPr>
                <w:color w:val="000000"/>
                <w:sz w:val="28"/>
                <w:szCs w:val="28"/>
              </w:rPr>
            </w:pPr>
            <w:r w:rsidRPr="00D47927">
              <w:rPr>
                <w:sz w:val="28"/>
              </w:rPr>
              <w:t xml:space="preserve">3.2. </w:t>
            </w:r>
            <w:r w:rsidRPr="00D47927">
              <w:rPr>
                <w:sz w:val="28"/>
                <w:szCs w:val="28"/>
              </w:rPr>
              <w:t>Результаты электронейромиографического изучения ВКСП</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95</w:t>
            </w:r>
          </w:p>
        </w:tc>
      </w:tr>
      <w:tr w:rsidR="009A51A3" w:rsidRPr="00D47927" w:rsidTr="0095184B">
        <w:tc>
          <w:tcPr>
            <w:tcW w:w="8472" w:type="dxa"/>
          </w:tcPr>
          <w:p w:rsidR="009A51A3" w:rsidRPr="00D47927" w:rsidRDefault="009A51A3" w:rsidP="0095184B">
            <w:pPr>
              <w:rPr>
                <w:sz w:val="28"/>
                <w:szCs w:val="28"/>
              </w:rPr>
            </w:pPr>
            <w:r w:rsidRPr="00D47927">
              <w:rPr>
                <w:sz w:val="28"/>
                <w:szCs w:val="28"/>
              </w:rPr>
              <w:t>3.3. Результаты изучения параметров магнитной стимуляции</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104</w:t>
            </w:r>
          </w:p>
        </w:tc>
      </w:tr>
      <w:tr w:rsidR="009A51A3" w:rsidRPr="00D47927" w:rsidTr="0095184B">
        <w:tc>
          <w:tcPr>
            <w:tcW w:w="8472" w:type="dxa"/>
          </w:tcPr>
          <w:p w:rsidR="009A51A3" w:rsidRPr="00D47927" w:rsidRDefault="009A51A3" w:rsidP="0095184B">
            <w:pPr>
              <w:ind w:firstLine="720"/>
              <w:rPr>
                <w:sz w:val="28"/>
              </w:rPr>
            </w:pPr>
            <w:r w:rsidRPr="00D47927">
              <w:rPr>
                <w:color w:val="000000"/>
                <w:sz w:val="28"/>
                <w:szCs w:val="28"/>
              </w:rPr>
              <w:t xml:space="preserve">3.4. Обсуждение </w:t>
            </w:r>
            <w:r w:rsidRPr="00D47927">
              <w:rPr>
                <w:sz w:val="28"/>
              </w:rPr>
              <w:t>результатов нейрофизиологических исследований в контрольной группе</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en-GB"/>
              </w:rPr>
              <w:t>107</w:t>
            </w:r>
          </w:p>
        </w:tc>
      </w:tr>
      <w:tr w:rsidR="009A51A3" w:rsidRPr="00D47927" w:rsidTr="0095184B">
        <w:tc>
          <w:tcPr>
            <w:tcW w:w="8472" w:type="dxa"/>
          </w:tcPr>
          <w:p w:rsidR="009A51A3" w:rsidRPr="00D47927" w:rsidRDefault="009A51A3" w:rsidP="0095184B">
            <w:pPr>
              <w:ind w:firstLine="720"/>
              <w:rPr>
                <w:sz w:val="28"/>
                <w:szCs w:val="28"/>
              </w:rPr>
            </w:pPr>
          </w:p>
          <w:p w:rsidR="009A51A3" w:rsidRPr="00D47927" w:rsidRDefault="009A51A3" w:rsidP="0095184B">
            <w:pPr>
              <w:ind w:firstLine="720"/>
              <w:rPr>
                <w:sz w:val="28"/>
                <w:lang w:val="uk-UA"/>
              </w:rPr>
            </w:pPr>
            <w:r w:rsidRPr="00D47927">
              <w:rPr>
                <w:sz w:val="28"/>
                <w:szCs w:val="28"/>
              </w:rPr>
              <w:t xml:space="preserve">РАЗДЕЛ 4. </w:t>
            </w:r>
            <w:r w:rsidRPr="00D47927">
              <w:rPr>
                <w:sz w:val="28"/>
                <w:lang w:val="uk-UA"/>
              </w:rPr>
              <w:t xml:space="preserve">РЕЗУЛЬТАТЫ КЛИНИКО-НЕВРОЛОГИЧЕСКОГО И </w:t>
            </w:r>
            <w:r w:rsidRPr="00D47927">
              <w:rPr>
                <w:sz w:val="28"/>
              </w:rPr>
              <w:t xml:space="preserve">НЕЙРОФИЗИОЛОГИЧЕСКОГО </w:t>
            </w:r>
            <w:r w:rsidRPr="00D47927">
              <w:rPr>
                <w:sz w:val="28"/>
                <w:lang w:val="uk-UA"/>
              </w:rPr>
              <w:t>ОБСЛЕДОВАНИЯ БОЛЬНЫХ В ВОССТАНОВИТЕЛЬНОМ ПЕРИОДЕ ИШЕМИЧЕСКОГО ИНСУЛЬТА</w:t>
            </w:r>
          </w:p>
        </w:tc>
        <w:tc>
          <w:tcPr>
            <w:tcW w:w="708" w:type="dxa"/>
          </w:tcPr>
          <w:p w:rsidR="009A51A3" w:rsidRPr="00D47927" w:rsidRDefault="009A51A3" w:rsidP="0095184B">
            <w:pPr>
              <w:widowControl w:val="0"/>
              <w:ind w:right="-2" w:firstLine="34"/>
              <w:jc w:val="center"/>
              <w:rPr>
                <w:sz w:val="28"/>
                <w:szCs w:val="28"/>
                <w:lang w:val="uk-UA"/>
              </w:rPr>
            </w:pPr>
          </w:p>
          <w:p w:rsidR="009A51A3" w:rsidRPr="00D47927" w:rsidRDefault="009A51A3" w:rsidP="0095184B">
            <w:pPr>
              <w:widowControl w:val="0"/>
              <w:ind w:right="-2" w:firstLine="34"/>
              <w:jc w:val="center"/>
              <w:rPr>
                <w:sz w:val="28"/>
                <w:szCs w:val="28"/>
                <w:lang w:val="en-GB"/>
              </w:rPr>
            </w:pPr>
            <w:r w:rsidRPr="00D47927">
              <w:rPr>
                <w:sz w:val="28"/>
                <w:szCs w:val="28"/>
                <w:lang w:val="uk-UA"/>
              </w:rPr>
              <w:t>11</w:t>
            </w:r>
            <w:r w:rsidRPr="00D47927">
              <w:rPr>
                <w:sz w:val="28"/>
                <w:szCs w:val="28"/>
                <w:lang w:val="en-GB"/>
              </w:rPr>
              <w:t>2</w:t>
            </w:r>
          </w:p>
        </w:tc>
      </w:tr>
      <w:tr w:rsidR="009A51A3" w:rsidRPr="00D47927" w:rsidTr="0095184B">
        <w:tc>
          <w:tcPr>
            <w:tcW w:w="8472" w:type="dxa"/>
          </w:tcPr>
          <w:p w:rsidR="009A51A3" w:rsidRPr="00D47927" w:rsidRDefault="009A51A3" w:rsidP="0095184B">
            <w:pPr>
              <w:rPr>
                <w:sz w:val="28"/>
                <w:szCs w:val="28"/>
              </w:rPr>
            </w:pPr>
            <w:r w:rsidRPr="00D47927">
              <w:rPr>
                <w:color w:val="000000"/>
                <w:sz w:val="28"/>
                <w:szCs w:val="30"/>
              </w:rPr>
              <w:t>4.1. Клинический анализ неврологических нарушений в восстановительном периоде ишемического инсульта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uk-UA"/>
              </w:rPr>
              <w:t>11</w:t>
            </w:r>
            <w:r w:rsidRPr="00D47927">
              <w:rPr>
                <w:sz w:val="28"/>
                <w:szCs w:val="28"/>
                <w:lang w:val="en-GB"/>
              </w:rPr>
              <w:t>2</w:t>
            </w:r>
          </w:p>
        </w:tc>
      </w:tr>
      <w:tr w:rsidR="009A51A3" w:rsidRPr="00D47927" w:rsidTr="0095184B">
        <w:tc>
          <w:tcPr>
            <w:tcW w:w="8472" w:type="dxa"/>
          </w:tcPr>
          <w:p w:rsidR="009A51A3" w:rsidRPr="00D47927" w:rsidRDefault="009A51A3" w:rsidP="0095184B">
            <w:pPr>
              <w:shd w:val="clear" w:color="auto" w:fill="FFFFFF"/>
              <w:ind w:firstLine="1418"/>
              <w:rPr>
                <w:sz w:val="28"/>
              </w:rPr>
            </w:pPr>
            <w:r w:rsidRPr="00D47927">
              <w:rPr>
                <w:color w:val="000000"/>
                <w:sz w:val="28"/>
                <w:szCs w:val="30"/>
              </w:rPr>
              <w:t>4.1.1. Клиническая характеристика больных с различной степенью пареза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uk-UA"/>
              </w:rPr>
              <w:t>11</w:t>
            </w:r>
            <w:r w:rsidRPr="00D47927">
              <w:rPr>
                <w:sz w:val="28"/>
                <w:szCs w:val="28"/>
                <w:lang w:val="en-GB"/>
              </w:rPr>
              <w:t>6</w:t>
            </w:r>
          </w:p>
        </w:tc>
      </w:tr>
      <w:tr w:rsidR="009A51A3" w:rsidRPr="00D47927" w:rsidTr="0095184B">
        <w:tc>
          <w:tcPr>
            <w:tcW w:w="8472" w:type="dxa"/>
          </w:tcPr>
          <w:p w:rsidR="009A51A3" w:rsidRPr="00D47927" w:rsidRDefault="009A51A3" w:rsidP="0095184B">
            <w:pPr>
              <w:rPr>
                <w:sz w:val="28"/>
                <w:szCs w:val="28"/>
              </w:rPr>
            </w:pPr>
            <w:r w:rsidRPr="00D47927">
              <w:rPr>
                <w:sz w:val="28"/>
                <w:szCs w:val="28"/>
              </w:rPr>
              <w:t xml:space="preserve">4.2. </w:t>
            </w:r>
            <w:r w:rsidRPr="00D47927">
              <w:rPr>
                <w:color w:val="000000"/>
                <w:sz w:val="28"/>
                <w:szCs w:val="30"/>
              </w:rPr>
              <w:t>Нейрофизиологический анализ двигательных нарушений в восстановительном периоде ишемического инсульта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uk-UA"/>
              </w:rPr>
              <w:t>12</w:t>
            </w:r>
            <w:r w:rsidRPr="00D47927">
              <w:rPr>
                <w:sz w:val="28"/>
                <w:szCs w:val="28"/>
                <w:lang w:val="en-GB"/>
              </w:rPr>
              <w:t>3</w:t>
            </w:r>
          </w:p>
        </w:tc>
      </w:tr>
      <w:tr w:rsidR="009A51A3" w:rsidRPr="00D47927" w:rsidTr="0095184B">
        <w:tc>
          <w:tcPr>
            <w:tcW w:w="8472" w:type="dxa"/>
          </w:tcPr>
          <w:p w:rsidR="009A51A3" w:rsidRPr="00D47927" w:rsidRDefault="009A51A3" w:rsidP="0095184B">
            <w:pPr>
              <w:ind w:firstLine="1418"/>
              <w:rPr>
                <w:sz w:val="28"/>
                <w:szCs w:val="28"/>
              </w:rPr>
            </w:pPr>
            <w:r w:rsidRPr="00D47927">
              <w:rPr>
                <w:sz w:val="28"/>
                <w:szCs w:val="28"/>
              </w:rPr>
              <w:t xml:space="preserve">4.2.1. Результаты электронейромиографического изучения </w:t>
            </w:r>
            <w:r w:rsidRPr="00D47927">
              <w:rPr>
                <w:sz w:val="28"/>
                <w:szCs w:val="28"/>
                <w:lang w:val="en-US"/>
              </w:rPr>
              <w:t>F</w:t>
            </w:r>
            <w:r w:rsidRPr="00D47927">
              <w:rPr>
                <w:sz w:val="28"/>
                <w:szCs w:val="28"/>
              </w:rPr>
              <w:t xml:space="preserve">-волны, Н-рефлекса </w:t>
            </w:r>
            <w:r w:rsidRPr="00D47927">
              <w:rPr>
                <w:color w:val="000000"/>
                <w:sz w:val="28"/>
                <w:szCs w:val="30"/>
              </w:rPr>
              <w:t>в восстановительном периоде ишемического инсульта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uk-UA"/>
              </w:rPr>
              <w:t>12</w:t>
            </w:r>
            <w:r w:rsidRPr="00D47927">
              <w:rPr>
                <w:sz w:val="28"/>
                <w:szCs w:val="28"/>
                <w:lang w:val="en-GB"/>
              </w:rPr>
              <w:t>3</w:t>
            </w:r>
          </w:p>
        </w:tc>
      </w:tr>
      <w:tr w:rsidR="009A51A3" w:rsidRPr="00D47927" w:rsidTr="0095184B">
        <w:tc>
          <w:tcPr>
            <w:tcW w:w="8472" w:type="dxa"/>
          </w:tcPr>
          <w:p w:rsidR="009A51A3" w:rsidRPr="00D47927" w:rsidRDefault="009A51A3" w:rsidP="0095184B">
            <w:pPr>
              <w:shd w:val="clear" w:color="auto" w:fill="FFFFFF"/>
              <w:ind w:firstLine="1418"/>
              <w:rPr>
                <w:color w:val="000000"/>
                <w:sz w:val="28"/>
                <w:szCs w:val="30"/>
              </w:rPr>
            </w:pPr>
            <w:r w:rsidRPr="00D47927">
              <w:rPr>
                <w:color w:val="000000"/>
                <w:sz w:val="28"/>
                <w:szCs w:val="30"/>
              </w:rPr>
              <w:t xml:space="preserve">4.2.2. Результаты </w:t>
            </w:r>
            <w:proofErr w:type="gramStart"/>
            <w:r w:rsidRPr="00D47927">
              <w:rPr>
                <w:color w:val="000000"/>
                <w:sz w:val="28"/>
                <w:szCs w:val="30"/>
              </w:rPr>
              <w:t>изучения параметров магнитной стимуляции моторной зоны больших полушарий головного мозга</w:t>
            </w:r>
            <w:proofErr w:type="gramEnd"/>
            <w:r w:rsidRPr="00D47927">
              <w:rPr>
                <w:color w:val="000000"/>
                <w:sz w:val="28"/>
                <w:szCs w:val="30"/>
              </w:rPr>
              <w:t xml:space="preserve"> в восстановительном периоде ишемического инсульта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uk-UA"/>
              </w:rPr>
              <w:t>12</w:t>
            </w:r>
            <w:r w:rsidRPr="00D47927">
              <w:rPr>
                <w:sz w:val="28"/>
                <w:szCs w:val="28"/>
                <w:lang w:val="en-GB"/>
              </w:rPr>
              <w:t>8</w:t>
            </w:r>
          </w:p>
        </w:tc>
      </w:tr>
      <w:tr w:rsidR="009A51A3" w:rsidRPr="00D47927" w:rsidTr="0095184B">
        <w:tc>
          <w:tcPr>
            <w:tcW w:w="8472" w:type="dxa"/>
          </w:tcPr>
          <w:p w:rsidR="009A51A3" w:rsidRPr="00D47927" w:rsidRDefault="009A51A3" w:rsidP="0095184B">
            <w:pPr>
              <w:rPr>
                <w:sz w:val="28"/>
                <w:szCs w:val="28"/>
              </w:rPr>
            </w:pPr>
            <w:r w:rsidRPr="00D47927">
              <w:rPr>
                <w:sz w:val="28"/>
                <w:szCs w:val="28"/>
              </w:rPr>
              <w:t xml:space="preserve">4.3. </w:t>
            </w:r>
            <w:r w:rsidRPr="00D47927">
              <w:rPr>
                <w:color w:val="000000"/>
                <w:sz w:val="28"/>
                <w:szCs w:val="30"/>
              </w:rPr>
              <w:t>Исследование вызванного кожного симпатического потенциала в восстановительном периоде ишемического инсульта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uk-UA"/>
              </w:rPr>
              <w:t>13</w:t>
            </w:r>
            <w:r w:rsidRPr="00D47927">
              <w:rPr>
                <w:sz w:val="28"/>
                <w:szCs w:val="28"/>
                <w:lang w:val="en-GB"/>
              </w:rPr>
              <w:t>3</w:t>
            </w:r>
          </w:p>
        </w:tc>
      </w:tr>
      <w:tr w:rsidR="009A51A3" w:rsidRPr="00D47927" w:rsidTr="0095184B">
        <w:trPr>
          <w:trHeight w:val="753"/>
        </w:trPr>
        <w:tc>
          <w:tcPr>
            <w:tcW w:w="8472" w:type="dxa"/>
          </w:tcPr>
          <w:p w:rsidR="009A51A3" w:rsidRPr="00D47927" w:rsidRDefault="009A51A3" w:rsidP="0095184B">
            <w:pPr>
              <w:ind w:firstLine="720"/>
              <w:rPr>
                <w:sz w:val="28"/>
                <w:szCs w:val="28"/>
              </w:rPr>
            </w:pPr>
            <w:r w:rsidRPr="00D47927">
              <w:rPr>
                <w:color w:val="000000"/>
                <w:sz w:val="28"/>
                <w:szCs w:val="28"/>
              </w:rPr>
              <w:t xml:space="preserve">4.4. Обсуждение </w:t>
            </w:r>
            <w:r w:rsidRPr="00D47927">
              <w:rPr>
                <w:sz w:val="28"/>
              </w:rPr>
              <w:t>результатов клинико-неврологического и нейрофизиологического обследования больных в восстановительном периоде ишемического инсульта</w:t>
            </w:r>
          </w:p>
        </w:tc>
        <w:tc>
          <w:tcPr>
            <w:tcW w:w="708" w:type="dxa"/>
          </w:tcPr>
          <w:p w:rsidR="009A51A3" w:rsidRPr="00D47927" w:rsidRDefault="009A51A3" w:rsidP="0095184B">
            <w:pPr>
              <w:widowControl w:val="0"/>
              <w:ind w:right="-2" w:firstLine="34"/>
              <w:jc w:val="center"/>
              <w:rPr>
                <w:sz w:val="28"/>
                <w:szCs w:val="28"/>
                <w:lang w:val="en-GB"/>
              </w:rPr>
            </w:pPr>
            <w:r w:rsidRPr="00D47927">
              <w:rPr>
                <w:sz w:val="28"/>
                <w:szCs w:val="28"/>
                <w:lang w:val="uk-UA"/>
              </w:rPr>
              <w:t>1</w:t>
            </w:r>
            <w:r w:rsidRPr="00D47927">
              <w:rPr>
                <w:sz w:val="28"/>
                <w:szCs w:val="28"/>
                <w:lang w:val="en-GB"/>
              </w:rPr>
              <w:t>42</w:t>
            </w:r>
          </w:p>
        </w:tc>
      </w:tr>
      <w:tr w:rsidR="009A51A3" w:rsidRPr="00D47927" w:rsidTr="0095184B">
        <w:tc>
          <w:tcPr>
            <w:tcW w:w="8472" w:type="dxa"/>
          </w:tcPr>
          <w:p w:rsidR="009A51A3" w:rsidRPr="00D47927" w:rsidRDefault="009A51A3" w:rsidP="0095184B">
            <w:pPr>
              <w:widowControl w:val="0"/>
              <w:ind w:right="-2"/>
              <w:rPr>
                <w:sz w:val="28"/>
                <w:szCs w:val="28"/>
                <w:lang w:val="uk-UA"/>
              </w:rPr>
            </w:pPr>
          </w:p>
          <w:p w:rsidR="009A51A3" w:rsidRPr="00D47927" w:rsidRDefault="009A51A3" w:rsidP="0095184B">
            <w:pPr>
              <w:ind w:firstLine="720"/>
              <w:rPr>
                <w:sz w:val="28"/>
                <w:szCs w:val="28"/>
              </w:rPr>
            </w:pPr>
            <w:r w:rsidRPr="00D47927">
              <w:rPr>
                <w:sz w:val="28"/>
                <w:szCs w:val="28"/>
              </w:rPr>
              <w:t>ВЫВОДЫ</w:t>
            </w:r>
          </w:p>
        </w:tc>
        <w:tc>
          <w:tcPr>
            <w:tcW w:w="708" w:type="dxa"/>
          </w:tcPr>
          <w:p w:rsidR="009A51A3" w:rsidRPr="00D47927" w:rsidRDefault="009A51A3" w:rsidP="0095184B">
            <w:pPr>
              <w:widowControl w:val="0"/>
              <w:ind w:right="-2" w:firstLine="34"/>
              <w:jc w:val="center"/>
              <w:rPr>
                <w:sz w:val="28"/>
                <w:szCs w:val="28"/>
                <w:lang w:val="uk-UA"/>
              </w:rPr>
            </w:pPr>
          </w:p>
          <w:p w:rsidR="009A51A3" w:rsidRPr="00D47927" w:rsidRDefault="009A51A3" w:rsidP="0095184B">
            <w:pPr>
              <w:widowControl w:val="0"/>
              <w:ind w:right="-2" w:firstLine="34"/>
              <w:jc w:val="center"/>
              <w:rPr>
                <w:sz w:val="28"/>
                <w:szCs w:val="28"/>
                <w:lang w:val="en-GB"/>
              </w:rPr>
            </w:pPr>
            <w:r w:rsidRPr="00D47927">
              <w:rPr>
                <w:sz w:val="28"/>
                <w:szCs w:val="28"/>
                <w:lang w:val="uk-UA"/>
              </w:rPr>
              <w:t>15</w:t>
            </w:r>
            <w:r w:rsidRPr="00D47927">
              <w:rPr>
                <w:sz w:val="28"/>
                <w:szCs w:val="28"/>
                <w:lang w:val="en-GB"/>
              </w:rPr>
              <w:t>3</w:t>
            </w:r>
          </w:p>
        </w:tc>
      </w:tr>
      <w:tr w:rsidR="009A51A3" w:rsidRPr="00D47927" w:rsidTr="0095184B">
        <w:tc>
          <w:tcPr>
            <w:tcW w:w="8472" w:type="dxa"/>
          </w:tcPr>
          <w:p w:rsidR="009A51A3" w:rsidRPr="00D47927" w:rsidRDefault="009A51A3" w:rsidP="0095184B">
            <w:pPr>
              <w:rPr>
                <w:sz w:val="28"/>
                <w:szCs w:val="28"/>
              </w:rPr>
            </w:pPr>
          </w:p>
          <w:p w:rsidR="009A51A3" w:rsidRPr="00D47927" w:rsidRDefault="009A51A3" w:rsidP="0095184B">
            <w:pPr>
              <w:rPr>
                <w:sz w:val="28"/>
                <w:szCs w:val="28"/>
              </w:rPr>
            </w:pPr>
            <w:r w:rsidRPr="00D47927">
              <w:rPr>
                <w:sz w:val="28"/>
                <w:szCs w:val="28"/>
              </w:rPr>
              <w:t>СПИСОК ИСПОЛЬЗОВАННЫХ ИСТОЧНИКОВ</w:t>
            </w:r>
          </w:p>
        </w:tc>
        <w:tc>
          <w:tcPr>
            <w:tcW w:w="708" w:type="dxa"/>
          </w:tcPr>
          <w:p w:rsidR="009A51A3" w:rsidRPr="00D47927" w:rsidRDefault="009A51A3" w:rsidP="0095184B">
            <w:pPr>
              <w:widowControl w:val="0"/>
              <w:ind w:right="-2" w:firstLine="34"/>
              <w:jc w:val="center"/>
              <w:rPr>
                <w:sz w:val="28"/>
                <w:szCs w:val="28"/>
                <w:lang w:val="uk-UA"/>
              </w:rPr>
            </w:pPr>
          </w:p>
          <w:p w:rsidR="009A51A3" w:rsidRPr="00D47927" w:rsidRDefault="009A51A3" w:rsidP="0095184B">
            <w:pPr>
              <w:widowControl w:val="0"/>
              <w:ind w:right="-2" w:firstLine="34"/>
              <w:jc w:val="center"/>
              <w:rPr>
                <w:sz w:val="28"/>
                <w:szCs w:val="28"/>
                <w:lang w:val="en-GB"/>
              </w:rPr>
            </w:pPr>
            <w:r w:rsidRPr="00D47927">
              <w:rPr>
                <w:sz w:val="28"/>
                <w:szCs w:val="28"/>
                <w:lang w:val="uk-UA"/>
              </w:rPr>
              <w:t>1</w:t>
            </w:r>
            <w:r w:rsidRPr="00D47927">
              <w:rPr>
                <w:sz w:val="28"/>
                <w:szCs w:val="28"/>
                <w:lang w:val="en-GB"/>
              </w:rPr>
              <w:t>56</w:t>
            </w:r>
          </w:p>
        </w:tc>
      </w:tr>
    </w:tbl>
    <w:p w:rsidR="009A51A3" w:rsidRPr="00D47927" w:rsidRDefault="009A51A3" w:rsidP="009A51A3">
      <w:pPr>
        <w:rPr>
          <w:sz w:val="28"/>
          <w:szCs w:val="28"/>
          <w:lang w:val="en-GB"/>
        </w:rPr>
      </w:pPr>
      <w:r w:rsidRPr="00D47927">
        <w:rPr>
          <w:sz w:val="28"/>
          <w:szCs w:val="28"/>
          <w:lang w:val="uk-UA"/>
        </w:rPr>
        <w:br w:type="page"/>
      </w:r>
    </w:p>
    <w:p w:rsidR="009A51A3" w:rsidRPr="00D47927" w:rsidRDefault="009A51A3" w:rsidP="009A51A3">
      <w:pPr>
        <w:pStyle w:val="24"/>
        <w:spacing w:line="360" w:lineRule="auto"/>
        <w:ind w:left="0"/>
        <w:jc w:val="center"/>
        <w:rPr>
          <w:szCs w:val="28"/>
        </w:rPr>
      </w:pPr>
      <w:r w:rsidRPr="00D47927">
        <w:rPr>
          <w:szCs w:val="28"/>
          <w:lang w:val="uk-UA"/>
        </w:rPr>
        <w:lastRenderedPageBreak/>
        <w:t>ПЕРЕЧЕНЬ УСЛОВНЫХ ОБОЗНАЧЕНИЙ, СИМВОЛОВ, ЕДИНИЦ, СОКРАЩЕНИЙ И ТЕРМИНОВ</w:t>
      </w:r>
    </w:p>
    <w:tbl>
      <w:tblPr>
        <w:tblW w:w="0" w:type="auto"/>
        <w:tblInd w:w="108" w:type="dxa"/>
        <w:tblLayout w:type="fixed"/>
        <w:tblLook w:val="0000" w:firstRow="0" w:lastRow="0" w:firstColumn="0" w:lastColumn="0" w:noHBand="0" w:noVBand="0"/>
      </w:tblPr>
      <w:tblGrid>
        <w:gridCol w:w="1985"/>
        <w:gridCol w:w="7087"/>
      </w:tblGrid>
      <w:tr w:rsidR="009A51A3" w:rsidRPr="00D47927" w:rsidTr="0095184B">
        <w:tc>
          <w:tcPr>
            <w:tcW w:w="1985" w:type="dxa"/>
          </w:tcPr>
          <w:p w:rsidR="009A51A3" w:rsidRPr="00D47927" w:rsidRDefault="009A51A3" w:rsidP="0095184B">
            <w:pPr>
              <w:ind w:firstLine="720"/>
            </w:pPr>
            <w:r w:rsidRPr="00D47927">
              <w:rPr>
                <w:sz w:val="28"/>
                <w:szCs w:val="28"/>
              </w:rPr>
              <w:t>А</w:t>
            </w:r>
          </w:p>
        </w:tc>
        <w:tc>
          <w:tcPr>
            <w:tcW w:w="7087" w:type="dxa"/>
          </w:tcPr>
          <w:p w:rsidR="009A51A3" w:rsidRPr="00D47927" w:rsidRDefault="009A51A3" w:rsidP="0095184B">
            <w:r w:rsidRPr="00D47927">
              <w:rPr>
                <w:sz w:val="28"/>
                <w:szCs w:val="28"/>
              </w:rPr>
              <w:t>Амплитуда</w:t>
            </w:r>
          </w:p>
        </w:tc>
      </w:tr>
      <w:tr w:rsidR="009A51A3" w:rsidRPr="00D47927" w:rsidTr="0095184B">
        <w:tc>
          <w:tcPr>
            <w:tcW w:w="1985" w:type="dxa"/>
          </w:tcPr>
          <w:p w:rsidR="009A51A3" w:rsidRPr="00D47927" w:rsidRDefault="009A51A3" w:rsidP="0095184B">
            <w:pPr>
              <w:ind w:firstLine="720"/>
              <w:rPr>
                <w:lang w:val="en-GB"/>
              </w:rPr>
            </w:pPr>
            <w:r w:rsidRPr="00D47927">
              <w:rPr>
                <w:rFonts w:eastAsia="Calibri"/>
                <w:bCs/>
                <w:iCs/>
                <w:sz w:val="28"/>
                <w:szCs w:val="28"/>
                <w:lang w:eastAsia="en-GB"/>
              </w:rPr>
              <w:t>ВКСП</w:t>
            </w:r>
          </w:p>
        </w:tc>
        <w:tc>
          <w:tcPr>
            <w:tcW w:w="7087" w:type="dxa"/>
          </w:tcPr>
          <w:p w:rsidR="009A51A3" w:rsidRPr="00D47927" w:rsidRDefault="009A51A3" w:rsidP="0095184B">
            <w:pPr>
              <w:autoSpaceDE w:val="0"/>
              <w:autoSpaceDN w:val="0"/>
              <w:adjustRightInd w:val="0"/>
              <w:rPr>
                <w:rFonts w:eastAsia="Calibri"/>
                <w:bCs/>
                <w:iCs/>
                <w:sz w:val="28"/>
                <w:szCs w:val="28"/>
                <w:lang w:val="en-GB" w:eastAsia="en-GB"/>
              </w:rPr>
            </w:pPr>
            <w:r w:rsidRPr="00D47927">
              <w:rPr>
                <w:rFonts w:eastAsia="Calibri"/>
                <w:bCs/>
                <w:iCs/>
                <w:sz w:val="28"/>
                <w:szCs w:val="28"/>
                <w:lang w:eastAsia="en-GB"/>
              </w:rPr>
              <w:t>вызванный кожный симпатический потенциал</w:t>
            </w:r>
          </w:p>
        </w:tc>
      </w:tr>
      <w:tr w:rsidR="009A51A3" w:rsidRPr="00D47927" w:rsidTr="0095184B">
        <w:tc>
          <w:tcPr>
            <w:tcW w:w="1985" w:type="dxa"/>
          </w:tcPr>
          <w:p w:rsidR="009A51A3" w:rsidRPr="00D47927" w:rsidRDefault="009A51A3" w:rsidP="0095184B">
            <w:pPr>
              <w:ind w:firstLine="720"/>
            </w:pPr>
            <w:r w:rsidRPr="00D47927">
              <w:rPr>
                <w:sz w:val="28"/>
                <w:szCs w:val="28"/>
              </w:rPr>
              <w:t>ВМО</w:t>
            </w:r>
          </w:p>
        </w:tc>
        <w:tc>
          <w:tcPr>
            <w:tcW w:w="7087" w:type="dxa"/>
          </w:tcPr>
          <w:p w:rsidR="009A51A3" w:rsidRPr="00D47927" w:rsidRDefault="009A51A3" w:rsidP="0095184B">
            <w:r w:rsidRPr="00D47927">
              <w:rPr>
                <w:sz w:val="28"/>
                <w:szCs w:val="28"/>
              </w:rPr>
              <w:t>вызванный моторный ответ</w:t>
            </w:r>
          </w:p>
        </w:tc>
      </w:tr>
      <w:tr w:rsidR="009A51A3" w:rsidRPr="00D47927" w:rsidTr="0095184B">
        <w:tc>
          <w:tcPr>
            <w:tcW w:w="1985" w:type="dxa"/>
          </w:tcPr>
          <w:p w:rsidR="009A51A3" w:rsidRPr="00D47927" w:rsidRDefault="009A51A3" w:rsidP="0095184B">
            <w:pPr>
              <w:ind w:firstLine="720"/>
              <w:rPr>
                <w:sz w:val="28"/>
                <w:szCs w:val="28"/>
              </w:rPr>
            </w:pPr>
            <w:r w:rsidRPr="00D47927">
              <w:rPr>
                <w:sz w:val="28"/>
                <w:szCs w:val="28"/>
              </w:rPr>
              <w:t>ВЦМП</w:t>
            </w:r>
          </w:p>
        </w:tc>
        <w:tc>
          <w:tcPr>
            <w:tcW w:w="7087" w:type="dxa"/>
          </w:tcPr>
          <w:p w:rsidR="009A51A3" w:rsidRPr="00D47927" w:rsidRDefault="009A51A3" w:rsidP="0095184B">
            <w:pPr>
              <w:rPr>
                <w:sz w:val="28"/>
                <w:szCs w:val="28"/>
              </w:rPr>
            </w:pPr>
            <w:r w:rsidRPr="00D47927">
              <w:rPr>
                <w:sz w:val="28"/>
                <w:szCs w:val="28"/>
              </w:rPr>
              <w:t>время центрального (моторного) проведения</w:t>
            </w:r>
          </w:p>
        </w:tc>
      </w:tr>
      <w:tr w:rsidR="009A51A3" w:rsidRPr="00D47927" w:rsidTr="0095184B">
        <w:tc>
          <w:tcPr>
            <w:tcW w:w="1985" w:type="dxa"/>
          </w:tcPr>
          <w:p w:rsidR="009A51A3" w:rsidRPr="00D47927" w:rsidRDefault="009A51A3" w:rsidP="0095184B">
            <w:pPr>
              <w:ind w:firstLine="720"/>
            </w:pPr>
            <w:r w:rsidRPr="00D47927">
              <w:rPr>
                <w:rFonts w:eastAsia="Calibri"/>
                <w:bCs/>
                <w:iCs/>
                <w:sz w:val="28"/>
                <w:szCs w:val="28"/>
                <w:lang w:eastAsia="en-GB"/>
              </w:rPr>
              <w:t>Гц</w:t>
            </w:r>
          </w:p>
        </w:tc>
        <w:tc>
          <w:tcPr>
            <w:tcW w:w="7087" w:type="dxa"/>
          </w:tcPr>
          <w:p w:rsidR="009A51A3" w:rsidRPr="00D47927" w:rsidRDefault="009A51A3" w:rsidP="0095184B">
            <w:r w:rsidRPr="00D47927">
              <w:rPr>
                <w:rFonts w:eastAsia="Calibri"/>
                <w:bCs/>
                <w:iCs/>
                <w:sz w:val="28"/>
                <w:szCs w:val="28"/>
                <w:lang w:eastAsia="en-GB"/>
              </w:rPr>
              <w:t>Герц</w:t>
            </w:r>
          </w:p>
        </w:tc>
      </w:tr>
      <w:tr w:rsidR="009A51A3" w:rsidRPr="00D47927" w:rsidTr="0095184B">
        <w:tc>
          <w:tcPr>
            <w:tcW w:w="1985" w:type="dxa"/>
          </w:tcPr>
          <w:p w:rsidR="009A51A3" w:rsidRPr="00D47927" w:rsidRDefault="009A51A3" w:rsidP="0095184B">
            <w:pPr>
              <w:ind w:firstLine="720"/>
            </w:pPr>
            <w:r w:rsidRPr="00D47927">
              <w:rPr>
                <w:rFonts w:eastAsia="Calibri"/>
                <w:bCs/>
                <w:iCs/>
                <w:sz w:val="28"/>
                <w:szCs w:val="28"/>
                <w:lang w:eastAsia="en-GB"/>
              </w:rPr>
              <w:t>КГР</w:t>
            </w:r>
          </w:p>
        </w:tc>
        <w:tc>
          <w:tcPr>
            <w:tcW w:w="7087" w:type="dxa"/>
          </w:tcPr>
          <w:p w:rsidR="009A51A3" w:rsidRPr="00D47927" w:rsidRDefault="009A51A3" w:rsidP="0095184B">
            <w:r w:rsidRPr="00D47927">
              <w:rPr>
                <w:rFonts w:eastAsia="Calibri"/>
                <w:bCs/>
                <w:iCs/>
                <w:sz w:val="28"/>
                <w:szCs w:val="28"/>
                <w:lang w:eastAsia="en-GB"/>
              </w:rPr>
              <w:t>кожно-гальваническая реакция</w:t>
            </w:r>
          </w:p>
        </w:tc>
      </w:tr>
      <w:tr w:rsidR="009A51A3" w:rsidRPr="00D47927" w:rsidTr="0095184B">
        <w:tc>
          <w:tcPr>
            <w:tcW w:w="1985" w:type="dxa"/>
          </w:tcPr>
          <w:p w:rsidR="009A51A3" w:rsidRPr="00D47927" w:rsidRDefault="009A51A3" w:rsidP="0095184B">
            <w:pPr>
              <w:ind w:firstLine="720"/>
            </w:pPr>
            <w:r w:rsidRPr="00D47927">
              <w:rPr>
                <w:sz w:val="28"/>
                <w:szCs w:val="28"/>
              </w:rPr>
              <w:t>КТ</w:t>
            </w:r>
          </w:p>
        </w:tc>
        <w:tc>
          <w:tcPr>
            <w:tcW w:w="7087" w:type="dxa"/>
          </w:tcPr>
          <w:p w:rsidR="009A51A3" w:rsidRPr="00D47927" w:rsidRDefault="009A51A3" w:rsidP="0095184B">
            <w:r w:rsidRPr="00D47927">
              <w:rPr>
                <w:sz w:val="28"/>
                <w:szCs w:val="28"/>
              </w:rPr>
              <w:t>компьютерная томография</w:t>
            </w:r>
          </w:p>
        </w:tc>
      </w:tr>
      <w:tr w:rsidR="009A51A3" w:rsidRPr="00D47927" w:rsidTr="0095184B">
        <w:tc>
          <w:tcPr>
            <w:tcW w:w="1985" w:type="dxa"/>
          </w:tcPr>
          <w:p w:rsidR="009A51A3" w:rsidRPr="00D47927" w:rsidRDefault="009A51A3" w:rsidP="0095184B">
            <w:pPr>
              <w:ind w:firstLine="720"/>
              <w:rPr>
                <w:sz w:val="28"/>
                <w:szCs w:val="28"/>
              </w:rPr>
            </w:pPr>
            <w:r w:rsidRPr="00D47927">
              <w:rPr>
                <w:sz w:val="28"/>
                <w:szCs w:val="28"/>
              </w:rPr>
              <w:t>ЛП</w:t>
            </w:r>
          </w:p>
        </w:tc>
        <w:tc>
          <w:tcPr>
            <w:tcW w:w="7087" w:type="dxa"/>
          </w:tcPr>
          <w:p w:rsidR="009A51A3" w:rsidRPr="00D47927" w:rsidRDefault="009A51A3" w:rsidP="0095184B">
            <w:pPr>
              <w:rPr>
                <w:sz w:val="28"/>
                <w:szCs w:val="28"/>
              </w:rPr>
            </w:pPr>
            <w:r w:rsidRPr="00D47927">
              <w:rPr>
                <w:sz w:val="28"/>
                <w:szCs w:val="28"/>
              </w:rPr>
              <w:t>латентный период</w:t>
            </w:r>
          </w:p>
        </w:tc>
      </w:tr>
      <w:tr w:rsidR="009A51A3" w:rsidRPr="00D47927" w:rsidTr="0095184B">
        <w:tc>
          <w:tcPr>
            <w:tcW w:w="1985" w:type="dxa"/>
          </w:tcPr>
          <w:p w:rsidR="009A51A3" w:rsidRPr="00D47927" w:rsidRDefault="009A51A3" w:rsidP="0095184B">
            <w:pPr>
              <w:ind w:firstLine="720"/>
            </w:pPr>
            <w:r w:rsidRPr="00D47927">
              <w:rPr>
                <w:sz w:val="28"/>
                <w:szCs w:val="28"/>
              </w:rPr>
              <w:t>М-ответ</w:t>
            </w:r>
          </w:p>
        </w:tc>
        <w:tc>
          <w:tcPr>
            <w:tcW w:w="7087" w:type="dxa"/>
          </w:tcPr>
          <w:p w:rsidR="009A51A3" w:rsidRPr="00D47927" w:rsidRDefault="009A51A3" w:rsidP="0095184B">
            <w:r w:rsidRPr="00D47927">
              <w:rPr>
                <w:sz w:val="28"/>
                <w:szCs w:val="28"/>
              </w:rPr>
              <w:t>моторный ответ</w:t>
            </w:r>
          </w:p>
        </w:tc>
      </w:tr>
      <w:tr w:rsidR="009A51A3" w:rsidRPr="00D47927" w:rsidTr="0095184B">
        <w:tc>
          <w:tcPr>
            <w:tcW w:w="1985" w:type="dxa"/>
          </w:tcPr>
          <w:p w:rsidR="009A51A3" w:rsidRPr="00D47927" w:rsidRDefault="009A51A3" w:rsidP="0095184B">
            <w:pPr>
              <w:ind w:firstLine="720"/>
            </w:pPr>
            <w:r w:rsidRPr="00D47927">
              <w:rPr>
                <w:sz w:val="28"/>
                <w:szCs w:val="28"/>
              </w:rPr>
              <w:t>мА</w:t>
            </w:r>
          </w:p>
        </w:tc>
        <w:tc>
          <w:tcPr>
            <w:tcW w:w="7087" w:type="dxa"/>
          </w:tcPr>
          <w:p w:rsidR="009A51A3" w:rsidRPr="00D47927" w:rsidRDefault="009A51A3" w:rsidP="0095184B">
            <w:r w:rsidRPr="00D47927">
              <w:rPr>
                <w:sz w:val="28"/>
                <w:szCs w:val="28"/>
              </w:rPr>
              <w:t>миллиампер</w:t>
            </w:r>
          </w:p>
        </w:tc>
      </w:tr>
      <w:tr w:rsidR="009A51A3" w:rsidRPr="00D47927" w:rsidTr="0095184B">
        <w:tc>
          <w:tcPr>
            <w:tcW w:w="1985" w:type="dxa"/>
          </w:tcPr>
          <w:p w:rsidR="009A51A3" w:rsidRPr="00D47927" w:rsidRDefault="009A51A3" w:rsidP="0095184B">
            <w:pPr>
              <w:ind w:firstLine="720"/>
            </w:pPr>
            <w:r w:rsidRPr="00D47927">
              <w:rPr>
                <w:sz w:val="28"/>
                <w:szCs w:val="28"/>
              </w:rPr>
              <w:t>мВ</w:t>
            </w:r>
          </w:p>
        </w:tc>
        <w:tc>
          <w:tcPr>
            <w:tcW w:w="7087" w:type="dxa"/>
          </w:tcPr>
          <w:p w:rsidR="009A51A3" w:rsidRPr="00D47927" w:rsidRDefault="009A51A3" w:rsidP="0095184B">
            <w:r w:rsidRPr="00D47927">
              <w:rPr>
                <w:sz w:val="28"/>
                <w:szCs w:val="28"/>
              </w:rPr>
              <w:t>милливольт</w:t>
            </w:r>
          </w:p>
        </w:tc>
      </w:tr>
      <w:tr w:rsidR="009A51A3" w:rsidRPr="00D47927" w:rsidTr="0095184B">
        <w:tc>
          <w:tcPr>
            <w:tcW w:w="1985" w:type="dxa"/>
          </w:tcPr>
          <w:p w:rsidR="009A51A3" w:rsidRPr="00D47927" w:rsidRDefault="009A51A3" w:rsidP="0095184B">
            <w:pPr>
              <w:ind w:firstLine="720"/>
            </w:pPr>
            <w:r w:rsidRPr="00D47927">
              <w:rPr>
                <w:color w:val="000000"/>
                <w:sz w:val="28"/>
                <w:szCs w:val="28"/>
              </w:rPr>
              <w:t>мкс</w:t>
            </w:r>
          </w:p>
        </w:tc>
        <w:tc>
          <w:tcPr>
            <w:tcW w:w="7087" w:type="dxa"/>
          </w:tcPr>
          <w:p w:rsidR="009A51A3" w:rsidRPr="00D47927" w:rsidRDefault="009A51A3" w:rsidP="0095184B">
            <w:r w:rsidRPr="00D47927">
              <w:rPr>
                <w:color w:val="000000"/>
                <w:sz w:val="28"/>
                <w:szCs w:val="28"/>
              </w:rPr>
              <w:t>микросекунда</w:t>
            </w:r>
          </w:p>
        </w:tc>
      </w:tr>
      <w:tr w:rsidR="009A51A3" w:rsidRPr="00D47927" w:rsidTr="0095184B">
        <w:tc>
          <w:tcPr>
            <w:tcW w:w="1985" w:type="dxa"/>
          </w:tcPr>
          <w:p w:rsidR="009A51A3" w:rsidRPr="00D47927" w:rsidRDefault="009A51A3" w:rsidP="0095184B">
            <w:pPr>
              <w:ind w:firstLine="720"/>
            </w:pPr>
            <w:r w:rsidRPr="00D47927">
              <w:rPr>
                <w:sz w:val="28"/>
                <w:szCs w:val="28"/>
              </w:rPr>
              <w:t>МРТ</w:t>
            </w:r>
          </w:p>
        </w:tc>
        <w:tc>
          <w:tcPr>
            <w:tcW w:w="7087" w:type="dxa"/>
          </w:tcPr>
          <w:p w:rsidR="009A51A3" w:rsidRPr="00D47927" w:rsidRDefault="009A51A3" w:rsidP="0095184B">
            <w:r w:rsidRPr="00D47927">
              <w:rPr>
                <w:sz w:val="28"/>
                <w:szCs w:val="28"/>
              </w:rPr>
              <w:t>магнитно-резонансная томография</w:t>
            </w:r>
          </w:p>
        </w:tc>
      </w:tr>
      <w:tr w:rsidR="009A51A3" w:rsidRPr="00D47927" w:rsidTr="0095184B">
        <w:tc>
          <w:tcPr>
            <w:tcW w:w="1985" w:type="dxa"/>
          </w:tcPr>
          <w:p w:rsidR="009A51A3" w:rsidRPr="00D47927" w:rsidRDefault="009A51A3" w:rsidP="0095184B">
            <w:pPr>
              <w:ind w:firstLine="720"/>
            </w:pPr>
            <w:r w:rsidRPr="00D47927">
              <w:rPr>
                <w:sz w:val="28"/>
                <w:szCs w:val="28"/>
              </w:rPr>
              <w:t>мс</w:t>
            </w:r>
          </w:p>
        </w:tc>
        <w:tc>
          <w:tcPr>
            <w:tcW w:w="7087" w:type="dxa"/>
          </w:tcPr>
          <w:p w:rsidR="009A51A3" w:rsidRPr="00D47927" w:rsidRDefault="009A51A3" w:rsidP="0095184B">
            <w:r w:rsidRPr="00D47927">
              <w:rPr>
                <w:sz w:val="28"/>
                <w:szCs w:val="28"/>
              </w:rPr>
              <w:t>миллисекунда</w:t>
            </w:r>
          </w:p>
        </w:tc>
      </w:tr>
      <w:tr w:rsidR="009A51A3" w:rsidRPr="00D47927" w:rsidTr="0095184B">
        <w:tc>
          <w:tcPr>
            <w:tcW w:w="1985" w:type="dxa"/>
          </w:tcPr>
          <w:p w:rsidR="009A51A3" w:rsidRPr="00D47927" w:rsidRDefault="009A51A3" w:rsidP="0095184B">
            <w:pPr>
              <w:ind w:firstLine="720"/>
              <w:rPr>
                <w:lang w:val="en-GB"/>
              </w:rPr>
            </w:pPr>
            <w:r w:rsidRPr="00D47927">
              <w:rPr>
                <w:sz w:val="28"/>
                <w:szCs w:val="28"/>
              </w:rPr>
              <w:t>МС</w:t>
            </w:r>
          </w:p>
        </w:tc>
        <w:tc>
          <w:tcPr>
            <w:tcW w:w="7087" w:type="dxa"/>
          </w:tcPr>
          <w:p w:rsidR="009A51A3" w:rsidRPr="00D47927" w:rsidRDefault="009A51A3" w:rsidP="0095184B">
            <w:pPr>
              <w:rPr>
                <w:lang w:val="en-GB"/>
              </w:rPr>
            </w:pPr>
            <w:r w:rsidRPr="00D47927">
              <w:rPr>
                <w:sz w:val="28"/>
                <w:szCs w:val="28"/>
              </w:rPr>
              <w:t>магнитная стимуляция</w:t>
            </w:r>
          </w:p>
        </w:tc>
      </w:tr>
      <w:tr w:rsidR="009A51A3" w:rsidRPr="00D47927" w:rsidTr="0095184B">
        <w:tc>
          <w:tcPr>
            <w:tcW w:w="1985" w:type="dxa"/>
          </w:tcPr>
          <w:p w:rsidR="009A51A3" w:rsidRPr="00D47927" w:rsidRDefault="009A51A3" w:rsidP="0095184B">
            <w:pPr>
              <w:ind w:firstLine="720"/>
            </w:pPr>
            <w:r w:rsidRPr="00D47927">
              <w:rPr>
                <w:sz w:val="28"/>
                <w:szCs w:val="28"/>
              </w:rPr>
              <w:t>ПВ</w:t>
            </w:r>
          </w:p>
        </w:tc>
        <w:tc>
          <w:tcPr>
            <w:tcW w:w="7087" w:type="dxa"/>
          </w:tcPr>
          <w:p w:rsidR="009A51A3" w:rsidRPr="00D47927" w:rsidRDefault="009A51A3" w:rsidP="0095184B">
            <w:r w:rsidRPr="00D47927">
              <w:rPr>
                <w:sz w:val="28"/>
                <w:szCs w:val="28"/>
              </w:rPr>
              <w:t>порог возбуждения</w:t>
            </w:r>
          </w:p>
        </w:tc>
      </w:tr>
      <w:tr w:rsidR="009A51A3" w:rsidRPr="00D47927" w:rsidTr="0095184B">
        <w:tc>
          <w:tcPr>
            <w:tcW w:w="1985" w:type="dxa"/>
          </w:tcPr>
          <w:p w:rsidR="009A51A3" w:rsidRPr="00D47927" w:rsidRDefault="009A51A3" w:rsidP="0095184B">
            <w:pPr>
              <w:ind w:firstLine="720"/>
            </w:pPr>
            <w:r w:rsidRPr="00D47927">
              <w:rPr>
                <w:rFonts w:eastAsia="Calibri"/>
                <w:sz w:val="28"/>
                <w:szCs w:val="28"/>
                <w:lang w:eastAsia="en-GB"/>
              </w:rPr>
              <w:t>ср</w:t>
            </w:r>
          </w:p>
        </w:tc>
        <w:tc>
          <w:tcPr>
            <w:tcW w:w="7087" w:type="dxa"/>
          </w:tcPr>
          <w:p w:rsidR="009A51A3" w:rsidRPr="00D47927" w:rsidRDefault="009A51A3" w:rsidP="0095184B">
            <w:r w:rsidRPr="00D47927">
              <w:rPr>
                <w:rFonts w:eastAsia="Calibri"/>
                <w:sz w:val="28"/>
                <w:szCs w:val="28"/>
                <w:lang w:eastAsia="en-GB"/>
              </w:rPr>
              <w:t>среднее</w:t>
            </w:r>
          </w:p>
        </w:tc>
      </w:tr>
      <w:tr w:rsidR="009A51A3" w:rsidRPr="00D47927" w:rsidTr="0095184B">
        <w:tc>
          <w:tcPr>
            <w:tcW w:w="1985" w:type="dxa"/>
          </w:tcPr>
          <w:p w:rsidR="009A51A3" w:rsidRPr="00D47927" w:rsidRDefault="009A51A3" w:rsidP="0095184B">
            <w:pPr>
              <w:ind w:firstLine="720"/>
            </w:pPr>
            <w:r w:rsidRPr="00D47927">
              <w:rPr>
                <w:sz w:val="28"/>
                <w:szCs w:val="28"/>
              </w:rPr>
              <w:t>СРВм</w:t>
            </w:r>
          </w:p>
        </w:tc>
        <w:tc>
          <w:tcPr>
            <w:tcW w:w="7087" w:type="dxa"/>
          </w:tcPr>
          <w:p w:rsidR="009A51A3" w:rsidRPr="00D47927" w:rsidRDefault="009A51A3" w:rsidP="0095184B">
            <w:r w:rsidRPr="00D47927">
              <w:rPr>
                <w:sz w:val="28"/>
                <w:szCs w:val="28"/>
              </w:rPr>
              <w:t>скорость распространения возбуждения моторная</w:t>
            </w:r>
          </w:p>
        </w:tc>
      </w:tr>
      <w:tr w:rsidR="009A51A3" w:rsidRPr="00D47927" w:rsidTr="0095184B">
        <w:tc>
          <w:tcPr>
            <w:tcW w:w="1985" w:type="dxa"/>
          </w:tcPr>
          <w:p w:rsidR="009A51A3" w:rsidRPr="00D47927" w:rsidRDefault="009A51A3" w:rsidP="0095184B">
            <w:pPr>
              <w:ind w:firstLine="720"/>
              <w:rPr>
                <w:sz w:val="28"/>
                <w:szCs w:val="28"/>
              </w:rPr>
            </w:pPr>
            <w:r w:rsidRPr="00D47927">
              <w:rPr>
                <w:color w:val="000000"/>
                <w:sz w:val="28"/>
                <w:szCs w:val="30"/>
              </w:rPr>
              <w:t>станд</w:t>
            </w:r>
          </w:p>
        </w:tc>
        <w:tc>
          <w:tcPr>
            <w:tcW w:w="7087" w:type="dxa"/>
          </w:tcPr>
          <w:p w:rsidR="009A51A3" w:rsidRPr="00D47927" w:rsidRDefault="009A51A3" w:rsidP="0095184B">
            <w:pPr>
              <w:rPr>
                <w:sz w:val="28"/>
                <w:szCs w:val="28"/>
              </w:rPr>
            </w:pPr>
            <w:r w:rsidRPr="00D47927">
              <w:rPr>
                <w:sz w:val="28"/>
                <w:szCs w:val="28"/>
              </w:rPr>
              <w:t>стандартное</w:t>
            </w:r>
          </w:p>
        </w:tc>
      </w:tr>
      <w:tr w:rsidR="009A51A3" w:rsidRPr="00D47927" w:rsidTr="0095184B">
        <w:tc>
          <w:tcPr>
            <w:tcW w:w="1985" w:type="dxa"/>
          </w:tcPr>
          <w:p w:rsidR="009A51A3" w:rsidRPr="00D47927" w:rsidRDefault="009A51A3" w:rsidP="0095184B">
            <w:pPr>
              <w:ind w:firstLine="720"/>
              <w:rPr>
                <w:sz w:val="28"/>
                <w:szCs w:val="28"/>
              </w:rPr>
            </w:pPr>
            <w:r w:rsidRPr="00D47927">
              <w:rPr>
                <w:sz w:val="28"/>
                <w:szCs w:val="28"/>
              </w:rPr>
              <w:t>Т</w:t>
            </w:r>
          </w:p>
        </w:tc>
        <w:tc>
          <w:tcPr>
            <w:tcW w:w="7087" w:type="dxa"/>
          </w:tcPr>
          <w:p w:rsidR="009A51A3" w:rsidRPr="00D47927" w:rsidRDefault="009A51A3" w:rsidP="0095184B">
            <w:pPr>
              <w:rPr>
                <w:sz w:val="28"/>
                <w:szCs w:val="28"/>
              </w:rPr>
            </w:pPr>
            <w:r w:rsidRPr="00D47927">
              <w:rPr>
                <w:sz w:val="28"/>
                <w:szCs w:val="28"/>
              </w:rPr>
              <w:t>длительность, время ответа</w:t>
            </w:r>
          </w:p>
        </w:tc>
      </w:tr>
      <w:tr w:rsidR="009A51A3" w:rsidRPr="00D47927" w:rsidTr="0095184B">
        <w:tc>
          <w:tcPr>
            <w:tcW w:w="1985" w:type="dxa"/>
          </w:tcPr>
          <w:p w:rsidR="009A51A3" w:rsidRPr="00D47927" w:rsidRDefault="009A51A3" w:rsidP="0095184B">
            <w:pPr>
              <w:ind w:firstLine="720"/>
            </w:pPr>
            <w:r w:rsidRPr="00D47927">
              <w:rPr>
                <w:color w:val="000000"/>
                <w:sz w:val="28"/>
                <w:szCs w:val="28"/>
              </w:rPr>
              <w:t>Тл</w:t>
            </w:r>
          </w:p>
        </w:tc>
        <w:tc>
          <w:tcPr>
            <w:tcW w:w="7087" w:type="dxa"/>
          </w:tcPr>
          <w:p w:rsidR="009A51A3" w:rsidRPr="00D47927" w:rsidRDefault="009A51A3" w:rsidP="0095184B">
            <w:r w:rsidRPr="00D47927">
              <w:rPr>
                <w:color w:val="000000"/>
                <w:sz w:val="28"/>
                <w:szCs w:val="28"/>
              </w:rPr>
              <w:t>Тесла</w:t>
            </w:r>
          </w:p>
        </w:tc>
      </w:tr>
      <w:tr w:rsidR="009A51A3" w:rsidRPr="00D47927" w:rsidTr="0095184B">
        <w:tc>
          <w:tcPr>
            <w:tcW w:w="1985" w:type="dxa"/>
          </w:tcPr>
          <w:p w:rsidR="009A51A3" w:rsidRPr="00D47927" w:rsidRDefault="009A51A3" w:rsidP="0095184B">
            <w:pPr>
              <w:ind w:firstLine="720"/>
            </w:pPr>
            <w:r w:rsidRPr="00D47927">
              <w:rPr>
                <w:sz w:val="28"/>
                <w:szCs w:val="28"/>
              </w:rPr>
              <w:t>ТМС</w:t>
            </w:r>
          </w:p>
        </w:tc>
        <w:tc>
          <w:tcPr>
            <w:tcW w:w="7087" w:type="dxa"/>
          </w:tcPr>
          <w:p w:rsidR="009A51A3" w:rsidRPr="00D47927" w:rsidRDefault="009A51A3" w:rsidP="0095184B">
            <w:r w:rsidRPr="00D47927">
              <w:rPr>
                <w:sz w:val="28"/>
                <w:szCs w:val="28"/>
              </w:rPr>
              <w:t>транскраниальная магнитная стимуляция</w:t>
            </w:r>
          </w:p>
        </w:tc>
      </w:tr>
      <w:tr w:rsidR="009A51A3" w:rsidRPr="00D47927" w:rsidTr="0095184B">
        <w:tc>
          <w:tcPr>
            <w:tcW w:w="1985" w:type="dxa"/>
          </w:tcPr>
          <w:p w:rsidR="009A51A3" w:rsidRPr="00D47927" w:rsidRDefault="009A51A3" w:rsidP="0095184B">
            <w:pPr>
              <w:ind w:firstLine="720"/>
              <w:rPr>
                <w:sz w:val="28"/>
                <w:szCs w:val="28"/>
              </w:rPr>
            </w:pPr>
            <w:r w:rsidRPr="00D47927">
              <w:rPr>
                <w:sz w:val="28"/>
                <w:szCs w:val="28"/>
              </w:rPr>
              <w:t>ЦВЗ</w:t>
            </w:r>
          </w:p>
        </w:tc>
        <w:tc>
          <w:tcPr>
            <w:tcW w:w="7087" w:type="dxa"/>
          </w:tcPr>
          <w:p w:rsidR="009A51A3" w:rsidRPr="00D47927" w:rsidRDefault="009A51A3" w:rsidP="0095184B">
            <w:pPr>
              <w:rPr>
                <w:sz w:val="28"/>
                <w:szCs w:val="28"/>
              </w:rPr>
            </w:pPr>
            <w:r w:rsidRPr="00D47927">
              <w:rPr>
                <w:sz w:val="28"/>
                <w:szCs w:val="28"/>
              </w:rPr>
              <w:t>цереброваскулярные заболевания</w:t>
            </w:r>
          </w:p>
        </w:tc>
      </w:tr>
      <w:tr w:rsidR="009A51A3" w:rsidRPr="00D47927" w:rsidTr="0095184B">
        <w:tc>
          <w:tcPr>
            <w:tcW w:w="1985" w:type="dxa"/>
          </w:tcPr>
          <w:p w:rsidR="009A51A3" w:rsidRPr="00D47927" w:rsidRDefault="009A51A3" w:rsidP="0095184B">
            <w:pPr>
              <w:ind w:firstLine="720"/>
            </w:pPr>
            <w:r w:rsidRPr="00D47927">
              <w:rPr>
                <w:sz w:val="28"/>
                <w:szCs w:val="28"/>
              </w:rPr>
              <w:t>ЭМГ</w:t>
            </w:r>
          </w:p>
        </w:tc>
        <w:tc>
          <w:tcPr>
            <w:tcW w:w="7087" w:type="dxa"/>
          </w:tcPr>
          <w:p w:rsidR="009A51A3" w:rsidRPr="00D47927" w:rsidRDefault="009A51A3" w:rsidP="0095184B">
            <w:r w:rsidRPr="00D47927">
              <w:rPr>
                <w:sz w:val="28"/>
                <w:szCs w:val="28"/>
              </w:rPr>
              <w:t>электромиография</w:t>
            </w:r>
          </w:p>
        </w:tc>
      </w:tr>
      <w:tr w:rsidR="009A51A3" w:rsidRPr="00D47927" w:rsidTr="0095184B">
        <w:tc>
          <w:tcPr>
            <w:tcW w:w="1985" w:type="dxa"/>
          </w:tcPr>
          <w:p w:rsidR="009A51A3" w:rsidRPr="00D47927" w:rsidRDefault="009A51A3" w:rsidP="0095184B">
            <w:pPr>
              <w:ind w:firstLine="720"/>
            </w:pPr>
            <w:r w:rsidRPr="00D47927">
              <w:rPr>
                <w:sz w:val="28"/>
                <w:szCs w:val="28"/>
              </w:rPr>
              <w:t>ЭНМГ</w:t>
            </w:r>
          </w:p>
        </w:tc>
        <w:tc>
          <w:tcPr>
            <w:tcW w:w="7087" w:type="dxa"/>
          </w:tcPr>
          <w:p w:rsidR="009A51A3" w:rsidRPr="00D47927" w:rsidRDefault="009A51A3" w:rsidP="0095184B">
            <w:r w:rsidRPr="00D47927">
              <w:rPr>
                <w:sz w:val="28"/>
                <w:szCs w:val="28"/>
              </w:rPr>
              <w:t>электронейромиография</w:t>
            </w:r>
          </w:p>
        </w:tc>
      </w:tr>
      <w:tr w:rsidR="009A51A3" w:rsidRPr="00D47927" w:rsidTr="0095184B">
        <w:tc>
          <w:tcPr>
            <w:tcW w:w="1985" w:type="dxa"/>
          </w:tcPr>
          <w:p w:rsidR="009A51A3" w:rsidRPr="00D47927" w:rsidRDefault="009A51A3" w:rsidP="0095184B">
            <w:pPr>
              <w:ind w:firstLine="720"/>
            </w:pPr>
            <w:r w:rsidRPr="00D47927">
              <w:rPr>
                <w:sz w:val="28"/>
                <w:szCs w:val="28"/>
                <w:lang w:val="en-GB"/>
              </w:rPr>
              <w:t>m</w:t>
            </w:r>
            <w:r w:rsidRPr="00D47927">
              <w:rPr>
                <w:sz w:val="28"/>
                <w:szCs w:val="28"/>
              </w:rPr>
              <w:t>ax</w:t>
            </w:r>
          </w:p>
        </w:tc>
        <w:tc>
          <w:tcPr>
            <w:tcW w:w="7087" w:type="dxa"/>
          </w:tcPr>
          <w:p w:rsidR="009A51A3" w:rsidRPr="00D47927" w:rsidRDefault="009A51A3" w:rsidP="0095184B">
            <w:r w:rsidRPr="00D47927">
              <w:rPr>
                <w:sz w:val="28"/>
                <w:szCs w:val="28"/>
              </w:rPr>
              <w:t>максимальное</w:t>
            </w:r>
          </w:p>
        </w:tc>
      </w:tr>
      <w:tr w:rsidR="009A51A3" w:rsidRPr="00D47927" w:rsidTr="0095184B">
        <w:tc>
          <w:tcPr>
            <w:tcW w:w="1985" w:type="dxa"/>
          </w:tcPr>
          <w:p w:rsidR="009A51A3" w:rsidRPr="00D47927" w:rsidRDefault="009A51A3" w:rsidP="0095184B">
            <w:pPr>
              <w:ind w:firstLine="720"/>
              <w:rPr>
                <w:sz w:val="28"/>
                <w:szCs w:val="28"/>
                <w:lang w:val="en-US"/>
              </w:rPr>
            </w:pPr>
            <w:r w:rsidRPr="00D47927">
              <w:rPr>
                <w:sz w:val="28"/>
                <w:szCs w:val="28"/>
                <w:lang w:val="en-US"/>
              </w:rPr>
              <w:t>min</w:t>
            </w:r>
          </w:p>
        </w:tc>
        <w:tc>
          <w:tcPr>
            <w:tcW w:w="7087" w:type="dxa"/>
          </w:tcPr>
          <w:p w:rsidR="009A51A3" w:rsidRPr="00D47927" w:rsidRDefault="009A51A3" w:rsidP="0095184B">
            <w:pPr>
              <w:rPr>
                <w:sz w:val="28"/>
                <w:szCs w:val="28"/>
              </w:rPr>
            </w:pPr>
            <w:r w:rsidRPr="00D47927">
              <w:rPr>
                <w:sz w:val="28"/>
                <w:szCs w:val="28"/>
              </w:rPr>
              <w:t>минимальное</w:t>
            </w:r>
          </w:p>
        </w:tc>
      </w:tr>
    </w:tbl>
    <w:p w:rsidR="009A51A3" w:rsidRPr="00D47927" w:rsidRDefault="009A51A3" w:rsidP="009A51A3">
      <w:pPr>
        <w:tabs>
          <w:tab w:val="left" w:pos="8520"/>
        </w:tabs>
        <w:jc w:val="center"/>
        <w:rPr>
          <w:sz w:val="28"/>
          <w:szCs w:val="28"/>
        </w:rPr>
      </w:pPr>
      <w:r w:rsidRPr="00D47927">
        <w:rPr>
          <w:sz w:val="28"/>
          <w:szCs w:val="28"/>
        </w:rPr>
        <w:br w:type="page"/>
      </w:r>
      <w:r w:rsidRPr="00D47927">
        <w:rPr>
          <w:sz w:val="28"/>
          <w:szCs w:val="28"/>
        </w:rPr>
        <w:lastRenderedPageBreak/>
        <w:t>ВВЕДЕНИЕ</w:t>
      </w:r>
    </w:p>
    <w:p w:rsidR="009A51A3" w:rsidRPr="00D47927" w:rsidRDefault="009A51A3" w:rsidP="009A51A3">
      <w:pPr>
        <w:tabs>
          <w:tab w:val="left" w:pos="8520"/>
        </w:tabs>
        <w:ind w:firstLine="720"/>
        <w:rPr>
          <w:sz w:val="28"/>
          <w:szCs w:val="28"/>
        </w:rPr>
      </w:pPr>
    </w:p>
    <w:p w:rsidR="009A51A3" w:rsidRPr="00D47927" w:rsidRDefault="009A51A3" w:rsidP="009A51A3">
      <w:pPr>
        <w:tabs>
          <w:tab w:val="left" w:pos="8520"/>
        </w:tabs>
        <w:jc w:val="center"/>
        <w:rPr>
          <w:sz w:val="28"/>
          <w:szCs w:val="28"/>
        </w:rPr>
      </w:pPr>
      <w:r w:rsidRPr="00D47927">
        <w:rPr>
          <w:sz w:val="28"/>
          <w:szCs w:val="28"/>
        </w:rPr>
        <w:t>Актуальность темы</w:t>
      </w:r>
    </w:p>
    <w:p w:rsidR="009A51A3" w:rsidRPr="00D47927" w:rsidRDefault="009A51A3" w:rsidP="009A51A3">
      <w:pPr>
        <w:pStyle w:val="24"/>
        <w:spacing w:after="0" w:line="360" w:lineRule="auto"/>
        <w:ind w:left="0" w:firstLine="720"/>
        <w:rPr>
          <w:szCs w:val="28"/>
        </w:rPr>
      </w:pPr>
    </w:p>
    <w:p w:rsidR="009A51A3" w:rsidRPr="00D47927" w:rsidRDefault="009A51A3" w:rsidP="009A51A3">
      <w:pPr>
        <w:pStyle w:val="24"/>
        <w:spacing w:after="0" w:line="360" w:lineRule="auto"/>
        <w:ind w:left="0" w:firstLine="720"/>
        <w:rPr>
          <w:szCs w:val="28"/>
        </w:rPr>
      </w:pPr>
      <w:proofErr w:type="gramStart"/>
      <w:r w:rsidRPr="00D47927">
        <w:rPr>
          <w:szCs w:val="28"/>
        </w:rPr>
        <w:t>Цереброваскулярные заболевания (ЦВЗ), включая острые нарушения мозгового кровообращения (ОНМК) как наиболее тяжелую их форму, являются актуальной медико-социальной проблемой современного общества, которая определяется их значительной долей в структуре заболеваемости и смертности населения, высокими показателями временных трудовых потерь и первичной инвалидности во всем мире [</w:t>
      </w:r>
      <w:bookmarkStart w:id="2" w:name="_Ref183176769"/>
      <w:r w:rsidRPr="00D47927">
        <w:rPr>
          <w:rStyle w:val="afffffffffffffffffffff7"/>
          <w:szCs w:val="28"/>
        </w:rPr>
        <w:endnoteReference w:id="1"/>
      </w:r>
      <w:bookmarkEnd w:id="2"/>
      <w:r w:rsidRPr="00D47927">
        <w:rPr>
          <w:szCs w:val="28"/>
        </w:rPr>
        <w:t>]. Согласно данным проведенных международных исследований, в мире проживает более 50 млн. человек, которые перенесли ОНМК.</w:t>
      </w:r>
      <w:proofErr w:type="gramEnd"/>
      <w:r w:rsidRPr="00D47927">
        <w:rPr>
          <w:szCs w:val="28"/>
        </w:rPr>
        <w:t xml:space="preserve"> Ежегодно впервые заболевают инсультом 10 млн. человек</w:t>
      </w:r>
      <w:proofErr w:type="gramStart"/>
      <w:r w:rsidRPr="00D47927">
        <w:rPr>
          <w:szCs w:val="28"/>
        </w:rPr>
        <w:t xml:space="preserve"> [</w:t>
      </w:r>
      <w:r w:rsidRPr="00D47927">
        <w:rPr>
          <w:rStyle w:val="afffffffffffffffffffff7"/>
          <w:szCs w:val="28"/>
          <w:lang w:val="en-GB"/>
        </w:rPr>
        <w:endnoteReference w:id="2"/>
      </w:r>
      <w:r w:rsidRPr="00D47927">
        <w:rPr>
          <w:szCs w:val="28"/>
        </w:rPr>
        <w:t xml:space="preserve">, </w:t>
      </w:r>
      <w:bookmarkStart w:id="3" w:name="_Ref183172978"/>
      <w:r w:rsidRPr="00D47927">
        <w:rPr>
          <w:rStyle w:val="afffffffffffffffffffff7"/>
          <w:szCs w:val="28"/>
        </w:rPr>
        <w:endnoteReference w:id="3"/>
      </w:r>
      <w:bookmarkEnd w:id="3"/>
      <w:r w:rsidRPr="00D47927">
        <w:rPr>
          <w:szCs w:val="28"/>
        </w:rPr>
        <w:t xml:space="preserve">, </w:t>
      </w:r>
      <w:r w:rsidRPr="00D47927">
        <w:rPr>
          <w:rStyle w:val="afffffffffffffffffffff7"/>
          <w:szCs w:val="28"/>
          <w:lang w:val="en-GB"/>
        </w:rPr>
        <w:endnoteReference w:id="4"/>
      </w:r>
      <w:r w:rsidRPr="00D47927">
        <w:rPr>
          <w:szCs w:val="28"/>
        </w:rPr>
        <w:t xml:space="preserve">], </w:t>
      </w:r>
      <w:proofErr w:type="gramEnd"/>
      <w:r w:rsidRPr="00D47927">
        <w:rPr>
          <w:szCs w:val="28"/>
        </w:rPr>
        <w:t>при этом 75 % инсультов являются первыми в жизни. Заболеваемость инсультом в возрасте старше 55 лет удваивается с каждым десятилетием. В связи с «постарением» населения планеты эксперты ВОЗ предполагают в будущем увеличение количества инсультов</w:t>
      </w:r>
      <w:proofErr w:type="gramStart"/>
      <w:r w:rsidRPr="00D47927">
        <w:rPr>
          <w:szCs w:val="28"/>
        </w:rPr>
        <w:t xml:space="preserve"> [</w:t>
      </w:r>
      <w:bookmarkStart w:id="4" w:name="_Ref200835144"/>
      <w:r w:rsidRPr="00D47927">
        <w:rPr>
          <w:rStyle w:val="afffffffffffffffffffff7"/>
          <w:szCs w:val="28"/>
        </w:rPr>
        <w:endnoteReference w:id="5"/>
      </w:r>
      <w:bookmarkEnd w:id="4"/>
      <w:r w:rsidRPr="00D47927">
        <w:rPr>
          <w:szCs w:val="28"/>
        </w:rPr>
        <w:t xml:space="preserve">, </w:t>
      </w:r>
      <w:r w:rsidRPr="00D47927">
        <w:rPr>
          <w:rStyle w:val="afffffffffffffffffffff7"/>
          <w:szCs w:val="28"/>
        </w:rPr>
        <w:endnoteReference w:id="6"/>
      </w:r>
      <w:r w:rsidRPr="00D47927">
        <w:rPr>
          <w:szCs w:val="28"/>
        </w:rPr>
        <w:t>].</w:t>
      </w:r>
      <w:proofErr w:type="gramEnd"/>
    </w:p>
    <w:p w:rsidR="009A51A3" w:rsidRPr="00D47927" w:rsidRDefault="009A51A3" w:rsidP="009A51A3">
      <w:pPr>
        <w:pStyle w:val="24"/>
        <w:spacing w:after="0" w:line="360" w:lineRule="auto"/>
        <w:ind w:left="0" w:firstLine="720"/>
        <w:rPr>
          <w:szCs w:val="28"/>
        </w:rPr>
      </w:pPr>
      <w:proofErr w:type="gramStart"/>
      <w:r w:rsidRPr="00D47927">
        <w:rPr>
          <w:szCs w:val="28"/>
        </w:rPr>
        <w:t>В большинстве стран инсульт занимает 2 – 3-е место в структуре общей смертности (11 – 12%), уступая лишь заболеваниям сердца и опухолям всех локализаций, и является одной из основных причин инвалидности [</w:t>
      </w:r>
      <w:r>
        <w:fldChar w:fldCharType="begin"/>
      </w:r>
      <w:r>
        <w:instrText xml:space="preserve"> NOTEREF _Ref183172978 \h  \* MERGEFORMAT </w:instrText>
      </w:r>
      <w:r>
        <w:fldChar w:fldCharType="separate"/>
      </w:r>
      <w:r w:rsidRPr="00D47927">
        <w:rPr>
          <w:szCs w:val="28"/>
        </w:rPr>
        <w:t>3</w:t>
      </w:r>
      <w:r>
        <w:fldChar w:fldCharType="end"/>
      </w:r>
      <w:r w:rsidRPr="00D47927">
        <w:rPr>
          <w:szCs w:val="28"/>
        </w:rPr>
        <w:t xml:space="preserve">, </w:t>
      </w:r>
      <w:bookmarkStart w:id="5" w:name="_Ref183182849"/>
      <w:r w:rsidRPr="00D47927">
        <w:rPr>
          <w:rStyle w:val="afffffffffffffffffffff7"/>
          <w:szCs w:val="28"/>
        </w:rPr>
        <w:endnoteReference w:id="7"/>
      </w:r>
      <w:bookmarkEnd w:id="5"/>
      <w:r w:rsidRPr="00D47927">
        <w:rPr>
          <w:szCs w:val="28"/>
        </w:rPr>
        <w:t xml:space="preserve">, </w:t>
      </w:r>
      <w:r w:rsidRPr="00D47927">
        <w:rPr>
          <w:rStyle w:val="afffffffffffffffffffff7"/>
          <w:szCs w:val="28"/>
        </w:rPr>
        <w:endnoteReference w:id="8"/>
      </w:r>
      <w:r w:rsidRPr="00D47927">
        <w:rPr>
          <w:szCs w:val="28"/>
        </w:rPr>
        <w:t>]. По данным ВОЗ, ежегодно от ЦВЗ умирают 4,6 млн. человек [</w:t>
      </w:r>
      <w:bookmarkStart w:id="6" w:name="_Ref184889975"/>
      <w:r w:rsidRPr="00D47927">
        <w:rPr>
          <w:rStyle w:val="afffffffffffffffffffff7"/>
          <w:szCs w:val="28"/>
        </w:rPr>
        <w:endnoteReference w:id="9"/>
      </w:r>
      <w:bookmarkEnd w:id="6"/>
      <w:r w:rsidRPr="00D47927">
        <w:rPr>
          <w:szCs w:val="28"/>
        </w:rPr>
        <w:t xml:space="preserve">, </w:t>
      </w:r>
      <w:bookmarkStart w:id="7" w:name="_Ref183588193"/>
      <w:r w:rsidRPr="00D47927">
        <w:rPr>
          <w:rStyle w:val="afffffffffffffffffffff7"/>
          <w:szCs w:val="28"/>
          <w:lang w:val="en-US"/>
        </w:rPr>
        <w:endnoteReference w:id="10"/>
      </w:r>
      <w:bookmarkEnd w:id="7"/>
      <w:r w:rsidRPr="00D47927">
        <w:rPr>
          <w:szCs w:val="28"/>
        </w:rPr>
        <w:t xml:space="preserve">]. Показатель инвалидизации после инсульта составляет 3,2 на 100 тыс. населения, мозговым инсультом обусловлено </w:t>
      </w:r>
      <w:r w:rsidRPr="00D47927">
        <w:rPr>
          <w:szCs w:val="28"/>
          <w:lang w:val="uk-UA"/>
        </w:rPr>
        <w:t xml:space="preserve">25% </w:t>
      </w:r>
      <w:r w:rsidRPr="00D47927">
        <w:rPr>
          <w:szCs w:val="28"/>
        </w:rPr>
        <w:t>инвалидизации взрослого населения (в России).</w:t>
      </w:r>
      <w:proofErr w:type="gramEnd"/>
      <w:r w:rsidRPr="00D47927">
        <w:rPr>
          <w:szCs w:val="28"/>
        </w:rPr>
        <w:t xml:space="preserve"> На рабочее место возвращается не более 10-20% больных, перенесших ОНМК, учитывая то, что треть из них являются людьми трудоспособного возраста; полная же профессиональная реабилитация, по некоторым данным, достигается лишь в 8% случаев</w:t>
      </w:r>
      <w:proofErr w:type="gramStart"/>
      <w:r w:rsidRPr="00D47927">
        <w:rPr>
          <w:szCs w:val="28"/>
        </w:rPr>
        <w:t xml:space="preserve"> [</w:t>
      </w:r>
      <w:r w:rsidRPr="00D47927">
        <w:rPr>
          <w:rStyle w:val="afffffffffffffffffffff7"/>
          <w:szCs w:val="28"/>
        </w:rPr>
        <w:endnoteReference w:id="11"/>
      </w:r>
      <w:r w:rsidRPr="00D47927">
        <w:rPr>
          <w:szCs w:val="28"/>
        </w:rPr>
        <w:t xml:space="preserve">]. </w:t>
      </w:r>
      <w:proofErr w:type="gramEnd"/>
      <w:r w:rsidRPr="00D47927">
        <w:rPr>
          <w:szCs w:val="28"/>
        </w:rPr>
        <w:t>От 20 до 43% нуждаются в постороннем уходе, у 33-48% наблюдаются явления гемипареза, а 18-27% имеют речевые нарушения [</w:t>
      </w:r>
      <w:bookmarkStart w:id="8" w:name="_Ref183683486"/>
      <w:r w:rsidRPr="00D47927">
        <w:rPr>
          <w:rStyle w:val="afffffffffffffffffffff7"/>
          <w:szCs w:val="28"/>
        </w:rPr>
        <w:endnoteReference w:id="12"/>
      </w:r>
      <w:bookmarkEnd w:id="8"/>
      <w:r w:rsidRPr="00D47927">
        <w:rPr>
          <w:szCs w:val="28"/>
        </w:rPr>
        <w:t xml:space="preserve">, </w:t>
      </w:r>
      <w:bookmarkStart w:id="9" w:name="_Ref183359731"/>
      <w:r w:rsidRPr="00D47927">
        <w:rPr>
          <w:rStyle w:val="afffffffffffffffffffff7"/>
          <w:szCs w:val="28"/>
        </w:rPr>
        <w:endnoteReference w:id="13"/>
      </w:r>
      <w:bookmarkEnd w:id="9"/>
      <w:r w:rsidRPr="00D47927">
        <w:rPr>
          <w:szCs w:val="28"/>
        </w:rPr>
        <w:t xml:space="preserve">, </w:t>
      </w:r>
      <w:bookmarkStart w:id="10" w:name="_Ref184927718"/>
      <w:r w:rsidRPr="00D47927">
        <w:rPr>
          <w:rStyle w:val="afffffffffffffffffffff7"/>
          <w:szCs w:val="28"/>
        </w:rPr>
        <w:endnoteReference w:id="14"/>
      </w:r>
      <w:bookmarkEnd w:id="10"/>
      <w:r w:rsidRPr="00D47927">
        <w:rPr>
          <w:szCs w:val="28"/>
        </w:rPr>
        <w:t xml:space="preserve">, </w:t>
      </w:r>
      <w:bookmarkStart w:id="11" w:name="_Ref183588209"/>
      <w:r w:rsidRPr="00D47927">
        <w:rPr>
          <w:rStyle w:val="afffffffffffffffffffff7"/>
          <w:szCs w:val="28"/>
        </w:rPr>
        <w:endnoteReference w:id="15"/>
      </w:r>
      <w:bookmarkEnd w:id="11"/>
      <w:r w:rsidRPr="00D47927">
        <w:rPr>
          <w:szCs w:val="28"/>
        </w:rPr>
        <w:t>].</w:t>
      </w:r>
    </w:p>
    <w:p w:rsidR="009A51A3" w:rsidRPr="00D47927" w:rsidRDefault="009A51A3" w:rsidP="009A51A3">
      <w:pPr>
        <w:pStyle w:val="24"/>
        <w:spacing w:after="0" w:line="360" w:lineRule="auto"/>
        <w:ind w:left="0" w:firstLine="720"/>
        <w:rPr>
          <w:szCs w:val="28"/>
        </w:rPr>
      </w:pPr>
      <w:r w:rsidRPr="00D47927">
        <w:rPr>
          <w:szCs w:val="28"/>
        </w:rPr>
        <w:t>По данным эпидемиологического мониторирования (регистра) инсульта в России</w:t>
      </w:r>
      <w:r w:rsidRPr="00D47927">
        <w:rPr>
          <w:szCs w:val="28"/>
          <w:lang w:val="uk-UA"/>
        </w:rPr>
        <w:t xml:space="preserve"> (2002)</w:t>
      </w:r>
      <w:r w:rsidRPr="00D47927">
        <w:rPr>
          <w:szCs w:val="28"/>
        </w:rPr>
        <w:t xml:space="preserve">, 31% пациентов, перенесших инсульт, требуют постоянного ухода, а 20% не могут самостоятельно ходить. </w:t>
      </w:r>
      <w:proofErr w:type="gramStart"/>
      <w:r w:rsidRPr="00D47927">
        <w:rPr>
          <w:szCs w:val="28"/>
        </w:rPr>
        <w:t xml:space="preserve">Только около 20% выживших </w:t>
      </w:r>
      <w:r w:rsidRPr="00D47927">
        <w:rPr>
          <w:szCs w:val="28"/>
        </w:rPr>
        <w:lastRenderedPageBreak/>
        <w:t>больных способны вернуться к прежней работе [</w:t>
      </w:r>
      <w:bookmarkStart w:id="12" w:name="_Ref183587384"/>
      <w:r w:rsidRPr="00D47927">
        <w:rPr>
          <w:rStyle w:val="afffffffffffffffffffff7"/>
          <w:szCs w:val="28"/>
        </w:rPr>
        <w:endnoteReference w:id="16"/>
      </w:r>
      <w:bookmarkEnd w:id="12"/>
      <w:r w:rsidRPr="00D47927">
        <w:rPr>
          <w:szCs w:val="28"/>
        </w:rPr>
        <w:t xml:space="preserve">, </w:t>
      </w:r>
      <w:bookmarkStart w:id="13" w:name="_Ref184993761"/>
      <w:r w:rsidRPr="00D47927">
        <w:rPr>
          <w:rStyle w:val="afffffffffffffffffffff7"/>
          <w:szCs w:val="28"/>
        </w:rPr>
        <w:endnoteReference w:id="17"/>
      </w:r>
      <w:bookmarkEnd w:id="13"/>
      <w:r w:rsidRPr="00D47927">
        <w:rPr>
          <w:szCs w:val="28"/>
        </w:rPr>
        <w:t>]. Примерно 55% доживших до конца 3-го года после перенесенного инсульта в той или иной мере не удовлетворены качеством своей жизни [</w:t>
      </w:r>
      <w:r>
        <w:fldChar w:fldCharType="begin"/>
      </w:r>
      <w:r>
        <w:instrText xml:space="preserve"> NOTEREF _Ref183182849 \h  \* MERGEFORMAT </w:instrText>
      </w:r>
      <w:r>
        <w:fldChar w:fldCharType="separate"/>
      </w:r>
      <w:r w:rsidRPr="00D47927">
        <w:rPr>
          <w:szCs w:val="28"/>
        </w:rPr>
        <w:t>7</w:t>
      </w:r>
      <w:r>
        <w:fldChar w:fldCharType="end"/>
      </w:r>
      <w:r w:rsidRPr="00D47927">
        <w:rPr>
          <w:szCs w:val="28"/>
        </w:rPr>
        <w:t>].</w:t>
      </w:r>
      <w:proofErr w:type="gramEnd"/>
    </w:p>
    <w:p w:rsidR="009A51A3" w:rsidRPr="00D47927" w:rsidRDefault="009A51A3" w:rsidP="009A51A3">
      <w:pPr>
        <w:pStyle w:val="24"/>
        <w:spacing w:after="0" w:line="360" w:lineRule="auto"/>
        <w:ind w:left="0" w:firstLine="720"/>
        <w:rPr>
          <w:szCs w:val="28"/>
        </w:rPr>
      </w:pPr>
      <w:proofErr w:type="gramStart"/>
      <w:r w:rsidRPr="00D47927">
        <w:rPr>
          <w:szCs w:val="28"/>
        </w:rPr>
        <w:t>Показатели распространенности, заболеваемости и смертности от ЦВЗ в Украине одни из самых высоких в мире и, в отличие от большинства экономически развитых стран, не только не снижаются, но и имеют тенденцию к увеличению [</w:t>
      </w:r>
      <w:r w:rsidRPr="00D47927">
        <w:rPr>
          <w:rStyle w:val="afffffffffffffffffffff7"/>
          <w:szCs w:val="28"/>
          <w:lang w:val="en-GB"/>
        </w:rPr>
        <w:endnoteReference w:id="18"/>
      </w:r>
      <w:r w:rsidRPr="00D47927">
        <w:rPr>
          <w:szCs w:val="28"/>
        </w:rPr>
        <w:t>]. В 2006 г. в нашей стране зарегистрировано 3085749 человек с различными формами ЦВЗ (7717,4 на 100 тыс. населения).</w:t>
      </w:r>
      <w:proofErr w:type="gramEnd"/>
      <w:r w:rsidRPr="00D47927">
        <w:rPr>
          <w:szCs w:val="28"/>
        </w:rPr>
        <w:t xml:space="preserve"> За последние 10 лет количество больных возросло в 2 р. В 2006 г. ЦВЗ заболели 379503 жителя Украины, что на 100 тыс. населения составляет 949,1. За 5 лет показатель заболеваемости возрос с 939,8 до 999,1. Количество инсультов ежегодно превышает 100 тыс., причем лишь 10% инсультов оказываются относительно легкими и заканчиваются полным восстановлением нарушенных функций уже в первые недели заболевания. В Украине в 2006 г. впервые мозговым инсультом заболело 106717 человек, показатель заболеваемости – 266,9 на 100 тыс. (против 200,0 на 100 тыс. населения в Европе); среди инсультов порядка 78,3 % составляет инфаркт мозга. </w:t>
      </w:r>
      <w:proofErr w:type="gramStart"/>
      <w:r w:rsidRPr="00D47927">
        <w:rPr>
          <w:szCs w:val="28"/>
        </w:rPr>
        <w:t>Смертность от ЦВЗ занимает второе место (14,2%) в структуре общей смертности населения Украины (222,9 случаев на 100 тыс. населения в 2005 г.); от мозгового инсульта – 95,2 на 100 тыс. населения, в т.ч. ишемического – 43,8 на 100 тыс. населения) [</w:t>
      </w:r>
      <w:bookmarkStart w:id="14" w:name="_Ref183588217"/>
      <w:r w:rsidRPr="00D47927">
        <w:rPr>
          <w:rStyle w:val="afffffffffffffffffffff7"/>
          <w:szCs w:val="28"/>
        </w:rPr>
        <w:endnoteReference w:id="19"/>
      </w:r>
      <w:bookmarkEnd w:id="14"/>
      <w:r w:rsidRPr="00D47927">
        <w:rPr>
          <w:rStyle w:val="afffffffffffffffffffff7"/>
          <w:szCs w:val="28"/>
        </w:rPr>
        <w:t xml:space="preserve">, </w:t>
      </w:r>
      <w:bookmarkStart w:id="15" w:name="_Ref185009066"/>
      <w:r w:rsidRPr="00D47927">
        <w:rPr>
          <w:rStyle w:val="afffffffffffffffffffff7"/>
          <w:szCs w:val="28"/>
        </w:rPr>
        <w:endnoteReference w:id="20"/>
      </w:r>
      <w:bookmarkEnd w:id="15"/>
      <w:r w:rsidRPr="00D47927">
        <w:rPr>
          <w:szCs w:val="28"/>
        </w:rPr>
        <w:t xml:space="preserve">, </w:t>
      </w:r>
      <w:r w:rsidRPr="00D47927">
        <w:rPr>
          <w:rStyle w:val="afffffffffffffffffffff7"/>
          <w:szCs w:val="28"/>
        </w:rPr>
        <w:endnoteReference w:id="21"/>
      </w:r>
      <w:r w:rsidRPr="00D47927">
        <w:rPr>
          <w:szCs w:val="28"/>
        </w:rPr>
        <w:t>].</w:t>
      </w:r>
      <w:proofErr w:type="gramEnd"/>
    </w:p>
    <w:p w:rsidR="009A51A3" w:rsidRPr="00D47927" w:rsidRDefault="009A51A3" w:rsidP="009A51A3">
      <w:pPr>
        <w:pStyle w:val="24"/>
        <w:spacing w:after="0" w:line="360" w:lineRule="auto"/>
        <w:ind w:left="0" w:firstLine="720"/>
      </w:pPr>
      <w:r w:rsidRPr="00D47927">
        <w:rPr>
          <w:szCs w:val="28"/>
          <w:lang w:val="uk-UA"/>
        </w:rPr>
        <w:t xml:space="preserve">Таким образом, </w:t>
      </w:r>
      <w:r w:rsidRPr="00D47927">
        <w:t>значительная распространенность сосудистых заболеваний мозга, высокая смертность вследствие ОНМК и тяжелая инвалидизация, наступающая у больных, а также ограниченные возможности восстановления утраченных функций определяют медицинскую и социальную значимость проблемы.</w:t>
      </w:r>
    </w:p>
    <w:p w:rsidR="009A51A3" w:rsidRPr="00D47927" w:rsidRDefault="009A51A3" w:rsidP="009A51A3">
      <w:pPr>
        <w:shd w:val="clear" w:color="auto" w:fill="FFFFFF"/>
        <w:ind w:firstLine="720"/>
        <w:rPr>
          <w:bCs/>
          <w:sz w:val="28"/>
          <w:szCs w:val="28"/>
        </w:rPr>
      </w:pPr>
      <w:proofErr w:type="gramStart"/>
      <w:r w:rsidRPr="00D47927">
        <w:rPr>
          <w:bCs/>
          <w:sz w:val="28"/>
          <w:szCs w:val="28"/>
        </w:rPr>
        <w:t>Восстановление нарушенных функций у каждого больного происходит по-разному, в различный промежуток времени после инсульта [</w:t>
      </w:r>
      <w:bookmarkStart w:id="16" w:name="_Ref183357068"/>
      <w:r w:rsidRPr="00D47927">
        <w:rPr>
          <w:rStyle w:val="afffffffffffffffffffff7"/>
          <w:bCs/>
          <w:sz w:val="28"/>
          <w:szCs w:val="28"/>
        </w:rPr>
        <w:endnoteReference w:id="22"/>
      </w:r>
      <w:bookmarkEnd w:id="16"/>
      <w:r w:rsidRPr="00D47927">
        <w:rPr>
          <w:bCs/>
          <w:sz w:val="28"/>
          <w:szCs w:val="28"/>
        </w:rPr>
        <w:t xml:space="preserve">, </w:t>
      </w:r>
      <w:bookmarkStart w:id="17" w:name="_Ref184894381"/>
      <w:r w:rsidRPr="00D47927">
        <w:rPr>
          <w:rStyle w:val="afffffffffffffffffffff7"/>
          <w:bCs/>
          <w:sz w:val="28"/>
          <w:szCs w:val="28"/>
        </w:rPr>
        <w:endnoteReference w:id="23"/>
      </w:r>
      <w:bookmarkEnd w:id="17"/>
      <w:r w:rsidRPr="00D47927">
        <w:rPr>
          <w:bCs/>
          <w:sz w:val="28"/>
          <w:szCs w:val="28"/>
        </w:rPr>
        <w:t xml:space="preserve">, </w:t>
      </w:r>
      <w:bookmarkStart w:id="18" w:name="_Ref183360485"/>
      <w:r w:rsidRPr="00D47927">
        <w:rPr>
          <w:rStyle w:val="afffffffffffffffffffff7"/>
          <w:bCs/>
          <w:sz w:val="28"/>
          <w:szCs w:val="28"/>
        </w:rPr>
        <w:endnoteReference w:id="24"/>
      </w:r>
      <w:bookmarkEnd w:id="18"/>
      <w:r w:rsidRPr="00D47927">
        <w:rPr>
          <w:bCs/>
          <w:sz w:val="28"/>
          <w:szCs w:val="28"/>
        </w:rPr>
        <w:t xml:space="preserve">, </w:t>
      </w:r>
      <w:bookmarkStart w:id="19" w:name="_Ref183359774"/>
      <w:r w:rsidRPr="00D47927">
        <w:rPr>
          <w:rStyle w:val="afffffffffffffffffffff7"/>
          <w:bCs/>
          <w:sz w:val="28"/>
          <w:szCs w:val="28"/>
        </w:rPr>
        <w:endnoteReference w:id="25"/>
      </w:r>
      <w:bookmarkEnd w:id="19"/>
      <w:r w:rsidRPr="00D47927">
        <w:rPr>
          <w:bCs/>
          <w:sz w:val="28"/>
          <w:szCs w:val="28"/>
        </w:rPr>
        <w:t>. Многочисленными исследованиями было установлено, что наиболее активно восстановление утраченных функций происходит в течение первого года после перенесенной катастрофы [</w:t>
      </w:r>
      <w:r>
        <w:fldChar w:fldCharType="begin"/>
      </w:r>
      <w:r>
        <w:instrText xml:space="preserve"> NOTEREF _Ref183359731 \h  \* MERGEFORMAT </w:instrText>
      </w:r>
      <w:r>
        <w:fldChar w:fldCharType="separate"/>
      </w:r>
      <w:r w:rsidRPr="00D47927">
        <w:rPr>
          <w:bCs/>
          <w:sz w:val="28"/>
          <w:szCs w:val="28"/>
        </w:rPr>
        <w:t>13</w:t>
      </w:r>
      <w:r>
        <w:fldChar w:fldCharType="end"/>
      </w:r>
      <w:r w:rsidRPr="00D47927">
        <w:rPr>
          <w:bCs/>
          <w:sz w:val="28"/>
          <w:szCs w:val="28"/>
        </w:rPr>
        <w:t xml:space="preserve">, </w:t>
      </w:r>
      <w:r>
        <w:fldChar w:fldCharType="begin"/>
      </w:r>
      <w:r>
        <w:instrText xml:space="preserve"> NOTEREF _Ref183359774 \h  \* MERGEFORMAT </w:instrText>
      </w:r>
      <w:r>
        <w:fldChar w:fldCharType="separate"/>
      </w:r>
      <w:r w:rsidRPr="00D47927">
        <w:rPr>
          <w:bCs/>
          <w:sz w:val="28"/>
          <w:szCs w:val="28"/>
        </w:rPr>
        <w:t>25</w:t>
      </w:r>
      <w:r>
        <w:fldChar w:fldCharType="end"/>
      </w:r>
      <w:r w:rsidRPr="00D47927">
        <w:rPr>
          <w:bCs/>
          <w:sz w:val="28"/>
          <w:szCs w:val="28"/>
        </w:rPr>
        <w:t xml:space="preserve">, </w:t>
      </w:r>
      <w:bookmarkStart w:id="20" w:name="_Ref183530123"/>
      <w:r w:rsidRPr="00D47927">
        <w:rPr>
          <w:rStyle w:val="afffffffffffffffffffff7"/>
          <w:bCs/>
          <w:sz w:val="28"/>
          <w:szCs w:val="28"/>
        </w:rPr>
        <w:endnoteReference w:id="26"/>
      </w:r>
      <w:bookmarkEnd w:id="20"/>
      <w:r w:rsidRPr="00D47927">
        <w:rPr>
          <w:bCs/>
          <w:sz w:val="28"/>
          <w:szCs w:val="28"/>
        </w:rPr>
        <w:t>]. В литературе 80-90-х годов прошлого столетия промежуток времени от 28 дней после ОНМК и до 1 года был обозначен как «восстановительный период».</w:t>
      </w:r>
      <w:proofErr w:type="gramEnd"/>
      <w:r w:rsidRPr="00D47927">
        <w:rPr>
          <w:bCs/>
          <w:sz w:val="28"/>
          <w:szCs w:val="28"/>
        </w:rPr>
        <w:t xml:space="preserve"> В структуре этого периода различают несколько </w:t>
      </w:r>
      <w:r w:rsidRPr="00D47927">
        <w:rPr>
          <w:bCs/>
          <w:sz w:val="28"/>
          <w:szCs w:val="28"/>
        </w:rPr>
        <w:lastRenderedPageBreak/>
        <w:t xml:space="preserve">этапов. </w:t>
      </w:r>
      <w:proofErr w:type="gramStart"/>
      <w:r w:rsidRPr="00D47927">
        <w:rPr>
          <w:bCs/>
          <w:sz w:val="28"/>
          <w:szCs w:val="28"/>
        </w:rPr>
        <w:t>Например, Т. Д. Демиденко и др. выделяют собственно ранний восстановительный (2 недели – 2 месяца) период и восстановительный (2 – 12 месяцев) периоды [</w:t>
      </w:r>
      <w:r>
        <w:fldChar w:fldCharType="begin"/>
      </w:r>
      <w:r>
        <w:instrText xml:space="preserve"> NOTEREF _Ref183360485 \h  \* MERGEFORMAT </w:instrText>
      </w:r>
      <w:r>
        <w:fldChar w:fldCharType="separate"/>
      </w:r>
      <w:r w:rsidRPr="00D47927">
        <w:rPr>
          <w:bCs/>
          <w:sz w:val="28"/>
          <w:szCs w:val="28"/>
        </w:rPr>
        <w:t>24</w:t>
      </w:r>
      <w:r>
        <w:fldChar w:fldCharType="end"/>
      </w:r>
      <w:r w:rsidRPr="00D47927">
        <w:rPr>
          <w:bCs/>
          <w:sz w:val="28"/>
          <w:szCs w:val="28"/>
        </w:rPr>
        <w:t>], А. С. Кадыков – ранний восстановительный (до 6 месяцев) и поздний восстановительный (до 1 года) периоды [</w:t>
      </w:r>
      <w:r>
        <w:fldChar w:fldCharType="begin"/>
      </w:r>
      <w:r>
        <w:instrText xml:space="preserve"> NOTEREF _Ref183359774 \h  \* MERGEFORMAT </w:instrText>
      </w:r>
      <w:r>
        <w:fldChar w:fldCharType="separate"/>
      </w:r>
      <w:r w:rsidRPr="00D47927">
        <w:rPr>
          <w:bCs/>
          <w:sz w:val="28"/>
          <w:szCs w:val="28"/>
        </w:rPr>
        <w:t>25</w:t>
      </w:r>
      <w:r>
        <w:fldChar w:fldCharType="end"/>
      </w:r>
      <w:r w:rsidRPr="00D47927">
        <w:rPr>
          <w:bCs/>
          <w:sz w:val="28"/>
          <w:szCs w:val="28"/>
        </w:rPr>
        <w:t>]</w:t>
      </w:r>
      <w:proofErr w:type="gramEnd"/>
      <w:r w:rsidRPr="00D47927">
        <w:rPr>
          <w:bCs/>
          <w:sz w:val="28"/>
          <w:szCs w:val="28"/>
        </w:rPr>
        <w:t>.В 90-х годах прошлого столетия на основании морфологических, патофизиологических и клинических исследований сформировалось мнение о целесообразности ограничения раннего восстановительного периода рамками 3-ей недели – 6 месяцев [</w:t>
      </w:r>
      <w:r>
        <w:fldChar w:fldCharType="begin"/>
      </w:r>
      <w:r>
        <w:instrText xml:space="preserve"> NOTEREF _Ref183357068 \h  \* MERGEFORMAT </w:instrText>
      </w:r>
      <w:r>
        <w:fldChar w:fldCharType="separate"/>
      </w:r>
      <w:r w:rsidRPr="00D47927">
        <w:rPr>
          <w:bCs/>
          <w:sz w:val="28"/>
          <w:szCs w:val="28"/>
        </w:rPr>
        <w:t>22</w:t>
      </w:r>
      <w:r>
        <w:fldChar w:fldCharType="end"/>
      </w:r>
      <w:r w:rsidRPr="00D47927">
        <w:rPr>
          <w:bCs/>
          <w:sz w:val="28"/>
          <w:szCs w:val="28"/>
        </w:rPr>
        <w:t xml:space="preserve">]. </w:t>
      </w:r>
      <w:proofErr w:type="gramStart"/>
      <w:r w:rsidRPr="00D47927">
        <w:rPr>
          <w:bCs/>
          <w:sz w:val="28"/>
          <w:szCs w:val="28"/>
        </w:rPr>
        <w:t xml:space="preserve">Исследования </w:t>
      </w:r>
      <w:r w:rsidRPr="00D47927">
        <w:rPr>
          <w:sz w:val="28"/>
          <w:szCs w:val="28"/>
        </w:rPr>
        <w:t xml:space="preserve">последних трех десятилетий </w:t>
      </w:r>
      <w:r w:rsidRPr="00D47927">
        <w:rPr>
          <w:bCs/>
          <w:sz w:val="28"/>
          <w:szCs w:val="28"/>
        </w:rPr>
        <w:t>[</w:t>
      </w:r>
      <w:r>
        <w:fldChar w:fldCharType="begin"/>
      </w:r>
      <w:r>
        <w:instrText xml:space="preserve"> NOTEREF _Ref183357068 \h  \* MERGEFORMAT </w:instrText>
      </w:r>
      <w:r>
        <w:fldChar w:fldCharType="separate"/>
      </w:r>
      <w:r w:rsidRPr="00D47927">
        <w:rPr>
          <w:bCs/>
          <w:sz w:val="28"/>
          <w:szCs w:val="28"/>
        </w:rPr>
        <w:t>22</w:t>
      </w:r>
      <w:r>
        <w:fldChar w:fldCharType="end"/>
      </w:r>
      <w:r w:rsidRPr="00D47927">
        <w:rPr>
          <w:bCs/>
          <w:sz w:val="28"/>
          <w:szCs w:val="28"/>
        </w:rPr>
        <w:t xml:space="preserve">, </w:t>
      </w:r>
      <w:r w:rsidRPr="00D47927">
        <w:rPr>
          <w:rStyle w:val="afffffffffffffffffffff7"/>
          <w:bCs/>
          <w:sz w:val="28"/>
          <w:szCs w:val="28"/>
        </w:rPr>
        <w:endnoteReference w:id="27"/>
      </w:r>
      <w:r w:rsidRPr="00D47927">
        <w:rPr>
          <w:bCs/>
          <w:sz w:val="28"/>
          <w:szCs w:val="28"/>
        </w:rPr>
        <w:t xml:space="preserve">, </w:t>
      </w:r>
      <w:bookmarkStart w:id="21" w:name="_Ref183527467"/>
      <w:r w:rsidRPr="00D47927">
        <w:rPr>
          <w:rStyle w:val="afffffffffffffffffffff7"/>
          <w:bCs/>
          <w:sz w:val="28"/>
          <w:szCs w:val="28"/>
        </w:rPr>
        <w:endnoteReference w:id="28"/>
      </w:r>
      <w:bookmarkEnd w:id="21"/>
      <w:r w:rsidRPr="00D47927">
        <w:rPr>
          <w:bCs/>
          <w:sz w:val="28"/>
          <w:szCs w:val="28"/>
        </w:rPr>
        <w:t xml:space="preserve">, </w:t>
      </w:r>
      <w:bookmarkStart w:id="22" w:name="_Ref183536854"/>
      <w:r w:rsidRPr="00D47927">
        <w:rPr>
          <w:rStyle w:val="afffffffffffffffffffff7"/>
          <w:bCs/>
          <w:sz w:val="28"/>
          <w:szCs w:val="28"/>
        </w:rPr>
        <w:endnoteReference w:id="29"/>
      </w:r>
      <w:bookmarkEnd w:id="22"/>
      <w:r w:rsidRPr="00D47927">
        <w:rPr>
          <w:rStyle w:val="afffffffffffffffffffff7"/>
          <w:bCs/>
          <w:sz w:val="28"/>
          <w:szCs w:val="28"/>
        </w:rPr>
        <w:t xml:space="preserve">, </w:t>
      </w:r>
      <w:bookmarkStart w:id="23" w:name="_Ref183530134"/>
      <w:r w:rsidRPr="00D47927">
        <w:rPr>
          <w:rStyle w:val="afffffffffffffffffffff7"/>
          <w:bCs/>
          <w:sz w:val="28"/>
          <w:szCs w:val="28"/>
        </w:rPr>
        <w:endnoteReference w:id="30"/>
      </w:r>
      <w:bookmarkEnd w:id="23"/>
      <w:r w:rsidRPr="00D47927">
        <w:rPr>
          <w:bCs/>
          <w:sz w:val="28"/>
          <w:szCs w:val="28"/>
        </w:rPr>
        <w:t xml:space="preserve">, </w:t>
      </w:r>
      <w:r w:rsidRPr="00D47927">
        <w:rPr>
          <w:rStyle w:val="afffffffffffffffffffff7"/>
          <w:bCs/>
          <w:sz w:val="28"/>
          <w:szCs w:val="28"/>
        </w:rPr>
        <w:endnoteReference w:id="31"/>
      </w:r>
      <w:r w:rsidRPr="00D47927">
        <w:rPr>
          <w:bCs/>
          <w:sz w:val="28"/>
          <w:szCs w:val="28"/>
        </w:rPr>
        <w:t xml:space="preserve">, </w:t>
      </w:r>
      <w:r w:rsidRPr="00D47927">
        <w:rPr>
          <w:rStyle w:val="afffffffffffffffffffff7"/>
          <w:bCs/>
          <w:sz w:val="28"/>
          <w:szCs w:val="28"/>
        </w:rPr>
        <w:endnoteReference w:id="32"/>
      </w:r>
      <w:r w:rsidRPr="00D47927">
        <w:rPr>
          <w:bCs/>
          <w:sz w:val="28"/>
          <w:szCs w:val="28"/>
        </w:rPr>
        <w:t xml:space="preserve">, </w:t>
      </w:r>
      <w:r w:rsidRPr="00D47927">
        <w:rPr>
          <w:rStyle w:val="afffffffffffffffffffff7"/>
          <w:bCs/>
          <w:sz w:val="28"/>
          <w:szCs w:val="28"/>
        </w:rPr>
        <w:endnoteReference w:id="33"/>
      </w:r>
      <w:r w:rsidRPr="00D47927">
        <w:rPr>
          <w:bCs/>
          <w:sz w:val="28"/>
          <w:szCs w:val="28"/>
        </w:rPr>
        <w:t xml:space="preserve">] </w:t>
      </w:r>
      <w:r w:rsidRPr="00D47927">
        <w:rPr>
          <w:sz w:val="28"/>
          <w:szCs w:val="28"/>
        </w:rPr>
        <w:t>открыли новые данные в понимании процессов повреждения ткани мозга на фоне церебральной ишемии, определили основные механизмы трансформации гемодинамических, клеточных и молекулярных изменений в стойкий очаговый морфологический дефект - инфаркт мозга, вскрыли наличие универсальных закономерностей его течения, а также явились теоретическим обоснованием возможности значительного восстановления нарушенных вследствие инсульта функций и обусловили необходимость их детальной клинико-неврологической оценки.</w:t>
      </w:r>
      <w:proofErr w:type="gramEnd"/>
      <w:r w:rsidRPr="00D47927">
        <w:rPr>
          <w:sz w:val="28"/>
          <w:szCs w:val="28"/>
        </w:rPr>
        <w:t xml:space="preserve"> </w:t>
      </w:r>
      <w:proofErr w:type="gramStart"/>
      <w:r w:rsidRPr="00D47927">
        <w:rPr>
          <w:sz w:val="28"/>
          <w:szCs w:val="28"/>
        </w:rPr>
        <w:t xml:space="preserve">Большое внимание в классических и более поздних монографиях уделено изучению клиники, патогенеза, терапии двигательных нарушений у больных, перенесших инсульт, в том числе нарушениям мышечного тонуса, трофических расстройств, состояния афферентных и эфферентных проводящих путей </w:t>
      </w:r>
      <w:r w:rsidRPr="00D47927">
        <w:rPr>
          <w:bCs/>
          <w:sz w:val="28"/>
          <w:szCs w:val="28"/>
        </w:rPr>
        <w:t>[</w:t>
      </w:r>
      <w:r>
        <w:fldChar w:fldCharType="begin"/>
      </w:r>
      <w:r>
        <w:instrText xml:space="preserve"> NOTEREF _Ref183357068 \h  \* MERGEFORMAT </w:instrText>
      </w:r>
      <w:r>
        <w:fldChar w:fldCharType="separate"/>
      </w:r>
      <w:r w:rsidRPr="00D47927">
        <w:rPr>
          <w:bCs/>
          <w:sz w:val="28"/>
          <w:szCs w:val="28"/>
        </w:rPr>
        <w:t>22</w:t>
      </w:r>
      <w:r>
        <w:fldChar w:fldCharType="end"/>
      </w:r>
      <w:r w:rsidRPr="00D47927">
        <w:rPr>
          <w:bCs/>
          <w:sz w:val="28"/>
          <w:szCs w:val="28"/>
        </w:rPr>
        <w:t xml:space="preserve">, </w:t>
      </w:r>
      <w:bookmarkStart w:id="24" w:name="_Ref183509290"/>
      <w:r w:rsidRPr="00D47927">
        <w:rPr>
          <w:rStyle w:val="afffffffffffffffffffff7"/>
          <w:bCs/>
          <w:sz w:val="28"/>
          <w:szCs w:val="28"/>
        </w:rPr>
        <w:endnoteReference w:id="34"/>
      </w:r>
      <w:bookmarkEnd w:id="24"/>
      <w:r w:rsidRPr="00D47927">
        <w:rPr>
          <w:bCs/>
          <w:sz w:val="28"/>
          <w:szCs w:val="28"/>
        </w:rPr>
        <w:t xml:space="preserve">, </w:t>
      </w:r>
      <w:bookmarkStart w:id="25" w:name="_Ref183509298"/>
      <w:r w:rsidRPr="00D47927">
        <w:rPr>
          <w:rStyle w:val="afffffffffffffffffffff7"/>
          <w:bCs/>
          <w:sz w:val="28"/>
          <w:szCs w:val="28"/>
        </w:rPr>
        <w:endnoteReference w:id="35"/>
      </w:r>
      <w:bookmarkEnd w:id="25"/>
      <w:r w:rsidRPr="00D47927">
        <w:rPr>
          <w:rStyle w:val="afffffffffffffffffffff7"/>
          <w:bCs/>
          <w:sz w:val="28"/>
          <w:szCs w:val="28"/>
        </w:rPr>
        <w:t xml:space="preserve">, </w:t>
      </w:r>
      <w:bookmarkStart w:id="26" w:name="_Ref197424913"/>
      <w:r w:rsidRPr="00D47927">
        <w:rPr>
          <w:rStyle w:val="afffffffffffffffffffff7"/>
          <w:bCs/>
          <w:sz w:val="28"/>
          <w:szCs w:val="28"/>
        </w:rPr>
        <w:endnoteReference w:id="36"/>
      </w:r>
      <w:bookmarkEnd w:id="26"/>
      <w:r w:rsidRPr="00D47927">
        <w:rPr>
          <w:rStyle w:val="afffffffffffffffffffff7"/>
          <w:bCs/>
          <w:sz w:val="28"/>
          <w:szCs w:val="28"/>
        </w:rPr>
        <w:t xml:space="preserve">, </w:t>
      </w:r>
      <w:bookmarkStart w:id="27" w:name="_Ref184908042"/>
      <w:r w:rsidRPr="00D47927">
        <w:rPr>
          <w:rStyle w:val="afffffffffffffffffffff7"/>
          <w:bCs/>
          <w:sz w:val="28"/>
          <w:szCs w:val="28"/>
        </w:rPr>
        <w:endnoteReference w:id="37"/>
      </w:r>
      <w:bookmarkEnd w:id="27"/>
      <w:r w:rsidRPr="00D47927">
        <w:rPr>
          <w:bCs/>
          <w:sz w:val="28"/>
          <w:szCs w:val="28"/>
        </w:rPr>
        <w:t xml:space="preserve">, </w:t>
      </w:r>
      <w:bookmarkStart w:id="28" w:name="_Ref184909053"/>
      <w:r w:rsidRPr="00D47927">
        <w:rPr>
          <w:rStyle w:val="afffffffffffffffffffff7"/>
          <w:bCs/>
          <w:sz w:val="28"/>
          <w:szCs w:val="28"/>
        </w:rPr>
        <w:endnoteReference w:id="38"/>
      </w:r>
      <w:bookmarkEnd w:id="28"/>
      <w:r w:rsidRPr="00D47927">
        <w:rPr>
          <w:rStyle w:val="afffffffffffffffffffff7"/>
          <w:bCs/>
          <w:sz w:val="28"/>
          <w:szCs w:val="28"/>
        </w:rPr>
        <w:t xml:space="preserve">, </w:t>
      </w:r>
      <w:r w:rsidRPr="00D47927">
        <w:rPr>
          <w:rStyle w:val="afffffffffffffffffffff7"/>
          <w:bCs/>
          <w:sz w:val="28"/>
          <w:szCs w:val="28"/>
        </w:rPr>
        <w:endnoteReference w:id="39"/>
      </w:r>
      <w:r w:rsidRPr="00D47927">
        <w:rPr>
          <w:bCs/>
          <w:sz w:val="28"/>
          <w:szCs w:val="28"/>
        </w:rPr>
        <w:t>], состоянию периферического нейромоторного аппарата [</w:t>
      </w:r>
      <w:bookmarkStart w:id="29" w:name="_Ref183696857"/>
      <w:bookmarkStart w:id="30" w:name="_Ref183472338"/>
      <w:r w:rsidRPr="00D47927">
        <w:rPr>
          <w:rStyle w:val="afffffffffffffffffffff7"/>
          <w:bCs/>
          <w:sz w:val="28"/>
          <w:szCs w:val="28"/>
        </w:rPr>
        <w:endnoteReference w:id="40"/>
      </w:r>
      <w:bookmarkEnd w:id="29"/>
      <w:r w:rsidRPr="00D47927">
        <w:rPr>
          <w:rStyle w:val="afffffffffffffffffffff7"/>
          <w:bCs/>
          <w:sz w:val="28"/>
          <w:szCs w:val="28"/>
        </w:rPr>
        <w:t xml:space="preserve">, </w:t>
      </w:r>
      <w:bookmarkStart w:id="31" w:name="_Ref183695204"/>
      <w:r w:rsidRPr="00D47927">
        <w:rPr>
          <w:rStyle w:val="afffffffffffffffffffff7"/>
          <w:bCs/>
          <w:sz w:val="28"/>
          <w:szCs w:val="28"/>
        </w:rPr>
        <w:endnoteReference w:id="41"/>
      </w:r>
      <w:bookmarkEnd w:id="30"/>
      <w:bookmarkEnd w:id="31"/>
      <w:r w:rsidRPr="00D47927">
        <w:rPr>
          <w:bCs/>
          <w:sz w:val="28"/>
          <w:szCs w:val="28"/>
        </w:rPr>
        <w:t xml:space="preserve">, </w:t>
      </w:r>
      <w:bookmarkStart w:id="32" w:name="_Ref184908842"/>
      <w:r w:rsidRPr="00D47927">
        <w:rPr>
          <w:rStyle w:val="afffffffffffffffffffff7"/>
          <w:bCs/>
          <w:sz w:val="28"/>
          <w:szCs w:val="28"/>
        </w:rPr>
        <w:endnoteReference w:id="42"/>
      </w:r>
      <w:bookmarkEnd w:id="32"/>
      <w:r w:rsidRPr="00D47927">
        <w:rPr>
          <w:bCs/>
          <w:sz w:val="28"/>
          <w:szCs w:val="28"/>
        </w:rPr>
        <w:t xml:space="preserve">, </w:t>
      </w:r>
      <w:r w:rsidRPr="00D47927">
        <w:rPr>
          <w:rStyle w:val="afffffffffffffffffffff7"/>
          <w:bCs/>
          <w:sz w:val="28"/>
          <w:szCs w:val="28"/>
        </w:rPr>
        <w:endnoteReference w:id="43"/>
      </w:r>
      <w:r w:rsidRPr="00D47927">
        <w:rPr>
          <w:bCs/>
          <w:sz w:val="28"/>
          <w:szCs w:val="28"/>
        </w:rPr>
        <w:t xml:space="preserve">, </w:t>
      </w:r>
      <w:r w:rsidRPr="00D47927">
        <w:rPr>
          <w:rStyle w:val="afffffffffffffffffffff7"/>
          <w:bCs/>
          <w:sz w:val="28"/>
          <w:szCs w:val="28"/>
        </w:rPr>
        <w:endnoteReference w:id="44"/>
      </w:r>
      <w:r w:rsidRPr="00D47927">
        <w:rPr>
          <w:bCs/>
          <w:sz w:val="28"/>
          <w:szCs w:val="28"/>
        </w:rPr>
        <w:t>]. Разработаны объективные количественные шкалы детальной оценки характера и степени нарушенных функций [</w:t>
      </w:r>
      <w:bookmarkStart w:id="33" w:name="_Ref183537484"/>
      <w:r w:rsidRPr="00D47927">
        <w:rPr>
          <w:rStyle w:val="afffffffffffffffffffff7"/>
          <w:bCs/>
          <w:sz w:val="28"/>
          <w:szCs w:val="28"/>
        </w:rPr>
        <w:endnoteReference w:id="45"/>
      </w:r>
      <w:bookmarkEnd w:id="33"/>
      <w:r w:rsidRPr="00D47927">
        <w:rPr>
          <w:bCs/>
          <w:sz w:val="28"/>
          <w:szCs w:val="28"/>
        </w:rPr>
        <w:t xml:space="preserve">, </w:t>
      </w:r>
      <w:bookmarkStart w:id="34" w:name="_Ref183537619"/>
      <w:r w:rsidRPr="00D47927">
        <w:rPr>
          <w:rStyle w:val="afffffffffffffffffffff7"/>
          <w:bCs/>
          <w:sz w:val="28"/>
          <w:szCs w:val="28"/>
        </w:rPr>
        <w:endnoteReference w:id="46"/>
      </w:r>
      <w:bookmarkEnd w:id="34"/>
      <w:r w:rsidRPr="00D47927">
        <w:rPr>
          <w:bCs/>
          <w:sz w:val="28"/>
          <w:szCs w:val="28"/>
        </w:rPr>
        <w:t xml:space="preserve">, </w:t>
      </w:r>
      <w:bookmarkStart w:id="35" w:name="_Ref183532651"/>
      <w:r w:rsidRPr="00D47927">
        <w:rPr>
          <w:rStyle w:val="afffffffffffffffffffff7"/>
          <w:bCs/>
          <w:sz w:val="28"/>
          <w:szCs w:val="28"/>
        </w:rPr>
        <w:endnoteReference w:id="47"/>
      </w:r>
      <w:bookmarkEnd w:id="35"/>
      <w:r w:rsidRPr="00D47927">
        <w:rPr>
          <w:rStyle w:val="afffffffffffffffffffff7"/>
          <w:bCs/>
          <w:sz w:val="28"/>
          <w:szCs w:val="28"/>
        </w:rPr>
        <w:t xml:space="preserve">, </w:t>
      </w:r>
      <w:bookmarkStart w:id="36" w:name="_Ref183537580"/>
      <w:r w:rsidRPr="00D47927">
        <w:rPr>
          <w:rStyle w:val="afffffffffffffffffffff7"/>
          <w:bCs/>
          <w:sz w:val="28"/>
          <w:szCs w:val="28"/>
        </w:rPr>
        <w:endnoteReference w:id="48"/>
      </w:r>
      <w:bookmarkEnd w:id="36"/>
      <w:r w:rsidRPr="00D47927">
        <w:rPr>
          <w:bCs/>
          <w:sz w:val="28"/>
          <w:szCs w:val="28"/>
        </w:rPr>
        <w:t xml:space="preserve">, </w:t>
      </w:r>
      <w:bookmarkStart w:id="37" w:name="_Ref183537527"/>
      <w:r w:rsidRPr="00D47927">
        <w:rPr>
          <w:rStyle w:val="afffffffffffffffffffff7"/>
          <w:bCs/>
          <w:sz w:val="28"/>
          <w:szCs w:val="28"/>
        </w:rPr>
        <w:endnoteReference w:id="49"/>
      </w:r>
      <w:bookmarkEnd w:id="37"/>
      <w:r w:rsidRPr="00D47927">
        <w:rPr>
          <w:bCs/>
          <w:sz w:val="28"/>
          <w:szCs w:val="28"/>
        </w:rPr>
        <w:t xml:space="preserve">, </w:t>
      </w:r>
      <w:r w:rsidRPr="00D47927">
        <w:rPr>
          <w:rStyle w:val="afffffffffffffffffffff7"/>
          <w:bCs/>
          <w:sz w:val="28"/>
          <w:szCs w:val="28"/>
        </w:rPr>
        <w:endnoteReference w:id="50"/>
      </w:r>
      <w:r w:rsidRPr="00D47927">
        <w:rPr>
          <w:bCs/>
          <w:sz w:val="28"/>
          <w:szCs w:val="28"/>
        </w:rPr>
        <w:t xml:space="preserve">, </w:t>
      </w:r>
      <w:bookmarkStart w:id="38" w:name="_Ref183525322"/>
      <w:r w:rsidRPr="00D47927">
        <w:rPr>
          <w:rStyle w:val="afffffffffffffffffffff7"/>
          <w:bCs/>
          <w:sz w:val="28"/>
          <w:szCs w:val="28"/>
        </w:rPr>
        <w:endnoteReference w:id="51"/>
      </w:r>
      <w:bookmarkEnd w:id="38"/>
      <w:r w:rsidRPr="00D47927">
        <w:rPr>
          <w:rStyle w:val="afffffffffffffffffffff7"/>
          <w:bCs/>
          <w:sz w:val="28"/>
          <w:szCs w:val="28"/>
        </w:rPr>
        <w:t xml:space="preserve">, </w:t>
      </w:r>
      <w:bookmarkStart w:id="39" w:name="_Ref183529366"/>
      <w:r w:rsidRPr="00D47927">
        <w:rPr>
          <w:rStyle w:val="afffffffffffffffffffff7"/>
          <w:bCs/>
          <w:sz w:val="28"/>
          <w:szCs w:val="28"/>
        </w:rPr>
        <w:endnoteReference w:id="52"/>
      </w:r>
      <w:bookmarkEnd w:id="39"/>
      <w:r w:rsidRPr="00D47927">
        <w:rPr>
          <w:bCs/>
          <w:sz w:val="28"/>
          <w:szCs w:val="28"/>
        </w:rPr>
        <w:t>], но применение их в клинике восстановительного периода ишемического инсульта ограничена, подлежит</w:t>
      </w:r>
      <w:proofErr w:type="gramEnd"/>
      <w:r w:rsidRPr="00D47927">
        <w:rPr>
          <w:bCs/>
          <w:sz w:val="28"/>
          <w:szCs w:val="28"/>
        </w:rPr>
        <w:t xml:space="preserve"> обсуждению прогностическая значимость. Электронейромиографические методы позволяют объективизировать двигательные нарушения [</w:t>
      </w:r>
      <w:r>
        <w:fldChar w:fldCharType="begin"/>
      </w:r>
      <w:r>
        <w:instrText xml:space="preserve"> NOTEREF _Ref183357068 \h  \* MERGEFORMAT </w:instrText>
      </w:r>
      <w:r>
        <w:fldChar w:fldCharType="separate"/>
      </w:r>
      <w:r w:rsidRPr="00D47927">
        <w:rPr>
          <w:bCs/>
          <w:sz w:val="28"/>
          <w:szCs w:val="28"/>
        </w:rPr>
        <w:t>22</w:t>
      </w:r>
      <w:r>
        <w:fldChar w:fldCharType="end"/>
      </w:r>
      <w:r w:rsidRPr="00D47927">
        <w:rPr>
          <w:bCs/>
          <w:sz w:val="28"/>
          <w:szCs w:val="28"/>
        </w:rPr>
        <w:t xml:space="preserve">, </w:t>
      </w:r>
      <w:r>
        <w:fldChar w:fldCharType="begin"/>
      </w:r>
      <w:r>
        <w:instrText xml:space="preserve"> NOTEREF _Ref183472338 \h  \* MERGEFORMAT </w:instrText>
      </w:r>
      <w:r>
        <w:fldChar w:fldCharType="separate"/>
      </w:r>
      <w:r w:rsidRPr="00D47927">
        <w:rPr>
          <w:bCs/>
          <w:sz w:val="28"/>
          <w:szCs w:val="28"/>
        </w:rPr>
        <w:t>40</w:t>
      </w:r>
      <w:r>
        <w:fldChar w:fldCharType="end"/>
      </w:r>
      <w:r w:rsidRPr="00D47927">
        <w:rPr>
          <w:bCs/>
          <w:sz w:val="28"/>
          <w:szCs w:val="28"/>
        </w:rPr>
        <w:t xml:space="preserve">, </w:t>
      </w:r>
      <w:bookmarkStart w:id="40" w:name="_Ref184910180"/>
      <w:r w:rsidRPr="00D47927">
        <w:rPr>
          <w:rStyle w:val="afffffffffffffffffffff7"/>
          <w:bCs/>
          <w:sz w:val="28"/>
          <w:szCs w:val="28"/>
        </w:rPr>
        <w:endnoteReference w:id="53"/>
      </w:r>
      <w:bookmarkEnd w:id="40"/>
      <w:r w:rsidRPr="00D47927">
        <w:rPr>
          <w:bCs/>
          <w:sz w:val="28"/>
          <w:szCs w:val="28"/>
        </w:rPr>
        <w:t xml:space="preserve">, </w:t>
      </w:r>
      <w:bookmarkStart w:id="41" w:name="_Ref183685659"/>
      <w:r w:rsidRPr="00D47927">
        <w:rPr>
          <w:rStyle w:val="afffffffffffffffffffff7"/>
          <w:bCs/>
          <w:sz w:val="28"/>
          <w:szCs w:val="28"/>
        </w:rPr>
        <w:endnoteReference w:id="54"/>
      </w:r>
      <w:bookmarkEnd w:id="41"/>
      <w:r w:rsidRPr="00D47927">
        <w:rPr>
          <w:bCs/>
          <w:sz w:val="28"/>
          <w:szCs w:val="28"/>
        </w:rPr>
        <w:t xml:space="preserve">, </w:t>
      </w:r>
      <w:r w:rsidRPr="00D47927">
        <w:rPr>
          <w:rStyle w:val="afffffffffffffffffffff7"/>
          <w:bCs/>
          <w:sz w:val="28"/>
          <w:szCs w:val="28"/>
        </w:rPr>
        <w:endnoteReference w:id="55"/>
      </w:r>
      <w:r w:rsidRPr="00D47927">
        <w:rPr>
          <w:bCs/>
          <w:sz w:val="28"/>
          <w:szCs w:val="28"/>
        </w:rPr>
        <w:t>], о</w:t>
      </w:r>
      <w:r w:rsidRPr="00D47927">
        <w:rPr>
          <w:color w:val="000000"/>
          <w:sz w:val="28"/>
          <w:szCs w:val="28"/>
        </w:rPr>
        <w:t>днако результаты этих исследований противоречивы, указывают на целесообразность дальнейшего совершенствования методических приемов, параметров и диагностических критериев.</w:t>
      </w:r>
    </w:p>
    <w:p w:rsidR="009A51A3" w:rsidRPr="00D47927" w:rsidRDefault="009A51A3" w:rsidP="009A51A3">
      <w:pPr>
        <w:shd w:val="clear" w:color="auto" w:fill="FFFFFF"/>
        <w:ind w:firstLine="720"/>
        <w:rPr>
          <w:color w:val="000000"/>
          <w:sz w:val="28"/>
          <w:szCs w:val="28"/>
        </w:rPr>
      </w:pPr>
      <w:proofErr w:type="gramStart"/>
      <w:r w:rsidRPr="00D47927">
        <w:rPr>
          <w:color w:val="000000"/>
          <w:sz w:val="28"/>
          <w:szCs w:val="28"/>
        </w:rPr>
        <w:t>В последние годы открылись качественно новые возможности изучения характера и патогенеза двигательных нарушений у больных, перенесших инсульт, что связано с внедрением в клинику неинвазивных методов стимуляции глубинных структур головного мозга, в частности, магнитной стимуляции [</w:t>
      </w:r>
      <w:bookmarkStart w:id="42" w:name="_Ref183525336"/>
      <w:r w:rsidRPr="00D47927">
        <w:rPr>
          <w:rStyle w:val="afffffffffffffffffffff7"/>
          <w:color w:val="000000"/>
          <w:sz w:val="28"/>
          <w:szCs w:val="28"/>
        </w:rPr>
        <w:endnoteReference w:id="56"/>
      </w:r>
      <w:bookmarkEnd w:id="42"/>
      <w:r w:rsidRPr="00D47927">
        <w:rPr>
          <w:color w:val="000000"/>
          <w:sz w:val="28"/>
          <w:szCs w:val="28"/>
          <w:lang w:val="uk-UA"/>
        </w:rPr>
        <w:t xml:space="preserve">, </w:t>
      </w:r>
      <w:bookmarkStart w:id="43" w:name="_Ref197424976"/>
      <w:r w:rsidRPr="00D47927">
        <w:rPr>
          <w:rStyle w:val="afffffffffffffffffffff7"/>
          <w:color w:val="000000"/>
          <w:sz w:val="28"/>
          <w:szCs w:val="28"/>
          <w:lang w:val="uk-UA"/>
        </w:rPr>
        <w:endnoteReference w:id="57"/>
      </w:r>
      <w:bookmarkEnd w:id="43"/>
      <w:r w:rsidRPr="00D47927">
        <w:rPr>
          <w:rStyle w:val="afffffffffffffffffffff7"/>
          <w:color w:val="000000"/>
          <w:sz w:val="28"/>
          <w:szCs w:val="28"/>
          <w:lang w:val="uk-UA"/>
        </w:rPr>
        <w:t xml:space="preserve">, </w:t>
      </w:r>
      <w:bookmarkStart w:id="44" w:name="_Ref197425012"/>
      <w:r w:rsidRPr="00D47927">
        <w:rPr>
          <w:rStyle w:val="afffffffffffffffffffff7"/>
          <w:color w:val="000000"/>
          <w:sz w:val="28"/>
          <w:szCs w:val="28"/>
          <w:lang w:val="uk-UA"/>
        </w:rPr>
        <w:endnoteReference w:id="58"/>
      </w:r>
      <w:bookmarkEnd w:id="44"/>
      <w:r w:rsidRPr="00D47927">
        <w:rPr>
          <w:color w:val="000000"/>
          <w:sz w:val="28"/>
          <w:szCs w:val="28"/>
          <w:lang w:val="uk-UA"/>
        </w:rPr>
        <w:t xml:space="preserve">, </w:t>
      </w:r>
      <w:bookmarkStart w:id="45" w:name="_Ref197425015"/>
      <w:r w:rsidRPr="00D47927">
        <w:rPr>
          <w:rStyle w:val="afffffffffffffffffffff7"/>
          <w:color w:val="000000"/>
          <w:sz w:val="28"/>
          <w:szCs w:val="28"/>
        </w:rPr>
        <w:endnoteReference w:id="59"/>
      </w:r>
      <w:bookmarkEnd w:id="45"/>
      <w:r w:rsidRPr="00D47927">
        <w:rPr>
          <w:color w:val="000000"/>
          <w:sz w:val="28"/>
          <w:szCs w:val="28"/>
        </w:rPr>
        <w:t xml:space="preserve">, </w:t>
      </w:r>
      <w:bookmarkStart w:id="46" w:name="_Ref198873633"/>
      <w:r w:rsidRPr="00D47927">
        <w:rPr>
          <w:rStyle w:val="afffffffffffffffffffff7"/>
          <w:color w:val="000000"/>
          <w:sz w:val="28"/>
          <w:szCs w:val="28"/>
        </w:rPr>
        <w:endnoteReference w:id="60"/>
      </w:r>
      <w:bookmarkEnd w:id="46"/>
      <w:r w:rsidRPr="00D47927">
        <w:rPr>
          <w:color w:val="000000"/>
          <w:sz w:val="28"/>
          <w:szCs w:val="28"/>
        </w:rPr>
        <w:t>], а также методов объективной оценки степени, характера вегетативной дисфункции, в том числе вызванного кожного симпатического потенциала [</w:t>
      </w:r>
      <w:bookmarkStart w:id="47" w:name="_Ref183614217"/>
      <w:r w:rsidRPr="00D47927">
        <w:rPr>
          <w:rStyle w:val="afffffffffffffffffffff7"/>
          <w:color w:val="000000"/>
          <w:sz w:val="28"/>
          <w:szCs w:val="28"/>
        </w:rPr>
        <w:endnoteReference w:id="61"/>
      </w:r>
      <w:bookmarkEnd w:id="47"/>
      <w:r w:rsidRPr="00D47927">
        <w:rPr>
          <w:color w:val="000000"/>
          <w:sz w:val="28"/>
          <w:szCs w:val="28"/>
        </w:rPr>
        <w:t xml:space="preserve">, </w:t>
      </w:r>
      <w:bookmarkStart w:id="48" w:name="_Ref183614218"/>
      <w:r w:rsidRPr="00D47927">
        <w:rPr>
          <w:rStyle w:val="afffffffffffffffffffff7"/>
          <w:color w:val="000000"/>
          <w:sz w:val="28"/>
          <w:szCs w:val="28"/>
        </w:rPr>
        <w:endnoteReference w:id="62"/>
      </w:r>
      <w:bookmarkEnd w:id="48"/>
      <w:r w:rsidRPr="00D47927">
        <w:rPr>
          <w:color w:val="000000"/>
          <w:sz w:val="28"/>
          <w:szCs w:val="28"/>
        </w:rPr>
        <w:t xml:space="preserve">, </w:t>
      </w:r>
      <w:bookmarkStart w:id="49" w:name="_Ref183614221"/>
      <w:r w:rsidRPr="00D47927">
        <w:rPr>
          <w:rStyle w:val="afffffffffffffffffffff7"/>
          <w:color w:val="000000"/>
          <w:sz w:val="28"/>
          <w:szCs w:val="28"/>
        </w:rPr>
        <w:endnoteReference w:id="63"/>
      </w:r>
      <w:bookmarkEnd w:id="49"/>
      <w:r w:rsidRPr="00D47927">
        <w:rPr>
          <w:color w:val="000000"/>
          <w:sz w:val="28"/>
          <w:szCs w:val="28"/>
        </w:rPr>
        <w:t xml:space="preserve">, </w:t>
      </w:r>
      <w:bookmarkStart w:id="50" w:name="_Ref183691078"/>
      <w:r w:rsidRPr="00D47927">
        <w:rPr>
          <w:rStyle w:val="afffffffffffffffffffff7"/>
          <w:color w:val="000000"/>
          <w:sz w:val="28"/>
          <w:szCs w:val="28"/>
        </w:rPr>
        <w:endnoteReference w:id="64"/>
      </w:r>
      <w:bookmarkEnd w:id="50"/>
      <w:r w:rsidRPr="00D47927">
        <w:rPr>
          <w:color w:val="000000"/>
          <w:sz w:val="28"/>
          <w:szCs w:val="28"/>
        </w:rPr>
        <w:t xml:space="preserve">, </w:t>
      </w:r>
      <w:bookmarkStart w:id="51" w:name="_Ref183691080"/>
      <w:r w:rsidRPr="00D47927">
        <w:rPr>
          <w:rStyle w:val="afffffffffffffffffffff7"/>
          <w:color w:val="000000"/>
          <w:sz w:val="28"/>
          <w:szCs w:val="28"/>
        </w:rPr>
        <w:endnoteReference w:id="65"/>
      </w:r>
      <w:bookmarkEnd w:id="51"/>
      <w:r w:rsidRPr="00D47927">
        <w:rPr>
          <w:color w:val="000000"/>
          <w:sz w:val="28"/>
          <w:szCs w:val="28"/>
        </w:rPr>
        <w:t xml:space="preserve">, </w:t>
      </w:r>
      <w:bookmarkStart w:id="52" w:name="_Ref183691081"/>
      <w:r w:rsidRPr="00D47927">
        <w:rPr>
          <w:rStyle w:val="afffffffffffffffffffff7"/>
          <w:color w:val="000000"/>
          <w:sz w:val="28"/>
          <w:szCs w:val="28"/>
        </w:rPr>
        <w:endnoteReference w:id="66"/>
      </w:r>
      <w:bookmarkEnd w:id="52"/>
      <w:r w:rsidRPr="00D47927">
        <w:rPr>
          <w:color w:val="000000"/>
          <w:sz w:val="28"/>
          <w:szCs w:val="28"/>
        </w:rPr>
        <w:t xml:space="preserve">, </w:t>
      </w:r>
      <w:bookmarkStart w:id="53" w:name="_Ref183614238"/>
      <w:r w:rsidRPr="00D47927">
        <w:rPr>
          <w:rStyle w:val="afffffffffffffffffffff7"/>
          <w:color w:val="000000"/>
          <w:sz w:val="28"/>
          <w:szCs w:val="28"/>
        </w:rPr>
        <w:endnoteReference w:id="67"/>
      </w:r>
      <w:bookmarkEnd w:id="53"/>
      <w:r w:rsidRPr="00D47927">
        <w:rPr>
          <w:color w:val="000000"/>
          <w:sz w:val="28"/>
          <w:szCs w:val="28"/>
        </w:rPr>
        <w:t>]. Полученные данные свидетельствуют, что магнитная стимуляция позволяет провести оценку функционального</w:t>
      </w:r>
      <w:proofErr w:type="gramEnd"/>
      <w:r w:rsidRPr="00D47927">
        <w:rPr>
          <w:color w:val="000000"/>
          <w:sz w:val="28"/>
          <w:szCs w:val="28"/>
        </w:rPr>
        <w:t xml:space="preserve"> состояния моторной коры, выявить уровень и степень поражения пирамидного пути, проанализировать динамику восстановления двигательных нарушений при ишемическом инсульте. Установлено высокую информативную ценность метода, его корреляцию с клиническими характеристиками моторного дефицита, прогностическую значимость.</w:t>
      </w:r>
    </w:p>
    <w:p w:rsidR="009A51A3" w:rsidRPr="00D47927" w:rsidRDefault="009A51A3" w:rsidP="009A51A3">
      <w:pPr>
        <w:ind w:firstLine="720"/>
        <w:rPr>
          <w:color w:val="000000"/>
          <w:sz w:val="28"/>
          <w:szCs w:val="28"/>
        </w:rPr>
      </w:pPr>
      <w:r w:rsidRPr="00D47927">
        <w:rPr>
          <w:color w:val="000000"/>
          <w:sz w:val="28"/>
          <w:szCs w:val="28"/>
        </w:rPr>
        <w:t>Клинико-нейрофизиологические сопоставления у больных в восстановительном периоде ишемического инсульта проводились неоднократно. В связи со сложностью методов изучения состояния двигательной системы (электромиографии, магнитной стимуляции) в большинстве исследований изучались лишь отдельные характеристики и особенности двигательно-</w:t>
      </w:r>
      <w:r w:rsidRPr="00D47927">
        <w:rPr>
          <w:color w:val="000000"/>
          <w:sz w:val="28"/>
          <w:szCs w:val="28"/>
        </w:rPr>
        <w:lastRenderedPageBreak/>
        <w:t>тонических расстройств; результаты нейрофизиологического изучения охватывают изолированные клинические феномены. Недостаточно изучены изменения F-волны, Н-рефлекса, их взаимосвязь с глубиной двигательного дефицита, изменениями мышечного тонуса и стороной полушарного поражения в динамике регресса двигательных нарушений; противоречивы нейрофизиологические критерии степени пареза и мышечной гипертонии. Неизвестна сравнительная чувствительность отдельных показателей F-волны и Н-рефлекса.</w:t>
      </w:r>
    </w:p>
    <w:p w:rsidR="009A51A3" w:rsidRPr="00D47927" w:rsidRDefault="009A51A3" w:rsidP="009A51A3">
      <w:pPr>
        <w:ind w:firstLine="720"/>
        <w:rPr>
          <w:color w:val="000000"/>
          <w:sz w:val="28"/>
          <w:szCs w:val="28"/>
        </w:rPr>
      </w:pPr>
      <w:r w:rsidRPr="00D47927">
        <w:rPr>
          <w:color w:val="000000"/>
          <w:sz w:val="28"/>
          <w:szCs w:val="28"/>
        </w:rPr>
        <w:t xml:space="preserve">Все вышеизложенное свидетельствует о большой социальной и медицинской значимости дальнейшего изучения очаговых неврологических синдромов (прежде всего двигательных и вегетативных), возникающих при мозговом полушарном инсульте, с применением современных нейрофизиологических методов. Совершенствование </w:t>
      </w:r>
      <w:proofErr w:type="gramStart"/>
      <w:r w:rsidRPr="00D47927">
        <w:rPr>
          <w:color w:val="000000"/>
          <w:sz w:val="28"/>
          <w:szCs w:val="28"/>
        </w:rPr>
        <w:t>методических подходов</w:t>
      </w:r>
      <w:proofErr w:type="gramEnd"/>
      <w:r w:rsidRPr="00D47927">
        <w:rPr>
          <w:color w:val="000000"/>
          <w:sz w:val="28"/>
          <w:szCs w:val="28"/>
        </w:rPr>
        <w:t>, разработка точных нейрофизиологических критериев определения качественных и количественных особенностей двигательно-тонических и вегетативных расстройств, несомненно, позволит обеспечить аргументированную и эффективную терапию и реабилитацию.</w:t>
      </w:r>
    </w:p>
    <w:p w:rsidR="009A51A3" w:rsidRPr="00D47927" w:rsidRDefault="009A51A3" w:rsidP="009A51A3">
      <w:pPr>
        <w:rPr>
          <w:color w:val="000000"/>
          <w:sz w:val="28"/>
          <w:szCs w:val="28"/>
        </w:rPr>
      </w:pPr>
    </w:p>
    <w:p w:rsidR="009A51A3" w:rsidRPr="00D47927" w:rsidRDefault="009A51A3" w:rsidP="009A51A3">
      <w:pPr>
        <w:shd w:val="clear" w:color="auto" w:fill="FFFFFF"/>
        <w:ind w:firstLine="720"/>
        <w:rPr>
          <w:sz w:val="28"/>
          <w:szCs w:val="28"/>
        </w:rPr>
      </w:pPr>
      <w:r w:rsidRPr="00D47927">
        <w:rPr>
          <w:sz w:val="28"/>
          <w:szCs w:val="28"/>
        </w:rPr>
        <w:t>Связь работы с научными программами, планами, темами</w:t>
      </w:r>
    </w:p>
    <w:p w:rsidR="009A51A3" w:rsidRPr="00D47927" w:rsidRDefault="009A51A3" w:rsidP="009A51A3">
      <w:pPr>
        <w:tabs>
          <w:tab w:val="left" w:pos="9000"/>
        </w:tabs>
        <w:ind w:firstLine="720"/>
        <w:rPr>
          <w:sz w:val="28"/>
          <w:szCs w:val="28"/>
        </w:rPr>
      </w:pPr>
      <w:r w:rsidRPr="00D47927">
        <w:rPr>
          <w:sz w:val="28"/>
          <w:szCs w:val="28"/>
        </w:rPr>
        <w:t>Диссертационная работа выполнена в рамках индивидуального фрагмента «Изучение особенностей состояния вегетативной нервной системы при цереброваскулярной патологии» научно-исследовательской работы кафедры нейрохирургии и неврологии Одесского государственного медицинского университета на 2006-2010 г.г. «Состояние и коррекция дисфункций вегетативной нервной системы на различных уровнях ее организации при цереброваскулярной патологии» (№ государственной регистрации 0105</w:t>
      </w:r>
      <w:r w:rsidRPr="00D47927">
        <w:rPr>
          <w:sz w:val="28"/>
          <w:szCs w:val="28"/>
          <w:lang w:val="en-GB"/>
        </w:rPr>
        <w:t>U</w:t>
      </w:r>
      <w:r w:rsidRPr="00D47927">
        <w:rPr>
          <w:sz w:val="28"/>
          <w:szCs w:val="28"/>
        </w:rPr>
        <w:t>008877).</w:t>
      </w:r>
    </w:p>
    <w:p w:rsidR="009A51A3" w:rsidRPr="00D47927" w:rsidRDefault="009A51A3" w:rsidP="009A51A3">
      <w:pPr>
        <w:pStyle w:val="24"/>
        <w:spacing w:after="0" w:line="360" w:lineRule="auto"/>
        <w:ind w:left="0" w:firstLine="720"/>
        <w:rPr>
          <w:szCs w:val="28"/>
        </w:rPr>
      </w:pPr>
    </w:p>
    <w:p w:rsidR="009A51A3" w:rsidRPr="00D47927" w:rsidRDefault="009A51A3" w:rsidP="009A51A3">
      <w:pPr>
        <w:pStyle w:val="7"/>
        <w:spacing w:before="0"/>
        <w:rPr>
          <w:rFonts w:ascii="Times New Roman" w:hAnsi="Times New Roman"/>
          <w:i/>
          <w:sz w:val="28"/>
          <w:szCs w:val="28"/>
        </w:rPr>
      </w:pPr>
      <w:r w:rsidRPr="00D47927">
        <w:rPr>
          <w:rFonts w:ascii="Times New Roman" w:hAnsi="Times New Roman"/>
          <w:i/>
          <w:sz w:val="28"/>
          <w:szCs w:val="28"/>
        </w:rPr>
        <w:t>Цель исследования</w:t>
      </w:r>
    </w:p>
    <w:p w:rsidR="009A51A3" w:rsidRPr="00D47927" w:rsidRDefault="009A51A3" w:rsidP="009A51A3">
      <w:pPr>
        <w:rPr>
          <w:color w:val="000000"/>
          <w:sz w:val="28"/>
          <w:szCs w:val="28"/>
        </w:rPr>
      </w:pPr>
      <w:r w:rsidRPr="00D47927">
        <w:rPr>
          <w:sz w:val="28"/>
          <w:szCs w:val="28"/>
        </w:rPr>
        <w:t xml:space="preserve">Оптимизация диагностики </w:t>
      </w:r>
      <w:r w:rsidRPr="00D47927">
        <w:rPr>
          <w:color w:val="000000"/>
          <w:sz w:val="28"/>
          <w:szCs w:val="28"/>
        </w:rPr>
        <w:t>двигательно-тонических и вегетативных дисфункций</w:t>
      </w:r>
      <w:r w:rsidRPr="00D47927">
        <w:rPr>
          <w:sz w:val="28"/>
          <w:szCs w:val="28"/>
        </w:rPr>
        <w:t xml:space="preserve"> в восстановительном периоде полушарного ишемического инсульта</w:t>
      </w:r>
      <w:r w:rsidRPr="00D47927">
        <w:rPr>
          <w:color w:val="000000"/>
          <w:sz w:val="28"/>
          <w:szCs w:val="28"/>
        </w:rPr>
        <w:t>.</w:t>
      </w:r>
    </w:p>
    <w:p w:rsidR="009A51A3" w:rsidRPr="00D47927" w:rsidRDefault="009A51A3" w:rsidP="009A51A3">
      <w:pPr>
        <w:pStyle w:val="24"/>
        <w:spacing w:after="0" w:line="360" w:lineRule="auto"/>
        <w:ind w:left="0" w:firstLine="720"/>
        <w:rPr>
          <w:szCs w:val="28"/>
        </w:rPr>
      </w:pPr>
    </w:p>
    <w:p w:rsidR="009A51A3" w:rsidRPr="00D47927" w:rsidRDefault="009A51A3" w:rsidP="009A51A3">
      <w:pPr>
        <w:widowControl w:val="0"/>
        <w:autoSpaceDE w:val="0"/>
        <w:autoSpaceDN w:val="0"/>
        <w:adjustRightInd w:val="0"/>
        <w:ind w:firstLine="720"/>
        <w:rPr>
          <w:sz w:val="28"/>
          <w:szCs w:val="28"/>
          <w:lang w:val="en-GB"/>
        </w:rPr>
      </w:pPr>
      <w:r w:rsidRPr="00D47927">
        <w:rPr>
          <w:sz w:val="28"/>
          <w:szCs w:val="28"/>
        </w:rPr>
        <w:t>Задачи исследования</w:t>
      </w:r>
    </w:p>
    <w:p w:rsidR="009A51A3" w:rsidRPr="009A51A3" w:rsidRDefault="009A51A3" w:rsidP="00563567">
      <w:pPr>
        <w:pStyle w:val="1fff2"/>
        <w:numPr>
          <w:ilvl w:val="3"/>
          <w:numId w:val="66"/>
        </w:numPr>
        <w:tabs>
          <w:tab w:val="left" w:pos="1134"/>
        </w:tabs>
        <w:suppressAutoHyphens w:val="0"/>
        <w:spacing w:after="0" w:line="360" w:lineRule="auto"/>
        <w:ind w:left="0" w:firstLine="720"/>
        <w:jc w:val="both"/>
        <w:rPr>
          <w:rFonts w:eastAsia="Times New Roman"/>
          <w:sz w:val="28"/>
          <w:szCs w:val="28"/>
          <w:lang w:val="ru-RU"/>
        </w:rPr>
      </w:pPr>
      <w:r w:rsidRPr="009A51A3">
        <w:rPr>
          <w:sz w:val="28"/>
          <w:szCs w:val="28"/>
          <w:lang w:val="ru-RU"/>
        </w:rPr>
        <w:t>Провести углубленное клинико-неврологическое обследование больных в восстановительном периоде полушарного ишемического инсульта с количественной оценкой неврологических расстройств, социально-бытовой и двигательной активности пациентов.</w:t>
      </w:r>
    </w:p>
    <w:p w:rsidR="009A51A3" w:rsidRPr="009A51A3" w:rsidRDefault="009A51A3" w:rsidP="00563567">
      <w:pPr>
        <w:pStyle w:val="1fff2"/>
        <w:numPr>
          <w:ilvl w:val="3"/>
          <w:numId w:val="66"/>
        </w:numPr>
        <w:tabs>
          <w:tab w:val="left" w:pos="1134"/>
        </w:tabs>
        <w:suppressAutoHyphens w:val="0"/>
        <w:spacing w:after="0" w:line="360" w:lineRule="auto"/>
        <w:ind w:left="0" w:firstLine="720"/>
        <w:jc w:val="both"/>
        <w:rPr>
          <w:rFonts w:eastAsia="Times New Roman"/>
          <w:sz w:val="28"/>
          <w:szCs w:val="28"/>
          <w:lang w:val="ru-RU"/>
        </w:rPr>
      </w:pPr>
      <w:r w:rsidRPr="009A51A3">
        <w:rPr>
          <w:sz w:val="28"/>
          <w:szCs w:val="28"/>
          <w:lang w:val="ru-RU"/>
        </w:rPr>
        <w:t>Провести нейрофизиологическое исследование двигательно-тонических нарушений с оценкой состояния моторной коры больших полушарий, пирамидного пути, спинального сегментарного аппарата в сопоставлении с клиническими характеристиками моторного дефицита.</w:t>
      </w:r>
    </w:p>
    <w:p w:rsidR="009A51A3" w:rsidRPr="009A51A3" w:rsidRDefault="009A51A3" w:rsidP="00563567">
      <w:pPr>
        <w:pStyle w:val="1fff2"/>
        <w:numPr>
          <w:ilvl w:val="3"/>
          <w:numId w:val="66"/>
        </w:numPr>
        <w:tabs>
          <w:tab w:val="left" w:pos="1134"/>
        </w:tabs>
        <w:suppressAutoHyphens w:val="0"/>
        <w:spacing w:after="0" w:line="360" w:lineRule="auto"/>
        <w:ind w:left="0" w:firstLine="720"/>
        <w:jc w:val="both"/>
        <w:rPr>
          <w:rFonts w:eastAsia="Times New Roman"/>
          <w:sz w:val="28"/>
          <w:szCs w:val="28"/>
          <w:lang w:val="ru-RU"/>
        </w:rPr>
      </w:pPr>
      <w:r w:rsidRPr="009A51A3">
        <w:rPr>
          <w:sz w:val="28"/>
          <w:szCs w:val="28"/>
          <w:lang w:val="ru-RU"/>
        </w:rPr>
        <w:lastRenderedPageBreak/>
        <w:t>Изучить клинические и нейрофизиологические признаки вегетативных расстройств в восстановительном периоде полушарного ишемического инсульта.</w:t>
      </w:r>
    </w:p>
    <w:p w:rsidR="009A51A3" w:rsidRPr="009A51A3" w:rsidRDefault="009A51A3" w:rsidP="00563567">
      <w:pPr>
        <w:pStyle w:val="1fff2"/>
        <w:numPr>
          <w:ilvl w:val="3"/>
          <w:numId w:val="66"/>
        </w:numPr>
        <w:tabs>
          <w:tab w:val="left" w:pos="1134"/>
        </w:tabs>
        <w:suppressAutoHyphens w:val="0"/>
        <w:spacing w:after="0" w:line="360" w:lineRule="auto"/>
        <w:ind w:left="0" w:firstLine="720"/>
        <w:jc w:val="both"/>
        <w:rPr>
          <w:rFonts w:eastAsia="Times New Roman"/>
          <w:sz w:val="28"/>
          <w:szCs w:val="28"/>
          <w:lang w:val="ru-RU"/>
        </w:rPr>
      </w:pPr>
      <w:r w:rsidRPr="009A51A3">
        <w:rPr>
          <w:sz w:val="28"/>
          <w:szCs w:val="28"/>
          <w:lang w:val="ru-RU"/>
        </w:rPr>
        <w:t>Выявить объективные нейрофизиологические критерии двигательно-тонических и вегетативных расстройств в восстановительном периоде полушарного ишемического инсульта.</w:t>
      </w:r>
    </w:p>
    <w:p w:rsidR="009A51A3" w:rsidRPr="009A51A3" w:rsidRDefault="009A51A3" w:rsidP="009A51A3">
      <w:pPr>
        <w:pStyle w:val="1fff2"/>
        <w:tabs>
          <w:tab w:val="left" w:pos="1134"/>
        </w:tabs>
        <w:ind w:left="0" w:firstLine="720"/>
        <w:rPr>
          <w:sz w:val="28"/>
          <w:szCs w:val="28"/>
          <w:lang w:val="ru-RU"/>
        </w:rPr>
      </w:pPr>
    </w:p>
    <w:p w:rsidR="009A51A3" w:rsidRPr="009A51A3" w:rsidRDefault="009A51A3" w:rsidP="009A51A3">
      <w:pPr>
        <w:pStyle w:val="1fff2"/>
        <w:tabs>
          <w:tab w:val="left" w:pos="1134"/>
        </w:tabs>
        <w:ind w:left="0" w:firstLine="720"/>
        <w:rPr>
          <w:sz w:val="28"/>
          <w:szCs w:val="28"/>
          <w:lang w:val="ru-RU"/>
        </w:rPr>
      </w:pPr>
      <w:r w:rsidRPr="009A51A3">
        <w:rPr>
          <w:sz w:val="28"/>
          <w:szCs w:val="28"/>
          <w:lang w:val="ru-RU"/>
        </w:rPr>
        <w:t>Объект исследования</w:t>
      </w:r>
    </w:p>
    <w:p w:rsidR="009A51A3" w:rsidRPr="00D47927" w:rsidRDefault="009A51A3" w:rsidP="009A51A3">
      <w:pPr>
        <w:widowControl w:val="0"/>
        <w:autoSpaceDE w:val="0"/>
        <w:autoSpaceDN w:val="0"/>
        <w:adjustRightInd w:val="0"/>
        <w:rPr>
          <w:sz w:val="28"/>
          <w:szCs w:val="28"/>
        </w:rPr>
      </w:pPr>
      <w:r w:rsidRPr="00D47927">
        <w:rPr>
          <w:sz w:val="28"/>
          <w:szCs w:val="28"/>
        </w:rPr>
        <w:t>Объектом исследования явились пациенты с двигательными, тоническими и вегетативными расстройствами в восстановительном периоде полушарного ишемического инсульта.</w:t>
      </w:r>
    </w:p>
    <w:p w:rsidR="009A51A3" w:rsidRPr="00D47927" w:rsidRDefault="009A51A3" w:rsidP="009A51A3">
      <w:pPr>
        <w:widowControl w:val="0"/>
        <w:autoSpaceDE w:val="0"/>
        <w:autoSpaceDN w:val="0"/>
        <w:adjustRightInd w:val="0"/>
        <w:rPr>
          <w:sz w:val="28"/>
          <w:szCs w:val="28"/>
        </w:rPr>
      </w:pPr>
    </w:p>
    <w:p w:rsidR="009A51A3" w:rsidRPr="00D47927" w:rsidRDefault="009A51A3" w:rsidP="009A51A3">
      <w:pPr>
        <w:ind w:firstLine="720"/>
        <w:rPr>
          <w:sz w:val="28"/>
          <w:szCs w:val="28"/>
        </w:rPr>
      </w:pPr>
      <w:r w:rsidRPr="00D47927">
        <w:rPr>
          <w:sz w:val="28"/>
          <w:szCs w:val="28"/>
        </w:rPr>
        <w:t>Предмет исследования</w:t>
      </w:r>
    </w:p>
    <w:p w:rsidR="009A51A3" w:rsidRPr="00D47927" w:rsidRDefault="009A51A3" w:rsidP="009A51A3">
      <w:pPr>
        <w:ind w:firstLine="720"/>
        <w:rPr>
          <w:sz w:val="28"/>
          <w:szCs w:val="28"/>
        </w:rPr>
      </w:pPr>
      <w:r w:rsidRPr="00D47927">
        <w:rPr>
          <w:sz w:val="28"/>
          <w:szCs w:val="28"/>
        </w:rPr>
        <w:t>Предметом исследования явились двигательные, тонические и вегетативные расстройства у больных в восстановительном периоде полушарного ишемического инсульта.</w:t>
      </w:r>
    </w:p>
    <w:p w:rsidR="009A51A3" w:rsidRPr="00D47927" w:rsidRDefault="009A51A3" w:rsidP="009A51A3">
      <w:pPr>
        <w:ind w:firstLine="720"/>
        <w:rPr>
          <w:sz w:val="28"/>
          <w:szCs w:val="28"/>
        </w:rPr>
      </w:pPr>
      <w:r w:rsidRPr="00D47927">
        <w:rPr>
          <w:sz w:val="28"/>
          <w:szCs w:val="28"/>
        </w:rPr>
        <w:t>Методы исследования</w:t>
      </w:r>
    </w:p>
    <w:p w:rsidR="009A51A3" w:rsidRPr="00D47927" w:rsidRDefault="009A51A3" w:rsidP="00563567">
      <w:pPr>
        <w:numPr>
          <w:ilvl w:val="0"/>
          <w:numId w:val="65"/>
        </w:numPr>
        <w:tabs>
          <w:tab w:val="left" w:pos="1134"/>
        </w:tabs>
        <w:suppressAutoHyphens w:val="0"/>
        <w:spacing w:line="360" w:lineRule="auto"/>
        <w:ind w:left="0" w:firstLine="720"/>
        <w:jc w:val="both"/>
        <w:rPr>
          <w:sz w:val="28"/>
          <w:szCs w:val="28"/>
        </w:rPr>
      </w:pPr>
      <w:proofErr w:type="gramStart"/>
      <w:r w:rsidRPr="00D47927">
        <w:rPr>
          <w:snapToGrid w:val="0"/>
          <w:sz w:val="28"/>
          <w:szCs w:val="28"/>
        </w:rPr>
        <w:t xml:space="preserve">Клинико-неврологический, с углубленным изучением двигательного статуса (отдельно для </w:t>
      </w:r>
      <w:r w:rsidRPr="00D47927">
        <w:rPr>
          <w:color w:val="000000"/>
          <w:sz w:val="28"/>
          <w:szCs w:val="28"/>
        </w:rPr>
        <w:t>верхней и нижней конечности)</w:t>
      </w:r>
      <w:r w:rsidRPr="00D47927">
        <w:rPr>
          <w:snapToGrid w:val="0"/>
          <w:sz w:val="28"/>
          <w:szCs w:val="28"/>
        </w:rPr>
        <w:t xml:space="preserve">: </w:t>
      </w:r>
      <w:r w:rsidRPr="00D47927">
        <w:rPr>
          <w:color w:val="000000"/>
          <w:sz w:val="28"/>
          <w:szCs w:val="28"/>
        </w:rPr>
        <w:t xml:space="preserve">объема активных движений и силы в конечностях </w:t>
      </w:r>
      <w:r w:rsidRPr="00D47927">
        <w:rPr>
          <w:rFonts w:eastAsia="Calibri"/>
          <w:color w:val="000000"/>
          <w:sz w:val="28"/>
          <w:szCs w:val="28"/>
        </w:rPr>
        <w:t>(</w:t>
      </w:r>
      <w:r w:rsidRPr="00D47927">
        <w:rPr>
          <w:color w:val="000000"/>
          <w:sz w:val="28"/>
          <w:szCs w:val="28"/>
          <w:lang w:val="en-US"/>
        </w:rPr>
        <w:t>McPeak</w:t>
      </w:r>
      <w:r w:rsidRPr="00D47927">
        <w:rPr>
          <w:color w:val="000000"/>
          <w:sz w:val="28"/>
          <w:szCs w:val="28"/>
        </w:rPr>
        <w:t xml:space="preserve"> </w:t>
      </w:r>
      <w:r w:rsidRPr="00D47927">
        <w:rPr>
          <w:color w:val="000000"/>
          <w:sz w:val="28"/>
          <w:szCs w:val="28"/>
          <w:lang w:val="en-US"/>
        </w:rPr>
        <w:t>L</w:t>
      </w:r>
      <w:r w:rsidRPr="00D47927">
        <w:rPr>
          <w:color w:val="000000"/>
          <w:sz w:val="28"/>
          <w:szCs w:val="28"/>
        </w:rPr>
        <w:t xml:space="preserve">., 1996;   Вейсс М., 1986), выраженности пареза и изменений мышечного тонуса (по Столяровой Л. Г. и др., 1982), наличия атрофий, глубоких рефлексов, патологических знаков и синкинезий, клонусов (по Щепотовой </w:t>
      </w:r>
      <w:r w:rsidRPr="00D47927">
        <w:rPr>
          <w:szCs w:val="28"/>
          <w:lang w:val="uk-UA"/>
        </w:rPr>
        <w:t xml:space="preserve">О. Н. </w:t>
      </w:r>
      <w:r w:rsidRPr="00D47927">
        <w:rPr>
          <w:color w:val="000000"/>
          <w:sz w:val="28"/>
          <w:szCs w:val="28"/>
        </w:rPr>
        <w:t>и др., 1987);</w:t>
      </w:r>
      <w:proofErr w:type="gramEnd"/>
      <w:r w:rsidRPr="00D47927">
        <w:rPr>
          <w:color w:val="000000"/>
          <w:sz w:val="28"/>
          <w:szCs w:val="28"/>
        </w:rPr>
        <w:t xml:space="preserve"> нарушений ходьбы (по Столяровой Л. Г. и др., 1982), дисфункций экстрапирамидной системы, выраженности центрального проз</w:t>
      </w:r>
      <w:proofErr w:type="gramStart"/>
      <w:r w:rsidRPr="00D47927">
        <w:rPr>
          <w:color w:val="000000"/>
          <w:sz w:val="28"/>
          <w:szCs w:val="28"/>
        </w:rPr>
        <w:t>о-</w:t>
      </w:r>
      <w:proofErr w:type="gramEnd"/>
      <w:r w:rsidRPr="00D47927">
        <w:rPr>
          <w:color w:val="000000"/>
          <w:sz w:val="28"/>
          <w:szCs w:val="28"/>
        </w:rPr>
        <w:t xml:space="preserve"> и глоссопареза, аксиальных феноменов; степени нарушений глубокой и поверхностной чувствительности (по шкале НИИ неврологии РАМН, 1982), афатических расстройств, </w:t>
      </w:r>
      <w:r w:rsidRPr="00D47927">
        <w:rPr>
          <w:sz w:val="28"/>
          <w:szCs w:val="28"/>
        </w:rPr>
        <w:t xml:space="preserve">нарушений гнозиса и праксиса, функции мозжечковой системы, тазовых резервуаров; вегетативно-трофических нарушений, выраженности местного и рефлекторного дермографизма. Имеющиеся двигательные, тонические, чувствительные нарушения оценены с помощью индексной шкалы балльной оценки неврологического дефицита </w:t>
      </w:r>
      <w:r w:rsidRPr="00D47927">
        <w:rPr>
          <w:sz w:val="28"/>
          <w:szCs w:val="28"/>
          <w:lang w:val="en-US"/>
        </w:rPr>
        <w:t>Lindmark</w:t>
      </w:r>
      <w:r w:rsidRPr="00D47927">
        <w:rPr>
          <w:sz w:val="28"/>
          <w:szCs w:val="28"/>
        </w:rPr>
        <w:t xml:space="preserve"> </w:t>
      </w:r>
      <w:r w:rsidRPr="00D47927">
        <w:rPr>
          <w:sz w:val="28"/>
          <w:szCs w:val="28"/>
          <w:lang w:val="en-US"/>
        </w:rPr>
        <w:t>B</w:t>
      </w:r>
      <w:r w:rsidRPr="00D47927">
        <w:rPr>
          <w:sz w:val="28"/>
          <w:szCs w:val="28"/>
        </w:rPr>
        <w:t xml:space="preserve">. и </w:t>
      </w:r>
      <w:r w:rsidRPr="00D47927">
        <w:rPr>
          <w:sz w:val="28"/>
          <w:szCs w:val="28"/>
          <w:lang w:val="en-US"/>
        </w:rPr>
        <w:t>Hamrin</w:t>
      </w:r>
      <w:r w:rsidRPr="00D47927">
        <w:rPr>
          <w:sz w:val="28"/>
          <w:szCs w:val="28"/>
        </w:rPr>
        <w:t xml:space="preserve"> </w:t>
      </w:r>
      <w:r w:rsidRPr="00D47927">
        <w:rPr>
          <w:sz w:val="28"/>
          <w:szCs w:val="28"/>
          <w:lang w:val="en-US"/>
        </w:rPr>
        <w:t>E</w:t>
      </w:r>
      <w:r w:rsidRPr="00D47927">
        <w:rPr>
          <w:sz w:val="28"/>
          <w:szCs w:val="28"/>
        </w:rPr>
        <w:t>. (1988).</w:t>
      </w:r>
    </w:p>
    <w:p w:rsidR="009A51A3" w:rsidRPr="00D47927" w:rsidRDefault="009A51A3" w:rsidP="00563567">
      <w:pPr>
        <w:numPr>
          <w:ilvl w:val="0"/>
          <w:numId w:val="65"/>
        </w:numPr>
        <w:tabs>
          <w:tab w:val="left" w:pos="1134"/>
        </w:tabs>
        <w:suppressAutoHyphens w:val="0"/>
        <w:spacing w:line="360" w:lineRule="auto"/>
        <w:ind w:left="0" w:firstLine="720"/>
        <w:jc w:val="both"/>
        <w:rPr>
          <w:snapToGrid w:val="0"/>
          <w:sz w:val="28"/>
          <w:szCs w:val="28"/>
        </w:rPr>
      </w:pPr>
      <w:r w:rsidRPr="00D47927">
        <w:rPr>
          <w:sz w:val="28"/>
          <w:szCs w:val="28"/>
          <w:lang w:val="uk-UA"/>
        </w:rPr>
        <w:lastRenderedPageBreak/>
        <w:t>Медико-социологический</w:t>
      </w:r>
      <w:r w:rsidRPr="00D47927">
        <w:rPr>
          <w:sz w:val="28"/>
          <w:szCs w:val="28"/>
        </w:rPr>
        <w:t xml:space="preserve"> – исследования нарушений жизнедеятельности (бытовой адаптации пациента), вызванных инсультом (Индекс Бартела, </w:t>
      </w:r>
      <w:r w:rsidRPr="00D47927">
        <w:rPr>
          <w:sz w:val="28"/>
          <w:szCs w:val="28"/>
          <w:lang w:val="en-US"/>
        </w:rPr>
        <w:t>Barthel</w:t>
      </w:r>
      <w:r w:rsidRPr="00D47927">
        <w:rPr>
          <w:sz w:val="28"/>
          <w:szCs w:val="28"/>
        </w:rPr>
        <w:t xml:space="preserve"> </w:t>
      </w:r>
      <w:r w:rsidRPr="00D47927">
        <w:rPr>
          <w:sz w:val="28"/>
          <w:szCs w:val="28"/>
          <w:lang w:val="en-US"/>
        </w:rPr>
        <w:t>ADL</w:t>
      </w:r>
      <w:r w:rsidRPr="00D47927">
        <w:rPr>
          <w:sz w:val="28"/>
          <w:szCs w:val="28"/>
        </w:rPr>
        <w:t xml:space="preserve"> </w:t>
      </w:r>
      <w:r w:rsidRPr="00D47927">
        <w:rPr>
          <w:sz w:val="28"/>
          <w:szCs w:val="28"/>
          <w:lang w:val="en-US"/>
        </w:rPr>
        <w:t>Index</w:t>
      </w:r>
      <w:r w:rsidRPr="00D47927">
        <w:rPr>
          <w:sz w:val="28"/>
          <w:szCs w:val="28"/>
        </w:rPr>
        <w:t xml:space="preserve">, по </w:t>
      </w:r>
      <w:r w:rsidRPr="00D47927">
        <w:rPr>
          <w:sz w:val="28"/>
          <w:szCs w:val="28"/>
          <w:lang w:val="en-US"/>
        </w:rPr>
        <w:t>Mahoney</w:t>
      </w:r>
      <w:r w:rsidRPr="00D47927">
        <w:rPr>
          <w:sz w:val="28"/>
          <w:szCs w:val="28"/>
        </w:rPr>
        <w:t xml:space="preserve"> </w:t>
      </w:r>
      <w:r w:rsidRPr="00D47927">
        <w:rPr>
          <w:sz w:val="28"/>
          <w:szCs w:val="28"/>
          <w:lang w:val="en-US"/>
        </w:rPr>
        <w:t>F</w:t>
      </w:r>
      <w:r w:rsidRPr="00D47927">
        <w:rPr>
          <w:sz w:val="28"/>
          <w:szCs w:val="28"/>
        </w:rPr>
        <w:t>.</w:t>
      </w:r>
      <w:r w:rsidRPr="00D47927">
        <w:rPr>
          <w:sz w:val="28"/>
          <w:szCs w:val="28"/>
          <w:lang w:val="en-US"/>
        </w:rPr>
        <w:t>I</w:t>
      </w:r>
      <w:r w:rsidRPr="00D47927">
        <w:rPr>
          <w:sz w:val="28"/>
          <w:szCs w:val="28"/>
        </w:rPr>
        <w:t xml:space="preserve">, </w:t>
      </w:r>
      <w:r w:rsidRPr="00D47927">
        <w:rPr>
          <w:sz w:val="28"/>
          <w:szCs w:val="28"/>
          <w:lang w:val="en-US"/>
        </w:rPr>
        <w:t>Barthel</w:t>
      </w:r>
      <w:r w:rsidRPr="00D47927">
        <w:rPr>
          <w:sz w:val="28"/>
          <w:szCs w:val="28"/>
        </w:rPr>
        <w:t xml:space="preserve"> </w:t>
      </w:r>
      <w:r w:rsidRPr="00D47927">
        <w:rPr>
          <w:sz w:val="28"/>
          <w:szCs w:val="28"/>
          <w:lang w:val="en-US"/>
        </w:rPr>
        <w:t>D</w:t>
      </w:r>
      <w:r w:rsidRPr="00D47927">
        <w:rPr>
          <w:sz w:val="28"/>
          <w:szCs w:val="28"/>
        </w:rPr>
        <w:t>., 1965).</w:t>
      </w:r>
    </w:p>
    <w:p w:rsidR="009A51A3" w:rsidRPr="00D47927" w:rsidRDefault="009A51A3" w:rsidP="00563567">
      <w:pPr>
        <w:numPr>
          <w:ilvl w:val="0"/>
          <w:numId w:val="65"/>
        </w:numPr>
        <w:tabs>
          <w:tab w:val="left" w:pos="1134"/>
        </w:tabs>
        <w:suppressAutoHyphens w:val="0"/>
        <w:spacing w:line="360" w:lineRule="auto"/>
        <w:ind w:left="0" w:firstLine="720"/>
        <w:jc w:val="both"/>
        <w:rPr>
          <w:snapToGrid w:val="0"/>
          <w:sz w:val="28"/>
          <w:szCs w:val="28"/>
        </w:rPr>
      </w:pPr>
      <w:r w:rsidRPr="00D47927">
        <w:rPr>
          <w:sz w:val="28"/>
          <w:szCs w:val="28"/>
        </w:rPr>
        <w:t>Нейровизуализационны</w:t>
      </w:r>
      <w:r w:rsidRPr="00D47927">
        <w:rPr>
          <w:sz w:val="28"/>
          <w:szCs w:val="28"/>
          <w:lang w:val="uk-UA"/>
        </w:rPr>
        <w:t>е</w:t>
      </w:r>
      <w:r w:rsidRPr="00D47927">
        <w:rPr>
          <w:sz w:val="28"/>
          <w:szCs w:val="28"/>
        </w:rPr>
        <w:t xml:space="preserve"> (верификации ишемического характера инсульта) – компьютерная рентгеновская и/или магнитно-резонансная томография головного мозга.</w:t>
      </w:r>
    </w:p>
    <w:p w:rsidR="009A51A3" w:rsidRPr="00D47927" w:rsidRDefault="009A51A3" w:rsidP="00563567">
      <w:pPr>
        <w:numPr>
          <w:ilvl w:val="0"/>
          <w:numId w:val="65"/>
        </w:numPr>
        <w:tabs>
          <w:tab w:val="left" w:pos="1134"/>
        </w:tabs>
        <w:suppressAutoHyphens w:val="0"/>
        <w:spacing w:line="360" w:lineRule="auto"/>
        <w:ind w:left="0" w:firstLine="720"/>
        <w:jc w:val="both"/>
        <w:rPr>
          <w:sz w:val="28"/>
          <w:szCs w:val="28"/>
        </w:rPr>
      </w:pPr>
      <w:r w:rsidRPr="00D47927">
        <w:rPr>
          <w:color w:val="000000"/>
          <w:sz w:val="28"/>
          <w:szCs w:val="28"/>
        </w:rPr>
        <w:t xml:space="preserve">Стимуляционная электронейромиография </w:t>
      </w:r>
      <w:r w:rsidRPr="00D47927">
        <w:rPr>
          <w:sz w:val="28"/>
          <w:szCs w:val="28"/>
        </w:rPr>
        <w:t xml:space="preserve">– исследование параметров F-волны (Николаев С. Г., 2001, 2003) </w:t>
      </w:r>
      <w:r w:rsidRPr="00D47927">
        <w:rPr>
          <w:sz w:val="28"/>
          <w:szCs w:val="28"/>
          <w:lang w:val="en-GB"/>
        </w:rPr>
        <w:t>m</w:t>
      </w:r>
      <w:r w:rsidRPr="006337BA">
        <w:rPr>
          <w:sz w:val="28"/>
          <w:szCs w:val="28"/>
        </w:rPr>
        <w:t xml:space="preserve">. </w:t>
      </w:r>
      <w:r w:rsidRPr="00D47927">
        <w:rPr>
          <w:sz w:val="28"/>
          <w:szCs w:val="28"/>
          <w:lang w:val="en-GB"/>
        </w:rPr>
        <w:t>abductor</w:t>
      </w:r>
      <w:r w:rsidRPr="006337BA">
        <w:rPr>
          <w:sz w:val="28"/>
          <w:szCs w:val="28"/>
        </w:rPr>
        <w:t xml:space="preserve"> </w:t>
      </w:r>
      <w:r w:rsidRPr="00D47927">
        <w:rPr>
          <w:sz w:val="28"/>
          <w:szCs w:val="28"/>
          <w:lang w:val="en-GB"/>
        </w:rPr>
        <w:t>digiti</w:t>
      </w:r>
      <w:r w:rsidRPr="006337BA">
        <w:rPr>
          <w:sz w:val="28"/>
          <w:szCs w:val="28"/>
        </w:rPr>
        <w:t xml:space="preserve"> </w:t>
      </w:r>
      <w:r w:rsidRPr="00D47927">
        <w:rPr>
          <w:sz w:val="28"/>
          <w:szCs w:val="28"/>
          <w:lang w:val="en-GB"/>
        </w:rPr>
        <w:t>minimi</w:t>
      </w:r>
      <w:r w:rsidRPr="006337BA">
        <w:rPr>
          <w:sz w:val="28"/>
          <w:szCs w:val="28"/>
        </w:rPr>
        <w:t xml:space="preserve"> </w:t>
      </w:r>
      <w:r w:rsidRPr="00D47927">
        <w:rPr>
          <w:sz w:val="28"/>
          <w:szCs w:val="28"/>
        </w:rPr>
        <w:t xml:space="preserve">при стимуляции </w:t>
      </w:r>
      <w:r w:rsidRPr="00D47927">
        <w:rPr>
          <w:sz w:val="28"/>
          <w:szCs w:val="28"/>
          <w:lang w:val="en-GB"/>
        </w:rPr>
        <w:t>n</w:t>
      </w:r>
      <w:r w:rsidRPr="006337BA">
        <w:rPr>
          <w:sz w:val="28"/>
          <w:szCs w:val="28"/>
        </w:rPr>
        <w:t xml:space="preserve">. </w:t>
      </w:r>
      <w:r w:rsidRPr="00D47927">
        <w:rPr>
          <w:sz w:val="28"/>
          <w:szCs w:val="28"/>
          <w:lang w:val="en-GB"/>
        </w:rPr>
        <w:t>ulnaris</w:t>
      </w:r>
      <w:r w:rsidRPr="006337BA">
        <w:rPr>
          <w:sz w:val="28"/>
          <w:szCs w:val="28"/>
        </w:rPr>
        <w:t xml:space="preserve"> </w:t>
      </w:r>
      <w:r w:rsidRPr="00D47927">
        <w:rPr>
          <w:sz w:val="28"/>
          <w:szCs w:val="28"/>
        </w:rPr>
        <w:t xml:space="preserve">в области запястья (латентности, амплитуды, </w:t>
      </w:r>
      <w:r w:rsidRPr="00D47927">
        <w:rPr>
          <w:sz w:val="28"/>
          <w:szCs w:val="28"/>
          <w:lang w:val="en-US"/>
        </w:rPr>
        <w:t>F</w:t>
      </w:r>
      <w:r w:rsidRPr="00D47927">
        <w:rPr>
          <w:sz w:val="28"/>
          <w:szCs w:val="28"/>
        </w:rPr>
        <w:t>/</w:t>
      </w:r>
      <w:proofErr w:type="gramStart"/>
      <w:r w:rsidRPr="00D47927">
        <w:rPr>
          <w:sz w:val="28"/>
          <w:szCs w:val="28"/>
          <w:lang w:val="en-US"/>
        </w:rPr>
        <w:t>M</w:t>
      </w:r>
      <w:proofErr w:type="gramEnd"/>
      <w:r w:rsidRPr="00D47927">
        <w:rPr>
          <w:sz w:val="28"/>
          <w:szCs w:val="28"/>
        </w:rPr>
        <w:t xml:space="preserve">ср амплитудного соотношения, </w:t>
      </w:r>
      <w:r w:rsidRPr="00D47927">
        <w:rPr>
          <w:sz w:val="28"/>
          <w:szCs w:val="28"/>
          <w:lang w:val="en-US"/>
        </w:rPr>
        <w:t>F</w:t>
      </w:r>
      <w:r w:rsidRPr="00D47927">
        <w:rPr>
          <w:sz w:val="28"/>
          <w:szCs w:val="28"/>
        </w:rPr>
        <w:t>/</w:t>
      </w:r>
      <w:r w:rsidRPr="00D47927">
        <w:rPr>
          <w:sz w:val="28"/>
          <w:szCs w:val="28"/>
          <w:lang w:val="en-US"/>
        </w:rPr>
        <w:t>M</w:t>
      </w:r>
      <w:r w:rsidRPr="00D47927">
        <w:rPr>
          <w:sz w:val="28"/>
          <w:szCs w:val="28"/>
        </w:rPr>
        <w:t xml:space="preserve">ср соотношения площади); H-рефлекса (Старобинец М. Х. и др., 1983) </w:t>
      </w:r>
      <w:r w:rsidRPr="00D47927">
        <w:rPr>
          <w:sz w:val="28"/>
          <w:szCs w:val="28"/>
          <w:lang w:val="en-GB"/>
        </w:rPr>
        <w:t>m</w:t>
      </w:r>
      <w:r w:rsidRPr="006337BA">
        <w:rPr>
          <w:sz w:val="28"/>
          <w:szCs w:val="28"/>
        </w:rPr>
        <w:t>.</w:t>
      </w:r>
      <w:r w:rsidRPr="00D47927">
        <w:rPr>
          <w:sz w:val="28"/>
          <w:szCs w:val="28"/>
          <w:lang w:val="en-GB"/>
        </w:rPr>
        <w:t>gastrocnemius</w:t>
      </w:r>
      <w:r w:rsidRPr="00D47927">
        <w:rPr>
          <w:sz w:val="28"/>
          <w:szCs w:val="28"/>
        </w:rPr>
        <w:t xml:space="preserve">, в ответ на стимуляцию </w:t>
      </w:r>
      <w:r w:rsidRPr="00D47927">
        <w:rPr>
          <w:sz w:val="28"/>
          <w:szCs w:val="28"/>
          <w:lang w:val="en-GB"/>
        </w:rPr>
        <w:t>n</w:t>
      </w:r>
      <w:r w:rsidRPr="006337BA">
        <w:rPr>
          <w:sz w:val="28"/>
          <w:szCs w:val="28"/>
        </w:rPr>
        <w:t xml:space="preserve">. </w:t>
      </w:r>
      <w:r w:rsidRPr="00D47927">
        <w:rPr>
          <w:sz w:val="28"/>
          <w:szCs w:val="28"/>
          <w:lang w:val="en-GB"/>
        </w:rPr>
        <w:t>t</w:t>
      </w:r>
      <w:r w:rsidRPr="00D47927">
        <w:rPr>
          <w:sz w:val="28"/>
          <w:szCs w:val="28"/>
        </w:rPr>
        <w:t xml:space="preserve">ibialis </w:t>
      </w:r>
      <w:r w:rsidRPr="006337BA">
        <w:rPr>
          <w:sz w:val="28"/>
          <w:szCs w:val="28"/>
        </w:rPr>
        <w:t>в подколенной ямке</w:t>
      </w:r>
      <w:r w:rsidRPr="00D47927">
        <w:rPr>
          <w:sz w:val="28"/>
          <w:szCs w:val="28"/>
        </w:rPr>
        <w:t xml:space="preserve"> (порогов, латентности, амплитуды, Нmax/Mmax-амплитудного соотношения); вызванного кожного симпатического потенциала (</w:t>
      </w:r>
      <w:r w:rsidRPr="00D47927">
        <w:rPr>
          <w:sz w:val="28"/>
          <w:szCs w:val="28"/>
          <w:lang w:val="en-GB" w:eastAsia="en-GB"/>
        </w:rPr>
        <w:t>Knezevic</w:t>
      </w:r>
      <w:r w:rsidRPr="00D47927">
        <w:rPr>
          <w:sz w:val="28"/>
          <w:szCs w:val="28"/>
          <w:lang w:eastAsia="en-GB"/>
        </w:rPr>
        <w:t xml:space="preserve"> </w:t>
      </w:r>
      <w:r w:rsidRPr="00D47927">
        <w:rPr>
          <w:sz w:val="28"/>
          <w:szCs w:val="28"/>
          <w:lang w:val="en-GB" w:eastAsia="en-GB"/>
        </w:rPr>
        <w:t>W</w:t>
      </w:r>
      <w:r w:rsidRPr="00D47927">
        <w:rPr>
          <w:sz w:val="28"/>
          <w:szCs w:val="28"/>
          <w:lang w:eastAsia="en-GB"/>
        </w:rPr>
        <w:t xml:space="preserve">., </w:t>
      </w:r>
      <w:r w:rsidRPr="00D47927">
        <w:rPr>
          <w:sz w:val="28"/>
          <w:szCs w:val="28"/>
          <w:lang w:val="en-GB" w:eastAsia="en-GB"/>
        </w:rPr>
        <w:t>Bajada</w:t>
      </w:r>
      <w:r w:rsidRPr="00D47927">
        <w:rPr>
          <w:sz w:val="28"/>
          <w:szCs w:val="28"/>
          <w:lang w:eastAsia="en-GB"/>
        </w:rPr>
        <w:t xml:space="preserve"> </w:t>
      </w:r>
      <w:r w:rsidRPr="00D47927">
        <w:rPr>
          <w:sz w:val="28"/>
          <w:szCs w:val="28"/>
          <w:lang w:val="en-GB" w:eastAsia="en-GB"/>
        </w:rPr>
        <w:t>S</w:t>
      </w:r>
      <w:r w:rsidRPr="00D47927">
        <w:rPr>
          <w:sz w:val="28"/>
          <w:szCs w:val="28"/>
          <w:lang w:eastAsia="en-GB"/>
        </w:rPr>
        <w:t xml:space="preserve">., 1985; </w:t>
      </w:r>
      <w:r w:rsidRPr="00D47927">
        <w:rPr>
          <w:sz w:val="28"/>
          <w:szCs w:val="28"/>
        </w:rPr>
        <w:t>Гнездицкий В. В. и др., 2005, 2007) ладони в фоне и в ответ на импульсную стимуляцию указательного пальца (наличия фоновой активности, стабильности ответов, латентности, амплитуд фаз).</w:t>
      </w:r>
    </w:p>
    <w:p w:rsidR="009A51A3" w:rsidRPr="00D47927" w:rsidRDefault="009A51A3" w:rsidP="00563567">
      <w:pPr>
        <w:numPr>
          <w:ilvl w:val="0"/>
          <w:numId w:val="65"/>
        </w:numPr>
        <w:tabs>
          <w:tab w:val="left" w:pos="1134"/>
        </w:tabs>
        <w:suppressAutoHyphens w:val="0"/>
        <w:spacing w:line="360" w:lineRule="auto"/>
        <w:ind w:left="0" w:firstLine="720"/>
        <w:jc w:val="both"/>
        <w:rPr>
          <w:sz w:val="28"/>
          <w:szCs w:val="28"/>
        </w:rPr>
      </w:pPr>
      <w:r w:rsidRPr="00D47927">
        <w:rPr>
          <w:sz w:val="28"/>
          <w:szCs w:val="28"/>
        </w:rPr>
        <w:t xml:space="preserve"> Магнитная стимуляция – транскраниальная и спинальная сегментарная уровня С6-С8 (Никитин С. С., Куренков А. Л., 2003, 2007) – с исследованием параметров вызванных моторных ответов m.</w:t>
      </w:r>
      <w:r w:rsidRPr="006337BA">
        <w:rPr>
          <w:sz w:val="28"/>
          <w:szCs w:val="28"/>
        </w:rPr>
        <w:t xml:space="preserve"> </w:t>
      </w:r>
      <w:r w:rsidRPr="00D47927">
        <w:rPr>
          <w:sz w:val="28"/>
          <w:szCs w:val="28"/>
        </w:rPr>
        <w:t>abductor digiti minimi (латентностей, порогов появления, амплитудных значений, времени центрального моторного проведения).</w:t>
      </w:r>
    </w:p>
    <w:p w:rsidR="009A51A3" w:rsidRPr="00D47927" w:rsidRDefault="009A51A3" w:rsidP="00563567">
      <w:pPr>
        <w:numPr>
          <w:ilvl w:val="0"/>
          <w:numId w:val="65"/>
        </w:numPr>
        <w:tabs>
          <w:tab w:val="left" w:pos="1134"/>
        </w:tabs>
        <w:suppressAutoHyphens w:val="0"/>
        <w:spacing w:line="360" w:lineRule="auto"/>
        <w:ind w:left="0" w:firstLine="720"/>
        <w:jc w:val="both"/>
        <w:rPr>
          <w:sz w:val="28"/>
          <w:szCs w:val="28"/>
        </w:rPr>
      </w:pPr>
      <w:proofErr w:type="gramStart"/>
      <w:r w:rsidRPr="00D47927">
        <w:rPr>
          <w:sz w:val="28"/>
          <w:szCs w:val="28"/>
        </w:rPr>
        <w:t>Аналитико-статистический</w:t>
      </w:r>
      <w:proofErr w:type="gramEnd"/>
      <w:r w:rsidRPr="00D47927">
        <w:rPr>
          <w:sz w:val="28"/>
          <w:szCs w:val="28"/>
        </w:rPr>
        <w:t xml:space="preserve"> (Реброва О. Ю., 2006) – описательной статистики среднего и доверительного интервала, формы и </w:t>
      </w:r>
      <w:r w:rsidRPr="00D47927">
        <w:rPr>
          <w:sz w:val="28"/>
        </w:rPr>
        <w:t>нормальности распределения с использованием критерия Колмогорова и критерия ω</w:t>
      </w:r>
      <w:r w:rsidRPr="00D47927">
        <w:rPr>
          <w:sz w:val="28"/>
          <w:vertAlign w:val="superscript"/>
        </w:rPr>
        <w:t>2</w:t>
      </w:r>
      <w:r w:rsidRPr="00D47927">
        <w:rPr>
          <w:sz w:val="28"/>
        </w:rPr>
        <w:t>,</w:t>
      </w:r>
      <w:r w:rsidRPr="00D47927">
        <w:rPr>
          <w:sz w:val="28"/>
          <w:szCs w:val="28"/>
        </w:rPr>
        <w:t xml:space="preserve"> сравнения показателей контрольной и </w:t>
      </w:r>
      <w:r w:rsidRPr="00D47927">
        <w:rPr>
          <w:sz w:val="28"/>
          <w:szCs w:val="28"/>
          <w:lang w:val="uk-UA"/>
        </w:rPr>
        <w:t>основной</w:t>
      </w:r>
      <w:r w:rsidRPr="00D47927">
        <w:rPr>
          <w:sz w:val="28"/>
          <w:szCs w:val="28"/>
        </w:rPr>
        <w:t xml:space="preserve"> групп с использованием парного t-теста (Стьюдента) с разными дисперсиями).</w:t>
      </w:r>
    </w:p>
    <w:p w:rsidR="009A51A3" w:rsidRPr="00D47927" w:rsidRDefault="009A51A3" w:rsidP="009A51A3">
      <w:pPr>
        <w:tabs>
          <w:tab w:val="left" w:pos="1134"/>
        </w:tabs>
        <w:ind w:left="720"/>
        <w:rPr>
          <w:sz w:val="28"/>
          <w:szCs w:val="28"/>
        </w:rPr>
      </w:pPr>
    </w:p>
    <w:p w:rsidR="009A51A3" w:rsidRPr="00D47927" w:rsidRDefault="009A51A3" w:rsidP="009A51A3">
      <w:pPr>
        <w:pStyle w:val="1"/>
        <w:ind w:firstLine="720"/>
        <w:rPr>
          <w:szCs w:val="28"/>
        </w:rPr>
      </w:pPr>
      <w:r w:rsidRPr="00D47927">
        <w:rPr>
          <w:szCs w:val="28"/>
        </w:rPr>
        <w:lastRenderedPageBreak/>
        <w:t>Научная новизна полученных результатов</w:t>
      </w:r>
    </w:p>
    <w:p w:rsidR="009A51A3" w:rsidRPr="00D47927" w:rsidRDefault="009A51A3" w:rsidP="00563567">
      <w:pPr>
        <w:pStyle w:val="2fffff3"/>
        <w:numPr>
          <w:ilvl w:val="0"/>
          <w:numId w:val="67"/>
        </w:numPr>
        <w:tabs>
          <w:tab w:val="left" w:pos="1134"/>
        </w:tabs>
        <w:spacing w:after="0" w:line="360" w:lineRule="auto"/>
        <w:ind w:left="0" w:firstLine="720"/>
        <w:contextualSpacing w:val="0"/>
        <w:jc w:val="both"/>
        <w:rPr>
          <w:sz w:val="28"/>
          <w:szCs w:val="28"/>
        </w:rPr>
      </w:pPr>
      <w:r w:rsidRPr="00D47927">
        <w:rPr>
          <w:sz w:val="28"/>
          <w:szCs w:val="28"/>
        </w:rPr>
        <w:t>Впервые обнаружена взаимосвязь между изменениями мышечного тонуса и показателей F-волны на стороне гемипареза: отмечено повышение показателей, отражающих степень антидромной возбудимости двигательного спинального центра (средних амплитуды</w:t>
      </w:r>
      <w:r w:rsidRPr="00D47927">
        <w:rPr>
          <w:sz w:val="28"/>
          <w:szCs w:val="28"/>
          <w:lang w:val="uk-UA"/>
        </w:rPr>
        <w:t>,</w:t>
      </w:r>
      <w:r w:rsidRPr="00D47927">
        <w:rPr>
          <w:sz w:val="28"/>
          <w:szCs w:val="28"/>
        </w:rPr>
        <w:t xml:space="preserve"> площади</w:t>
      </w:r>
      <w:r w:rsidRPr="00D47927">
        <w:rPr>
          <w:sz w:val="28"/>
          <w:szCs w:val="28"/>
          <w:lang w:val="uk-UA"/>
        </w:rPr>
        <w:t xml:space="preserve"> </w:t>
      </w:r>
      <w:r w:rsidRPr="00D47927">
        <w:rPr>
          <w:sz w:val="28"/>
          <w:szCs w:val="28"/>
        </w:rPr>
        <w:t xml:space="preserve">F-волны, а также </w:t>
      </w:r>
      <w:proofErr w:type="gramStart"/>
      <w:r w:rsidRPr="00D47927">
        <w:rPr>
          <w:sz w:val="28"/>
          <w:szCs w:val="28"/>
        </w:rPr>
        <w:t>F</w:t>
      </w:r>
      <w:proofErr w:type="gramEnd"/>
      <w:r w:rsidRPr="00D47927">
        <w:rPr>
          <w:sz w:val="28"/>
          <w:szCs w:val="28"/>
        </w:rPr>
        <w:t xml:space="preserve">ср/М амплитудного соотношения и Fср/М соотношения площади), максимальное у больных со значительным повышением тонуса. Выявлено отсутствие четкой взаимосвязи между изменениями F-волны и глубиной двигательного дефицита: направленность таких изменений определяется не выраженностью гемипареза, а динамикой регресса двигательных нарушений. Установлено, что соотношение </w:t>
      </w:r>
      <w:proofErr w:type="gramStart"/>
      <w:r w:rsidRPr="00D47927">
        <w:rPr>
          <w:sz w:val="28"/>
          <w:szCs w:val="28"/>
        </w:rPr>
        <w:t>Н</w:t>
      </w:r>
      <w:proofErr w:type="gramEnd"/>
      <w:r w:rsidRPr="00D47927">
        <w:rPr>
          <w:sz w:val="28"/>
          <w:szCs w:val="28"/>
        </w:rPr>
        <w:t xml:space="preserve">max/Mmax увеличивается пропорционально тяжести пареза и имеет дифференциально-диагностические границы при различной степени повышения мышечного тонуса: максимальные значения амплитуды H-рефлекса и Нmax/Mmax-амплитудного соотношения (на стороне пареза) характерны для больных с глубокими гемипарезами и резко выраженной спастичностью (в особенности – у больных с формированием мышечных контрактур в паретичных конечностях). Выявлено соответствие изменений параметров Н-рефлекса клинической динамике мышечного тонуса и </w:t>
      </w:r>
      <w:r w:rsidRPr="00D47927">
        <w:rPr>
          <w:sz w:val="28"/>
          <w:szCs w:val="28"/>
          <w:lang w:val="uk-UA"/>
        </w:rPr>
        <w:t xml:space="preserve">в </w:t>
      </w:r>
      <w:r w:rsidRPr="00D47927">
        <w:rPr>
          <w:sz w:val="28"/>
          <w:szCs w:val="28"/>
        </w:rPr>
        <w:t>особенности степени пареза.</w:t>
      </w:r>
    </w:p>
    <w:p w:rsidR="009A51A3" w:rsidRPr="00D47927" w:rsidRDefault="009A51A3" w:rsidP="00563567">
      <w:pPr>
        <w:pStyle w:val="2fffff3"/>
        <w:numPr>
          <w:ilvl w:val="0"/>
          <w:numId w:val="67"/>
        </w:numPr>
        <w:tabs>
          <w:tab w:val="left" w:pos="1134"/>
        </w:tabs>
        <w:spacing w:after="0" w:line="360" w:lineRule="auto"/>
        <w:ind w:left="0" w:firstLine="720"/>
        <w:contextualSpacing w:val="0"/>
        <w:jc w:val="both"/>
        <w:rPr>
          <w:sz w:val="28"/>
          <w:szCs w:val="28"/>
        </w:rPr>
      </w:pPr>
      <w:r w:rsidRPr="00D47927">
        <w:rPr>
          <w:sz w:val="28"/>
          <w:szCs w:val="28"/>
        </w:rPr>
        <w:t xml:space="preserve">Расширены представления о характере изменений времени центрального моторного проведения, амплитуд вызванных моторных ответов </w:t>
      </w:r>
      <w:r w:rsidRPr="00D47927">
        <w:rPr>
          <w:sz w:val="28"/>
          <w:szCs w:val="28"/>
          <w:lang w:val="uk-UA"/>
        </w:rPr>
        <w:t xml:space="preserve">и </w:t>
      </w:r>
      <w:r w:rsidRPr="00D47927">
        <w:rPr>
          <w:sz w:val="28"/>
          <w:szCs w:val="28"/>
        </w:rPr>
        <w:t xml:space="preserve">их зависимости от нарушений мышечного тонуса в восстановительном периоде ишемического инсульта: при незначительных нарушениях тонуса амплитуды вызванных моторных ответов соответствуют степени пареза; при значительной мышечной гипертонии моторные ответы регистрируются с большими порогами возникновения и значительно меньшими амплитудами (в т.ч. в тестах с фасилитацией двигательных ответов); при легком и умеренном повышении тонуса степень нарастания времени центрального моторного проведения при </w:t>
      </w:r>
      <w:r w:rsidRPr="00D47927">
        <w:rPr>
          <w:sz w:val="28"/>
          <w:szCs w:val="28"/>
        </w:rPr>
        <w:lastRenderedPageBreak/>
        <w:t>магнитной стимуляции пораженной стороны обусловлена глубиной пареза, а при одинаковой степени пареза для больных с высоким тонусом характерно большее значение времени центрального моторного проведения.</w:t>
      </w:r>
    </w:p>
    <w:p w:rsidR="009A51A3" w:rsidRPr="00D47927" w:rsidRDefault="009A51A3" w:rsidP="00563567">
      <w:pPr>
        <w:pStyle w:val="2fffff3"/>
        <w:numPr>
          <w:ilvl w:val="0"/>
          <w:numId w:val="67"/>
        </w:numPr>
        <w:tabs>
          <w:tab w:val="left" w:pos="1134"/>
        </w:tabs>
        <w:spacing w:after="0" w:line="360" w:lineRule="auto"/>
        <w:ind w:left="0" w:firstLine="709"/>
        <w:contextualSpacing w:val="0"/>
        <w:jc w:val="both"/>
        <w:rPr>
          <w:sz w:val="28"/>
        </w:rPr>
      </w:pPr>
      <w:r w:rsidRPr="00D47927">
        <w:rPr>
          <w:sz w:val="28"/>
          <w:szCs w:val="28"/>
        </w:rPr>
        <w:t>Обнаружено, что нейрофизиологические признаки нарушения центральной вегетативной регуляции и вегетативной невропатии в виде двустороннего замедления проведения по симпатическим периферическим волокнам преобладают на пораженной стороне, как правило, на фоне вегетативных и трофических нарушений в конечности.</w:t>
      </w:r>
    </w:p>
    <w:p w:rsidR="009A51A3" w:rsidRPr="00D47927" w:rsidRDefault="009A51A3" w:rsidP="009A51A3">
      <w:pPr>
        <w:pStyle w:val="24"/>
        <w:spacing w:after="0" w:line="360" w:lineRule="auto"/>
        <w:ind w:left="0" w:firstLine="720"/>
        <w:rPr>
          <w:szCs w:val="28"/>
        </w:rPr>
      </w:pPr>
    </w:p>
    <w:p w:rsidR="009A51A3" w:rsidRPr="00D47927" w:rsidRDefault="009A51A3" w:rsidP="009A51A3">
      <w:pPr>
        <w:pStyle w:val="24"/>
        <w:spacing w:after="0" w:line="360" w:lineRule="auto"/>
        <w:ind w:left="0" w:firstLine="720"/>
        <w:rPr>
          <w:szCs w:val="28"/>
        </w:rPr>
      </w:pPr>
      <w:r w:rsidRPr="00D47927">
        <w:rPr>
          <w:szCs w:val="28"/>
        </w:rPr>
        <w:t>Практическая ценность полученных результатов</w:t>
      </w:r>
    </w:p>
    <w:p w:rsidR="009A51A3" w:rsidRPr="00D47927" w:rsidRDefault="009A51A3" w:rsidP="00563567">
      <w:pPr>
        <w:pStyle w:val="afffffffff8"/>
        <w:widowControl/>
        <w:numPr>
          <w:ilvl w:val="0"/>
          <w:numId w:val="68"/>
        </w:numPr>
        <w:tabs>
          <w:tab w:val="left" w:pos="1134"/>
        </w:tabs>
        <w:suppressAutoHyphens w:val="0"/>
        <w:autoSpaceDE w:val="0"/>
        <w:autoSpaceDN w:val="0"/>
        <w:adjustRightInd w:val="0"/>
        <w:ind w:left="0" w:firstLine="720"/>
        <w:rPr>
          <w:rFonts w:eastAsia="Calibri"/>
          <w:szCs w:val="28"/>
          <w:lang w:eastAsia="en-US"/>
        </w:rPr>
      </w:pPr>
      <w:r w:rsidRPr="00D47927">
        <w:rPr>
          <w:rFonts w:eastAsia="Calibri"/>
          <w:szCs w:val="28"/>
          <w:lang w:eastAsia="en-US"/>
        </w:rPr>
        <w:t xml:space="preserve">Проведена систематизация данных по методикам регистрации и анализа </w:t>
      </w:r>
      <w:r w:rsidRPr="00D47927">
        <w:rPr>
          <w:szCs w:val="28"/>
        </w:rPr>
        <w:t xml:space="preserve">F-волны </w:t>
      </w:r>
      <w:r w:rsidRPr="00D47927">
        <w:rPr>
          <w:szCs w:val="28"/>
          <w:lang w:val="en-GB"/>
        </w:rPr>
        <w:t>n</w:t>
      </w:r>
      <w:r w:rsidRPr="006337BA">
        <w:rPr>
          <w:szCs w:val="28"/>
        </w:rPr>
        <w:t xml:space="preserve">. </w:t>
      </w:r>
      <w:r w:rsidRPr="00D47927">
        <w:rPr>
          <w:szCs w:val="28"/>
          <w:lang w:val="en-GB"/>
        </w:rPr>
        <w:t>ulnaris</w:t>
      </w:r>
      <w:r w:rsidRPr="00D47927">
        <w:rPr>
          <w:szCs w:val="28"/>
        </w:rPr>
        <w:t xml:space="preserve">, Н-рефлекса </w:t>
      </w:r>
      <w:r w:rsidRPr="00D47927">
        <w:rPr>
          <w:szCs w:val="28"/>
          <w:lang w:val="en-GB"/>
        </w:rPr>
        <w:t>m</w:t>
      </w:r>
      <w:r w:rsidRPr="00D47927">
        <w:rPr>
          <w:szCs w:val="28"/>
        </w:rPr>
        <w:t>.</w:t>
      </w:r>
      <w:r w:rsidRPr="006337BA">
        <w:rPr>
          <w:szCs w:val="28"/>
        </w:rPr>
        <w:t xml:space="preserve"> </w:t>
      </w:r>
      <w:r w:rsidRPr="00D47927">
        <w:rPr>
          <w:szCs w:val="28"/>
          <w:lang w:val="en-GB"/>
        </w:rPr>
        <w:t>gastrocnemius</w:t>
      </w:r>
      <w:r w:rsidRPr="00D47927">
        <w:rPr>
          <w:szCs w:val="28"/>
        </w:rPr>
        <w:t>, вызванного кожного симпатического потенциала ладони, а также моторных ответов m.</w:t>
      </w:r>
      <w:r w:rsidRPr="006337BA">
        <w:rPr>
          <w:szCs w:val="28"/>
        </w:rPr>
        <w:t xml:space="preserve"> </w:t>
      </w:r>
      <w:r w:rsidRPr="00D47927">
        <w:rPr>
          <w:szCs w:val="28"/>
        </w:rPr>
        <w:t>abductor dіgіtі mіnіmі при транскраниальной магнитной стимуляции</w:t>
      </w:r>
      <w:r w:rsidRPr="00D47927">
        <w:rPr>
          <w:rFonts w:eastAsia="Calibri"/>
          <w:szCs w:val="28"/>
          <w:lang w:eastAsia="en-US"/>
        </w:rPr>
        <w:t>; определены нормативы по физиологически значимым их параметрам у пациентов с дисциркуляторной энцефалопатией 1 и 2 ст.</w:t>
      </w:r>
      <w:r w:rsidRPr="006337BA">
        <w:rPr>
          <w:rFonts w:eastAsia="Calibri"/>
          <w:szCs w:val="28"/>
          <w:lang w:eastAsia="en-US"/>
        </w:rPr>
        <w:t xml:space="preserve"> </w:t>
      </w:r>
      <w:r w:rsidRPr="00D47927">
        <w:rPr>
          <w:rFonts w:eastAsia="Calibri"/>
          <w:szCs w:val="28"/>
          <w:lang w:val="en-GB" w:eastAsia="en-US"/>
        </w:rPr>
        <w:t>C</w:t>
      </w:r>
      <w:r w:rsidRPr="009A51A3">
        <w:rPr>
          <w:rFonts w:eastAsia="Calibri"/>
          <w:szCs w:val="28"/>
          <w:lang w:eastAsia="en-US"/>
        </w:rPr>
        <w:t xml:space="preserve"> </w:t>
      </w:r>
      <w:r w:rsidRPr="00D47927">
        <w:rPr>
          <w:rFonts w:eastAsia="Calibri"/>
          <w:szCs w:val="28"/>
          <w:lang w:eastAsia="en-US"/>
        </w:rPr>
        <w:t>учетом клинической практики, полученные результаты предлагаются к использованию при оценке состояния двигательной сферы и вегетативной нервной системы при различной патологии.</w:t>
      </w:r>
    </w:p>
    <w:p w:rsidR="009A51A3" w:rsidRPr="00D47927" w:rsidRDefault="009A51A3" w:rsidP="00563567">
      <w:pPr>
        <w:pStyle w:val="afffffffff8"/>
        <w:widowControl/>
        <w:numPr>
          <w:ilvl w:val="0"/>
          <w:numId w:val="68"/>
        </w:numPr>
        <w:tabs>
          <w:tab w:val="left" w:pos="1134"/>
        </w:tabs>
        <w:suppressAutoHyphens w:val="0"/>
        <w:ind w:left="0" w:firstLine="720"/>
        <w:contextualSpacing/>
        <w:rPr>
          <w:szCs w:val="28"/>
        </w:rPr>
      </w:pPr>
      <w:r w:rsidRPr="00D47927">
        <w:rPr>
          <w:szCs w:val="28"/>
        </w:rPr>
        <w:t xml:space="preserve">Обнаруженные клинико-нейрофизиологические корреляции указывают на информативность методов </w:t>
      </w:r>
      <w:r w:rsidRPr="00D47927">
        <w:rPr>
          <w:szCs w:val="28"/>
          <w:lang w:val="uk-UA"/>
        </w:rPr>
        <w:t xml:space="preserve">электронейромиографического </w:t>
      </w:r>
      <w:r w:rsidRPr="00D47927">
        <w:rPr>
          <w:szCs w:val="28"/>
        </w:rPr>
        <w:t>исследования F-волны, Н-рефлекса, вызванного кожного симпатического потенциала, транскраниальной магнитной стимуляции в восстановительном периоде ишемического инсульта полушарной локализации.</w:t>
      </w:r>
    </w:p>
    <w:p w:rsidR="009A51A3" w:rsidRPr="00D47927" w:rsidRDefault="009A51A3" w:rsidP="00563567">
      <w:pPr>
        <w:pStyle w:val="afffffffff8"/>
        <w:widowControl/>
        <w:numPr>
          <w:ilvl w:val="0"/>
          <w:numId w:val="68"/>
        </w:numPr>
        <w:tabs>
          <w:tab w:val="left" w:pos="1134"/>
        </w:tabs>
        <w:suppressAutoHyphens w:val="0"/>
        <w:ind w:left="0" w:firstLine="720"/>
        <w:contextualSpacing/>
        <w:rPr>
          <w:szCs w:val="28"/>
        </w:rPr>
      </w:pPr>
      <w:r w:rsidRPr="00D47927">
        <w:rPr>
          <w:szCs w:val="28"/>
        </w:rPr>
        <w:t>Обоснована возможность применения стимуляционной электронейромиографии и магнитной стимуляции для получения дополнительных критериев объективизации регресса двигательно-тонических и вегетативных расстройств после перенесенного ишемического полушарного инсульта, которыми являются изменения F-волны, Н-рефлекса, вызванных моторных ответов, вызванного кожного симпатического потенциала.</w:t>
      </w:r>
    </w:p>
    <w:p w:rsidR="009A51A3" w:rsidRPr="00D47927" w:rsidRDefault="009A51A3" w:rsidP="009A51A3">
      <w:pPr>
        <w:rPr>
          <w:sz w:val="28"/>
        </w:rPr>
      </w:pPr>
      <w:r w:rsidRPr="00D47927">
        <w:rPr>
          <w:sz w:val="28"/>
        </w:rPr>
        <w:t>Внедрение результатов исследования</w:t>
      </w:r>
    </w:p>
    <w:p w:rsidR="009A51A3" w:rsidRPr="00D47927" w:rsidRDefault="009A51A3" w:rsidP="009A51A3">
      <w:pPr>
        <w:pStyle w:val="24"/>
        <w:spacing w:after="0" w:line="360" w:lineRule="auto"/>
        <w:ind w:left="0" w:firstLine="720"/>
        <w:rPr>
          <w:szCs w:val="28"/>
        </w:rPr>
      </w:pPr>
      <w:r w:rsidRPr="00D47927">
        <w:rPr>
          <w:szCs w:val="28"/>
        </w:rPr>
        <w:lastRenderedPageBreak/>
        <w:t xml:space="preserve">Результаты диссертационного исследования внедрены в практическую работу неврологических отделений Одесского областного психоневрологического диспансера, Одесской областной клинической больницы, Клиники реконструктивной и восстановительной медицины «Университетская клиника ОГМУ». Основные положения работы используются в лечебной работе и учебном процессе на кафедре нейрохирургии и неврологии </w:t>
      </w:r>
      <w:r w:rsidRPr="00D47927">
        <w:t>Одесского государственного медицинского университета</w:t>
      </w:r>
      <w:r w:rsidRPr="00D47927">
        <w:rPr>
          <w:szCs w:val="28"/>
        </w:rPr>
        <w:t>.</w:t>
      </w:r>
    </w:p>
    <w:p w:rsidR="009A51A3" w:rsidRPr="00D47927" w:rsidRDefault="009A51A3" w:rsidP="009A51A3">
      <w:pPr>
        <w:rPr>
          <w:sz w:val="28"/>
          <w:szCs w:val="28"/>
        </w:rPr>
      </w:pPr>
      <w:r w:rsidRPr="00D47927">
        <w:rPr>
          <w:sz w:val="28"/>
          <w:szCs w:val="28"/>
        </w:rPr>
        <w:br w:type="page"/>
      </w:r>
    </w:p>
    <w:p w:rsidR="009A51A3" w:rsidRPr="00D47927" w:rsidRDefault="009A51A3" w:rsidP="009A51A3">
      <w:pPr>
        <w:pStyle w:val="24"/>
        <w:spacing w:after="0" w:line="360" w:lineRule="auto"/>
        <w:ind w:left="0" w:firstLine="720"/>
        <w:rPr>
          <w:szCs w:val="28"/>
        </w:rPr>
      </w:pPr>
      <w:r w:rsidRPr="00D47927">
        <w:rPr>
          <w:szCs w:val="28"/>
        </w:rPr>
        <w:lastRenderedPageBreak/>
        <w:t>Основные положения, выносимые на защиту</w:t>
      </w:r>
    </w:p>
    <w:p w:rsidR="009A51A3" w:rsidRPr="00D47927" w:rsidRDefault="009A51A3" w:rsidP="00563567">
      <w:pPr>
        <w:pStyle w:val="2fffff3"/>
        <w:numPr>
          <w:ilvl w:val="0"/>
          <w:numId w:val="70"/>
        </w:numPr>
        <w:tabs>
          <w:tab w:val="left" w:pos="1134"/>
        </w:tabs>
        <w:spacing w:after="0" w:line="360" w:lineRule="auto"/>
        <w:ind w:left="0" w:firstLine="720"/>
        <w:contextualSpacing w:val="0"/>
        <w:jc w:val="both"/>
        <w:rPr>
          <w:sz w:val="28"/>
          <w:szCs w:val="28"/>
        </w:rPr>
      </w:pPr>
      <w:r w:rsidRPr="00D47927">
        <w:rPr>
          <w:sz w:val="28"/>
          <w:szCs w:val="28"/>
        </w:rPr>
        <w:t xml:space="preserve">Степень повышения амплитудных показателей F-волны </w:t>
      </w:r>
      <w:r w:rsidRPr="00D47927">
        <w:rPr>
          <w:sz w:val="28"/>
          <w:szCs w:val="28"/>
          <w:lang w:val="en-GB"/>
        </w:rPr>
        <w:t>n</w:t>
      </w:r>
      <w:r w:rsidRPr="006337BA">
        <w:rPr>
          <w:sz w:val="28"/>
          <w:szCs w:val="28"/>
        </w:rPr>
        <w:t xml:space="preserve">. </w:t>
      </w:r>
      <w:r w:rsidRPr="00D47927">
        <w:rPr>
          <w:sz w:val="28"/>
          <w:szCs w:val="28"/>
          <w:lang w:val="en-GB"/>
        </w:rPr>
        <w:t>ulnaris</w:t>
      </w:r>
      <w:r w:rsidRPr="00D47927">
        <w:rPr>
          <w:sz w:val="28"/>
          <w:szCs w:val="28"/>
        </w:rPr>
        <w:t xml:space="preserve"> (средней амплитуды, площади, Fср/М амплитудного соотношения и Fср/М соотношения площади) на стороне гемипареза пропорциональна выраженности тонических нарушений и максимальна у больных со значительным повышением мышечного тонуса</w:t>
      </w:r>
      <w:r w:rsidRPr="00D47927">
        <w:rPr>
          <w:sz w:val="28"/>
          <w:szCs w:val="28"/>
          <w:lang w:val="uk-UA"/>
        </w:rPr>
        <w:t xml:space="preserve"> </w:t>
      </w:r>
      <w:r w:rsidRPr="00D47927">
        <w:rPr>
          <w:sz w:val="28"/>
          <w:szCs w:val="28"/>
        </w:rPr>
        <w:t>(</w:t>
      </w:r>
      <w:proofErr w:type="gramStart"/>
      <w:r w:rsidRPr="00D47927">
        <w:rPr>
          <w:color w:val="000000"/>
          <w:sz w:val="28"/>
          <w:szCs w:val="30"/>
        </w:rPr>
        <w:t>р</w:t>
      </w:r>
      <w:proofErr w:type="gramEnd"/>
      <w:r w:rsidRPr="00D47927">
        <w:rPr>
          <w:color w:val="000000"/>
          <w:sz w:val="28"/>
          <w:szCs w:val="30"/>
        </w:rPr>
        <w:t xml:space="preserve"> &lt; 0,05</w:t>
      </w:r>
      <w:r w:rsidRPr="00D47927">
        <w:rPr>
          <w:sz w:val="28"/>
          <w:szCs w:val="28"/>
        </w:rPr>
        <w:t xml:space="preserve">). Увеличение амплитуды максимального Н-рефлекса </w:t>
      </w:r>
      <w:r w:rsidRPr="00D47927">
        <w:rPr>
          <w:sz w:val="28"/>
          <w:szCs w:val="28"/>
          <w:lang w:val="en-US"/>
        </w:rPr>
        <w:t>m</w:t>
      </w:r>
      <w:r w:rsidRPr="00D47927">
        <w:rPr>
          <w:sz w:val="28"/>
          <w:szCs w:val="28"/>
        </w:rPr>
        <w:t>.</w:t>
      </w:r>
      <w:r w:rsidRPr="006337BA">
        <w:rPr>
          <w:sz w:val="28"/>
          <w:szCs w:val="28"/>
        </w:rPr>
        <w:t xml:space="preserve"> </w:t>
      </w:r>
      <w:r w:rsidRPr="00D47927">
        <w:rPr>
          <w:sz w:val="28"/>
          <w:szCs w:val="28"/>
          <w:lang w:val="en-US"/>
        </w:rPr>
        <w:t>gastrocnemiu</w:t>
      </w:r>
      <w:r w:rsidRPr="00D47927">
        <w:rPr>
          <w:sz w:val="28"/>
          <w:szCs w:val="28"/>
        </w:rPr>
        <w:t>s и в особенности Нmax/Mmax- амплитудного соотношения на стороне гемипареза пропорционально тяжести пареза (</w:t>
      </w:r>
      <w:r w:rsidRPr="00D47927">
        <w:rPr>
          <w:sz w:val="28"/>
          <w:szCs w:val="28"/>
          <w:lang w:val="en-US"/>
        </w:rPr>
        <w:t>p</w:t>
      </w:r>
      <w:r w:rsidRPr="00D47927">
        <w:rPr>
          <w:sz w:val="28"/>
          <w:szCs w:val="28"/>
        </w:rPr>
        <w:t xml:space="preserve"> </w:t>
      </w:r>
      <w:r w:rsidRPr="00D47927">
        <w:rPr>
          <w:sz w:val="28"/>
          <w:szCs w:val="28"/>
          <w:lang w:val="uk-UA"/>
        </w:rPr>
        <w:t>&lt; 0,001</w:t>
      </w:r>
      <w:r w:rsidRPr="00D47927">
        <w:rPr>
          <w:sz w:val="28"/>
          <w:szCs w:val="28"/>
        </w:rPr>
        <w:t>), а также степени повышения мышечного тонуса (</w:t>
      </w:r>
      <w:proofErr w:type="gramStart"/>
      <w:r w:rsidRPr="00D47927">
        <w:rPr>
          <w:color w:val="000000"/>
          <w:sz w:val="28"/>
          <w:szCs w:val="30"/>
        </w:rPr>
        <w:t>р</w:t>
      </w:r>
      <w:proofErr w:type="gramEnd"/>
      <w:r w:rsidRPr="00D47927">
        <w:rPr>
          <w:color w:val="000000"/>
          <w:sz w:val="28"/>
          <w:szCs w:val="30"/>
        </w:rPr>
        <w:t xml:space="preserve"> &lt; 0,05</w:t>
      </w:r>
      <w:r w:rsidRPr="00D47927">
        <w:rPr>
          <w:sz w:val="28"/>
          <w:szCs w:val="28"/>
        </w:rPr>
        <w:t>); максимальные значения амплитуды H-рефлекса и Нmax/Mmax-амплитудного соотношения характерны для больных с глубокими гемипарезами и значительным повышением мышечного тонуса</w:t>
      </w:r>
      <w:r w:rsidRPr="00D47927">
        <w:rPr>
          <w:sz w:val="28"/>
          <w:szCs w:val="28"/>
          <w:lang w:val="uk-UA"/>
        </w:rPr>
        <w:t xml:space="preserve"> </w:t>
      </w:r>
      <w:r w:rsidRPr="00D47927">
        <w:rPr>
          <w:sz w:val="28"/>
          <w:szCs w:val="28"/>
        </w:rPr>
        <w:t>(</w:t>
      </w:r>
      <w:r w:rsidRPr="00D47927">
        <w:rPr>
          <w:sz w:val="28"/>
          <w:szCs w:val="28"/>
          <w:lang w:val="en-US"/>
        </w:rPr>
        <w:t>p</w:t>
      </w:r>
      <w:r w:rsidRPr="00D47927">
        <w:rPr>
          <w:sz w:val="28"/>
          <w:szCs w:val="28"/>
        </w:rPr>
        <w:t xml:space="preserve"> </w:t>
      </w:r>
      <w:r w:rsidRPr="00D47927">
        <w:rPr>
          <w:sz w:val="28"/>
          <w:szCs w:val="28"/>
          <w:lang w:val="uk-UA"/>
        </w:rPr>
        <w:t>&lt; 0,001</w:t>
      </w:r>
      <w:r w:rsidRPr="00D47927">
        <w:rPr>
          <w:sz w:val="28"/>
          <w:szCs w:val="28"/>
        </w:rPr>
        <w:t>).</w:t>
      </w:r>
    </w:p>
    <w:p w:rsidR="009A51A3" w:rsidRPr="00D47927" w:rsidRDefault="009A51A3" w:rsidP="00563567">
      <w:pPr>
        <w:pStyle w:val="2fffff3"/>
        <w:numPr>
          <w:ilvl w:val="0"/>
          <w:numId w:val="70"/>
        </w:numPr>
        <w:tabs>
          <w:tab w:val="left" w:pos="1134"/>
        </w:tabs>
        <w:spacing w:after="0" w:line="360" w:lineRule="auto"/>
        <w:ind w:left="0" w:firstLine="720"/>
        <w:contextualSpacing w:val="0"/>
        <w:jc w:val="both"/>
        <w:rPr>
          <w:sz w:val="28"/>
          <w:szCs w:val="28"/>
        </w:rPr>
      </w:pPr>
      <w:r w:rsidRPr="00D47927">
        <w:rPr>
          <w:sz w:val="28"/>
          <w:szCs w:val="28"/>
        </w:rPr>
        <w:t>Характер двигательно-тонических нарушений в восстановительном периоде полушарного ишемического инсульта определяет выраженность изменений вызванных моторных ответов и времени центрального моторного проведения на стороне поражения: амплитуды вызванных моторных ответов обратно (</w:t>
      </w:r>
      <w:proofErr w:type="gramStart"/>
      <w:r w:rsidRPr="00D47927">
        <w:rPr>
          <w:color w:val="000000"/>
          <w:sz w:val="28"/>
          <w:szCs w:val="30"/>
        </w:rPr>
        <w:t>р</w:t>
      </w:r>
      <w:proofErr w:type="gramEnd"/>
      <w:r w:rsidRPr="00D47927">
        <w:rPr>
          <w:color w:val="000000"/>
          <w:sz w:val="28"/>
          <w:szCs w:val="30"/>
        </w:rPr>
        <w:t xml:space="preserve"> &lt; 0,05</w:t>
      </w:r>
      <w:r w:rsidRPr="00D47927">
        <w:rPr>
          <w:sz w:val="28"/>
          <w:szCs w:val="28"/>
        </w:rPr>
        <w:t>), а время центрального моторного проведения прямо (</w:t>
      </w:r>
      <w:r w:rsidRPr="00D47927">
        <w:rPr>
          <w:color w:val="000000"/>
          <w:sz w:val="28"/>
          <w:szCs w:val="30"/>
        </w:rPr>
        <w:t>р &lt; 0,05</w:t>
      </w:r>
      <w:r w:rsidRPr="00D47927">
        <w:rPr>
          <w:sz w:val="28"/>
          <w:szCs w:val="28"/>
        </w:rPr>
        <w:t>), пропорциональны глубине пареза и степени повышения мышечного тонуса.</w:t>
      </w:r>
    </w:p>
    <w:p w:rsidR="009A51A3" w:rsidRPr="00D47927" w:rsidRDefault="009A51A3" w:rsidP="00563567">
      <w:pPr>
        <w:pStyle w:val="2fffff3"/>
        <w:numPr>
          <w:ilvl w:val="0"/>
          <w:numId w:val="70"/>
        </w:numPr>
        <w:tabs>
          <w:tab w:val="left" w:pos="1134"/>
        </w:tabs>
        <w:spacing w:after="0" w:line="360" w:lineRule="auto"/>
        <w:ind w:left="0" w:firstLine="720"/>
        <w:contextualSpacing w:val="0"/>
        <w:jc w:val="both"/>
        <w:rPr>
          <w:sz w:val="28"/>
          <w:szCs w:val="28"/>
        </w:rPr>
      </w:pPr>
      <w:r w:rsidRPr="00D47927">
        <w:rPr>
          <w:sz w:val="28"/>
          <w:szCs w:val="28"/>
        </w:rPr>
        <w:t>Нейрофизиологическими признаками нарушения центральной вегетативной регуляции и вегетативной невропатии при полушарном ишемическом инсульте по данным вызванного кожного симпатического потенциала является двустороннее замедление проведения по симпатическим периферическим волокнам, преобладающее на пораженной стороне</w:t>
      </w:r>
      <w:r w:rsidRPr="00D47927">
        <w:rPr>
          <w:sz w:val="28"/>
          <w:szCs w:val="28"/>
          <w:lang w:val="uk-UA"/>
        </w:rPr>
        <w:t xml:space="preserve"> </w:t>
      </w:r>
      <w:r w:rsidRPr="00D47927">
        <w:rPr>
          <w:sz w:val="28"/>
          <w:szCs w:val="28"/>
        </w:rPr>
        <w:t>(</w:t>
      </w:r>
      <w:proofErr w:type="gramStart"/>
      <w:r w:rsidRPr="00D47927">
        <w:rPr>
          <w:color w:val="000000"/>
          <w:sz w:val="28"/>
          <w:szCs w:val="30"/>
        </w:rPr>
        <w:t>р</w:t>
      </w:r>
      <w:proofErr w:type="gramEnd"/>
      <w:r w:rsidRPr="00D47927">
        <w:rPr>
          <w:color w:val="000000"/>
          <w:sz w:val="28"/>
          <w:szCs w:val="30"/>
        </w:rPr>
        <w:t xml:space="preserve"> &lt; 0,05</w:t>
      </w:r>
      <w:r w:rsidRPr="00D47927">
        <w:rPr>
          <w:sz w:val="28"/>
          <w:szCs w:val="28"/>
        </w:rPr>
        <w:t>)</w:t>
      </w:r>
      <w:r w:rsidRPr="00D47927">
        <w:rPr>
          <w:sz w:val="28"/>
          <w:szCs w:val="28"/>
          <w:lang w:val="uk-UA"/>
        </w:rPr>
        <w:t>.</w:t>
      </w:r>
    </w:p>
    <w:p w:rsidR="009A51A3" w:rsidRPr="00D47927" w:rsidRDefault="009A51A3" w:rsidP="009A51A3">
      <w:pPr>
        <w:pStyle w:val="24"/>
        <w:spacing w:after="0" w:line="360" w:lineRule="auto"/>
        <w:ind w:left="0" w:firstLine="720"/>
        <w:rPr>
          <w:szCs w:val="28"/>
        </w:rPr>
      </w:pPr>
    </w:p>
    <w:p w:rsidR="009A51A3" w:rsidRPr="00D47927" w:rsidRDefault="009A51A3" w:rsidP="009A51A3">
      <w:pPr>
        <w:pStyle w:val="1"/>
        <w:ind w:firstLine="720"/>
        <w:rPr>
          <w:szCs w:val="28"/>
        </w:rPr>
      </w:pPr>
      <w:r w:rsidRPr="00D47927">
        <w:rPr>
          <w:szCs w:val="28"/>
        </w:rPr>
        <w:t>Личный вклад соискателя</w:t>
      </w:r>
    </w:p>
    <w:p w:rsidR="009A51A3" w:rsidRPr="00D47927" w:rsidRDefault="009A51A3" w:rsidP="009A51A3">
      <w:pPr>
        <w:ind w:firstLine="720"/>
        <w:rPr>
          <w:sz w:val="28"/>
          <w:szCs w:val="28"/>
          <w:lang w:val="uk-UA"/>
        </w:rPr>
      </w:pPr>
      <w:r w:rsidRPr="00D47927">
        <w:rPr>
          <w:sz w:val="28"/>
          <w:szCs w:val="28"/>
        </w:rPr>
        <w:t xml:space="preserve">Диссертационная работа полностью выполнена соискателем. Осуществлен патентно-информационный поиск, </w:t>
      </w:r>
      <w:r w:rsidRPr="00D47927">
        <w:rPr>
          <w:color w:val="000000"/>
          <w:sz w:val="28"/>
          <w:szCs w:val="28"/>
        </w:rPr>
        <w:t xml:space="preserve">изучены литературные источники – отечественные и зарубежные работы клинического и экспериментального </w:t>
      </w:r>
      <w:r w:rsidRPr="00D47927">
        <w:rPr>
          <w:color w:val="000000"/>
          <w:sz w:val="28"/>
          <w:szCs w:val="28"/>
        </w:rPr>
        <w:lastRenderedPageBreak/>
        <w:t xml:space="preserve">направления, в которых отражены современные концепции организации двигательного анализатора, физиологии и патоморфологии двигательного акта, патогенеза клинических синдромов мозгового инсульта, нейрофизиологические аспекты изучения двигательных систем и моторного дефицита, вопросы реабилитации больных с двигательными нарушениями. </w:t>
      </w:r>
      <w:r w:rsidRPr="00D47927">
        <w:rPr>
          <w:sz w:val="28"/>
          <w:szCs w:val="28"/>
        </w:rPr>
        <w:t xml:space="preserve">Совместно с научным руководителем, профессором А. С. Сон определены цель, задачи работы. </w:t>
      </w:r>
      <w:proofErr w:type="gramStart"/>
      <w:r w:rsidRPr="00D47927">
        <w:rPr>
          <w:sz w:val="28"/>
          <w:szCs w:val="28"/>
        </w:rPr>
        <w:t>Соискателем отобраны и изучены методики исследования, в том числе нейрофизиологические – освоены в лаборатории клинической электромиографии Центра нервно-мышечной патологии НИИ общей патологии и патофизиологии РАМН (г. Москва, свидетельство о первичной специализации по стимуляционной и игольчатой электромиографии №305); лаборатории клинической нейрофизиологии ГУ НЦ неврологии (НИИ неврологии)</w:t>
      </w:r>
      <w:r w:rsidRPr="00D47927">
        <w:rPr>
          <w:rStyle w:val="15"/>
          <w:szCs w:val="28"/>
        </w:rPr>
        <w:t xml:space="preserve"> </w:t>
      </w:r>
      <w:r w:rsidRPr="00D47927">
        <w:rPr>
          <w:sz w:val="28"/>
          <w:szCs w:val="28"/>
        </w:rPr>
        <w:t>РАМН (г. Москва, свидетельство об усовершенствовании по вызванным потенциалам и магнитной стимуляции №02-495).</w:t>
      </w:r>
      <w:proofErr w:type="gramEnd"/>
      <w:r w:rsidRPr="00D47927">
        <w:rPr>
          <w:sz w:val="28"/>
          <w:szCs w:val="28"/>
        </w:rPr>
        <w:t xml:space="preserve"> Автором самостоятельно проведено неврологическое обследование всех больных, анализ клинико-неврологических и </w:t>
      </w:r>
      <w:r w:rsidRPr="00D47927">
        <w:rPr>
          <w:sz w:val="28"/>
          <w:szCs w:val="28"/>
          <w:lang w:val="uk-UA"/>
        </w:rPr>
        <w:t xml:space="preserve">нейрофизиологических </w:t>
      </w:r>
      <w:r w:rsidRPr="00D47927">
        <w:rPr>
          <w:sz w:val="28"/>
          <w:szCs w:val="28"/>
        </w:rPr>
        <w:t>данных (стимуляционной электронейромиографии и магнитной стимуляции). Выполнена статистическая обработка полученных результатов, проведен анализ наблюдений, оформлены таблицы, диаграммы. Совместно с научным руководителем обсуждены результаты исследования, сформулированы выводы диссертации, основные теоретические и практические положения, выносимые на защиту.</w:t>
      </w:r>
    </w:p>
    <w:p w:rsidR="009A51A3" w:rsidRPr="00D47927" w:rsidRDefault="009A51A3" w:rsidP="009A51A3">
      <w:pPr>
        <w:rPr>
          <w:sz w:val="28"/>
          <w:szCs w:val="28"/>
          <w:lang w:val="uk-UA"/>
        </w:rPr>
      </w:pPr>
      <w:r w:rsidRPr="00D47927">
        <w:rPr>
          <w:sz w:val="28"/>
          <w:szCs w:val="28"/>
          <w:lang w:val="uk-UA"/>
        </w:rPr>
        <w:br w:type="page"/>
      </w:r>
    </w:p>
    <w:p w:rsidR="009A51A3" w:rsidRPr="00D47927" w:rsidRDefault="009A51A3" w:rsidP="009A51A3">
      <w:pPr>
        <w:ind w:firstLine="720"/>
        <w:rPr>
          <w:sz w:val="28"/>
          <w:szCs w:val="28"/>
        </w:rPr>
      </w:pPr>
      <w:r w:rsidRPr="00D47927">
        <w:rPr>
          <w:sz w:val="28"/>
          <w:szCs w:val="28"/>
        </w:rPr>
        <w:lastRenderedPageBreak/>
        <w:t>Апробация результатов диссертации</w:t>
      </w:r>
    </w:p>
    <w:p w:rsidR="009A51A3" w:rsidRPr="00D47927" w:rsidRDefault="009A51A3" w:rsidP="009A51A3">
      <w:pPr>
        <w:snapToGrid w:val="0"/>
        <w:ind w:firstLine="720"/>
        <w:rPr>
          <w:sz w:val="28"/>
          <w:szCs w:val="28"/>
          <w:lang w:val="uk-UA"/>
        </w:rPr>
      </w:pPr>
      <w:proofErr w:type="gramStart"/>
      <w:r w:rsidRPr="00D47927">
        <w:rPr>
          <w:sz w:val="28"/>
          <w:szCs w:val="28"/>
        </w:rPr>
        <w:t xml:space="preserve">Основные материалы, положения и выводы диссертации доложены на международной научно-практической конференции невропатологов, психиатров и наркологов, посвященной 50-летию ООПНД, (г. Одесса, 2002); международной научно-практической конференции «Актуальные проблемы неврологии» (г. Балта, 2004); </w:t>
      </w:r>
      <w:r w:rsidRPr="00D47927">
        <w:rPr>
          <w:color w:val="000000"/>
          <w:sz w:val="28"/>
          <w:szCs w:val="28"/>
        </w:rPr>
        <w:t xml:space="preserve">VІII </w:t>
      </w:r>
      <w:r w:rsidRPr="00D47927">
        <w:rPr>
          <w:sz w:val="28"/>
          <w:szCs w:val="28"/>
        </w:rPr>
        <w:t xml:space="preserve">международном </w:t>
      </w:r>
      <w:r w:rsidRPr="00D47927">
        <w:rPr>
          <w:color w:val="000000"/>
          <w:sz w:val="28"/>
          <w:szCs w:val="28"/>
        </w:rPr>
        <w:t>медицинском конгрессе студентов и молодых ученых ТГМА (</w:t>
      </w:r>
      <w:r w:rsidRPr="00D47927">
        <w:rPr>
          <w:sz w:val="28"/>
          <w:szCs w:val="28"/>
        </w:rPr>
        <w:t xml:space="preserve">г. </w:t>
      </w:r>
      <w:r w:rsidRPr="00D47927">
        <w:rPr>
          <w:color w:val="000000"/>
          <w:sz w:val="28"/>
          <w:szCs w:val="28"/>
        </w:rPr>
        <w:t xml:space="preserve">Тернополь, 2004); </w:t>
      </w:r>
      <w:r w:rsidRPr="00D47927">
        <w:rPr>
          <w:sz w:val="28"/>
          <w:szCs w:val="28"/>
        </w:rPr>
        <w:t xml:space="preserve">Пироговских научных конференциях студентов и молодых ученых РГМУ </w:t>
      </w:r>
      <w:r w:rsidRPr="00D47927">
        <w:rPr>
          <w:color w:val="000000"/>
          <w:sz w:val="28"/>
          <w:szCs w:val="28"/>
        </w:rPr>
        <w:t>(</w:t>
      </w:r>
      <w:r w:rsidRPr="00D47927">
        <w:rPr>
          <w:sz w:val="28"/>
          <w:szCs w:val="28"/>
        </w:rPr>
        <w:t xml:space="preserve">г. </w:t>
      </w:r>
      <w:r w:rsidRPr="00D47927">
        <w:rPr>
          <w:color w:val="000000"/>
          <w:sz w:val="28"/>
          <w:szCs w:val="28"/>
        </w:rPr>
        <w:t xml:space="preserve">Москва, </w:t>
      </w:r>
      <w:r w:rsidRPr="00D47927">
        <w:rPr>
          <w:sz w:val="28"/>
          <w:szCs w:val="28"/>
        </w:rPr>
        <w:t>2004, 2005</w:t>
      </w:r>
      <w:r w:rsidRPr="00D47927">
        <w:rPr>
          <w:color w:val="000000"/>
          <w:sz w:val="28"/>
          <w:szCs w:val="28"/>
        </w:rPr>
        <w:t>);</w:t>
      </w:r>
      <w:proofErr w:type="gramEnd"/>
      <w:r w:rsidRPr="00D47927">
        <w:rPr>
          <w:color w:val="000000"/>
          <w:sz w:val="28"/>
          <w:szCs w:val="28"/>
        </w:rPr>
        <w:t xml:space="preserve"> </w:t>
      </w:r>
      <w:r w:rsidRPr="00D47927">
        <w:rPr>
          <w:sz w:val="28"/>
          <w:szCs w:val="28"/>
        </w:rPr>
        <w:t xml:space="preserve">научно-практической конференции </w:t>
      </w:r>
      <w:r w:rsidRPr="00D47927">
        <w:rPr>
          <w:sz w:val="28"/>
          <w:szCs w:val="28"/>
          <w:lang w:val="uk-UA"/>
        </w:rPr>
        <w:t>«Проблеми клінічної неврології: історія, сучасність і перспективи</w:t>
      </w:r>
      <w:r w:rsidRPr="00D47927">
        <w:rPr>
          <w:sz w:val="28"/>
          <w:szCs w:val="28"/>
        </w:rPr>
        <w:t>», посвященной 100- летию кафедры и клиники неврологии ЛНМУ им. Д. Галицкого (г. Львов, 2006), международных научно-практических конференциях молодых ученых ОГМУ «</w:t>
      </w:r>
      <w:r w:rsidRPr="00D47927">
        <w:rPr>
          <w:sz w:val="28"/>
          <w:szCs w:val="28"/>
          <w:lang w:val="uk-UA"/>
        </w:rPr>
        <w:t>Вчені майбутнього</w:t>
      </w:r>
      <w:r w:rsidRPr="00D47927">
        <w:rPr>
          <w:sz w:val="28"/>
          <w:szCs w:val="28"/>
        </w:rPr>
        <w:t xml:space="preserve">» (г. Одесса, 2004, 2005, 2006); </w:t>
      </w:r>
      <w:proofErr w:type="gramStart"/>
      <w:r w:rsidRPr="00D47927">
        <w:rPr>
          <w:sz w:val="28"/>
          <w:szCs w:val="28"/>
        </w:rPr>
        <w:t>Пленуме</w:t>
      </w:r>
      <w:proofErr w:type="gramEnd"/>
      <w:r w:rsidRPr="00D47927">
        <w:rPr>
          <w:sz w:val="28"/>
          <w:szCs w:val="28"/>
        </w:rPr>
        <w:t xml:space="preserve"> правления научно-практического общества неврологов, психиатров и наркологов Украины и конференции «Парок</w:t>
      </w:r>
      <w:r w:rsidRPr="00D47927">
        <w:rPr>
          <w:sz w:val="28"/>
          <w:szCs w:val="28"/>
          <w:lang w:val="uk-UA"/>
        </w:rPr>
        <w:t>с</w:t>
      </w:r>
      <w:r w:rsidRPr="00D47927">
        <w:rPr>
          <w:sz w:val="28"/>
          <w:szCs w:val="28"/>
        </w:rPr>
        <w:t>из</w:t>
      </w:r>
      <w:r w:rsidRPr="00D47927">
        <w:rPr>
          <w:sz w:val="28"/>
          <w:szCs w:val="28"/>
          <w:lang w:val="uk-UA"/>
        </w:rPr>
        <w:t>м</w:t>
      </w:r>
      <w:r w:rsidRPr="00D47927">
        <w:rPr>
          <w:sz w:val="28"/>
          <w:szCs w:val="28"/>
        </w:rPr>
        <w:t>альн</w:t>
      </w:r>
      <w:r w:rsidRPr="00D47927">
        <w:rPr>
          <w:sz w:val="28"/>
          <w:szCs w:val="28"/>
          <w:lang w:val="uk-UA"/>
        </w:rPr>
        <w:t xml:space="preserve">і стани в неврології, психіатрії та наркології» </w:t>
      </w:r>
      <w:r w:rsidRPr="00D47927">
        <w:rPr>
          <w:sz w:val="28"/>
          <w:szCs w:val="28"/>
        </w:rPr>
        <w:t>(г. Одесса, 2006);</w:t>
      </w:r>
      <w:r w:rsidRPr="00D47927">
        <w:rPr>
          <w:sz w:val="28"/>
          <w:szCs w:val="28"/>
          <w:lang w:val="uk-UA"/>
        </w:rPr>
        <w:t xml:space="preserve"> </w:t>
      </w:r>
      <w:r w:rsidRPr="00D47927">
        <w:rPr>
          <w:sz w:val="28"/>
          <w:szCs w:val="28"/>
        </w:rPr>
        <w:t>научно-практической конференции</w:t>
      </w:r>
      <w:r w:rsidRPr="00D47927">
        <w:rPr>
          <w:color w:val="000000"/>
          <w:sz w:val="28"/>
          <w:szCs w:val="28"/>
        </w:rPr>
        <w:t xml:space="preserve"> с </w:t>
      </w:r>
      <w:r w:rsidRPr="00D47927">
        <w:rPr>
          <w:sz w:val="28"/>
          <w:szCs w:val="28"/>
        </w:rPr>
        <w:t xml:space="preserve">международным участием «Клинические и фармако-экономические аспекты профессионально обусловленной патологии»  (г. Одесса, 2007); III Конгрессе неврологов, психиатров и наркологов Украины </w:t>
      </w:r>
      <w:r w:rsidRPr="00D47927">
        <w:rPr>
          <w:sz w:val="28"/>
          <w:szCs w:val="28"/>
          <w:lang w:val="uk-UA"/>
        </w:rPr>
        <w:t>«</w:t>
      </w:r>
      <w:proofErr w:type="gramStart"/>
      <w:r w:rsidRPr="00D47927">
        <w:rPr>
          <w:sz w:val="28"/>
          <w:szCs w:val="28"/>
          <w:lang w:val="uk-UA"/>
        </w:rPr>
        <w:t>Проф</w:t>
      </w:r>
      <w:proofErr w:type="gramEnd"/>
      <w:r w:rsidRPr="00D47927">
        <w:rPr>
          <w:sz w:val="28"/>
          <w:szCs w:val="28"/>
          <w:lang w:val="uk-UA"/>
        </w:rPr>
        <w:t>ілактика та реабілітація в неврології, психіатрії та наркології» (</w:t>
      </w:r>
      <w:r w:rsidRPr="00D47927">
        <w:rPr>
          <w:sz w:val="28"/>
          <w:szCs w:val="28"/>
        </w:rPr>
        <w:t xml:space="preserve">г. </w:t>
      </w:r>
      <w:r w:rsidRPr="00D47927">
        <w:rPr>
          <w:sz w:val="28"/>
          <w:szCs w:val="28"/>
          <w:lang w:val="uk-UA"/>
        </w:rPr>
        <w:t xml:space="preserve">Харків, 2007); </w:t>
      </w:r>
      <w:r w:rsidRPr="00D47927">
        <w:rPr>
          <w:color w:val="000000"/>
          <w:sz w:val="28"/>
          <w:szCs w:val="28"/>
        </w:rPr>
        <w:t>к</w:t>
      </w:r>
      <w:r w:rsidRPr="00D47927">
        <w:rPr>
          <w:sz w:val="28"/>
          <w:szCs w:val="28"/>
        </w:rPr>
        <w:t>онференции нейрохирургов Украины «Критерии качества жизни больных после нейрохирургических вмешательств» (г. Коктебель, 2007 г.)</w:t>
      </w:r>
      <w:r w:rsidRPr="00D47927">
        <w:rPr>
          <w:sz w:val="28"/>
          <w:szCs w:val="28"/>
          <w:lang w:val="uk-UA"/>
        </w:rPr>
        <w:t>.</w:t>
      </w:r>
    </w:p>
    <w:p w:rsidR="009A51A3" w:rsidRPr="00D47927" w:rsidRDefault="009A51A3" w:rsidP="009A51A3">
      <w:pPr>
        <w:spacing w:line="336" w:lineRule="auto"/>
        <w:ind w:firstLine="567"/>
        <w:rPr>
          <w:sz w:val="28"/>
          <w:szCs w:val="28"/>
        </w:rPr>
      </w:pPr>
      <w:r w:rsidRPr="00D47927">
        <w:rPr>
          <w:sz w:val="28"/>
          <w:szCs w:val="28"/>
        </w:rPr>
        <w:t>Апробация диссертации проведена на заседании кафедры нейрохирургии и неврологии ОГМУ (</w:t>
      </w:r>
      <w:r w:rsidRPr="00D47927">
        <w:rPr>
          <w:sz w:val="28"/>
          <w:szCs w:val="28"/>
          <w:lang w:val="uk-UA"/>
        </w:rPr>
        <w:t>12</w:t>
      </w:r>
      <w:r w:rsidRPr="00D47927">
        <w:rPr>
          <w:sz w:val="28"/>
          <w:szCs w:val="28"/>
        </w:rPr>
        <w:t>.</w:t>
      </w:r>
      <w:r w:rsidRPr="00D47927">
        <w:rPr>
          <w:sz w:val="28"/>
          <w:szCs w:val="28"/>
          <w:lang w:val="uk-UA"/>
        </w:rPr>
        <w:t>11</w:t>
      </w:r>
      <w:r w:rsidRPr="00D47927">
        <w:rPr>
          <w:sz w:val="28"/>
          <w:szCs w:val="28"/>
        </w:rPr>
        <w:t xml:space="preserve">.2007 г., протокол № </w:t>
      </w:r>
      <w:r w:rsidRPr="00D47927">
        <w:rPr>
          <w:sz w:val="28"/>
          <w:szCs w:val="28"/>
          <w:lang w:val="uk-UA"/>
        </w:rPr>
        <w:t>2</w:t>
      </w:r>
      <w:r w:rsidRPr="00D47927">
        <w:rPr>
          <w:sz w:val="28"/>
          <w:szCs w:val="28"/>
        </w:rPr>
        <w:t>), Университетской проблемной комиссии ОГМУ (</w:t>
      </w:r>
      <w:r w:rsidRPr="00D47927">
        <w:rPr>
          <w:sz w:val="28"/>
          <w:szCs w:val="28"/>
          <w:lang w:val="uk-UA"/>
        </w:rPr>
        <w:t>27</w:t>
      </w:r>
      <w:r w:rsidRPr="00D47927">
        <w:rPr>
          <w:sz w:val="28"/>
          <w:szCs w:val="28"/>
        </w:rPr>
        <w:t>.</w:t>
      </w:r>
      <w:r w:rsidRPr="00D47927">
        <w:rPr>
          <w:sz w:val="28"/>
          <w:szCs w:val="28"/>
          <w:lang w:val="uk-UA"/>
        </w:rPr>
        <w:t>11</w:t>
      </w:r>
      <w:r w:rsidRPr="00D47927">
        <w:rPr>
          <w:sz w:val="28"/>
          <w:szCs w:val="28"/>
        </w:rPr>
        <w:t xml:space="preserve">.2007 г., протокол №1), заседании апробационной комиссии </w:t>
      </w:r>
      <w:r w:rsidRPr="00D47927">
        <w:rPr>
          <w:sz w:val="28"/>
        </w:rPr>
        <w:t>Специализированного Ученого Совета</w:t>
      </w:r>
      <w:proofErr w:type="gramStart"/>
      <w:r w:rsidRPr="00D47927">
        <w:rPr>
          <w:sz w:val="28"/>
        </w:rPr>
        <w:t xml:space="preserve"> Д</w:t>
      </w:r>
      <w:proofErr w:type="gramEnd"/>
      <w:r w:rsidRPr="00D47927">
        <w:rPr>
          <w:sz w:val="28"/>
        </w:rPr>
        <w:t xml:space="preserve"> 64.566.01 при ГУ «Институт неврологии, психиатрии и наркологии АМН Украины» </w:t>
      </w:r>
      <w:r w:rsidRPr="00D47927">
        <w:rPr>
          <w:sz w:val="28"/>
          <w:szCs w:val="28"/>
        </w:rPr>
        <w:t>(</w:t>
      </w:r>
      <w:r w:rsidRPr="00D47927">
        <w:rPr>
          <w:sz w:val="28"/>
          <w:szCs w:val="28"/>
          <w:lang w:val="uk-UA"/>
        </w:rPr>
        <w:t>28</w:t>
      </w:r>
      <w:r w:rsidRPr="00D47927">
        <w:rPr>
          <w:sz w:val="28"/>
          <w:szCs w:val="28"/>
        </w:rPr>
        <w:t>.</w:t>
      </w:r>
      <w:r w:rsidRPr="00D47927">
        <w:rPr>
          <w:sz w:val="28"/>
          <w:szCs w:val="28"/>
          <w:lang w:val="uk-UA"/>
        </w:rPr>
        <w:t>01</w:t>
      </w:r>
      <w:r w:rsidRPr="00D47927">
        <w:rPr>
          <w:sz w:val="28"/>
          <w:szCs w:val="28"/>
        </w:rPr>
        <w:t xml:space="preserve">.2008 г., протокол № </w:t>
      </w:r>
      <w:r w:rsidRPr="00D47927">
        <w:rPr>
          <w:sz w:val="28"/>
          <w:szCs w:val="28"/>
          <w:lang w:val="uk-UA"/>
        </w:rPr>
        <w:t>1</w:t>
      </w:r>
      <w:r w:rsidRPr="00D47927">
        <w:rPr>
          <w:sz w:val="28"/>
          <w:szCs w:val="28"/>
        </w:rPr>
        <w:t>)</w:t>
      </w:r>
      <w:r w:rsidRPr="00D47927">
        <w:rPr>
          <w:sz w:val="28"/>
        </w:rPr>
        <w:t>.</w:t>
      </w:r>
    </w:p>
    <w:p w:rsidR="009A51A3" w:rsidRPr="00D47927" w:rsidRDefault="009A51A3" w:rsidP="009A51A3">
      <w:pPr>
        <w:snapToGrid w:val="0"/>
        <w:ind w:firstLine="720"/>
        <w:rPr>
          <w:sz w:val="28"/>
          <w:szCs w:val="28"/>
          <w:lang w:val="uk-UA"/>
        </w:rPr>
      </w:pPr>
    </w:p>
    <w:p w:rsidR="009A51A3" w:rsidRPr="00D47927" w:rsidRDefault="009A51A3" w:rsidP="009A51A3">
      <w:pPr>
        <w:pStyle w:val="affffffff5"/>
        <w:ind w:firstLine="851"/>
        <w:jc w:val="both"/>
        <w:rPr>
          <w:szCs w:val="28"/>
        </w:rPr>
      </w:pPr>
      <w:r w:rsidRPr="00D47927">
        <w:rPr>
          <w:szCs w:val="28"/>
        </w:rPr>
        <w:t>Публикации:</w:t>
      </w:r>
    </w:p>
    <w:p w:rsidR="009A51A3" w:rsidRPr="00D47927" w:rsidRDefault="009A51A3" w:rsidP="00563567">
      <w:pPr>
        <w:numPr>
          <w:ilvl w:val="0"/>
          <w:numId w:val="64"/>
        </w:numPr>
        <w:tabs>
          <w:tab w:val="clear" w:pos="720"/>
          <w:tab w:val="left" w:pos="1276"/>
        </w:tabs>
        <w:snapToGrid w:val="0"/>
        <w:spacing w:line="360" w:lineRule="auto"/>
        <w:ind w:left="0" w:firstLine="851"/>
        <w:jc w:val="both"/>
        <w:rPr>
          <w:sz w:val="28"/>
          <w:szCs w:val="28"/>
        </w:rPr>
      </w:pPr>
      <w:r w:rsidRPr="00D47927">
        <w:rPr>
          <w:color w:val="000000"/>
          <w:sz w:val="28"/>
          <w:szCs w:val="28"/>
        </w:rPr>
        <w:t xml:space="preserve">Мосенко С. В. Нейрофизиологические аспекты изучения постинсультного двигательного дефицита </w:t>
      </w:r>
      <w:r w:rsidRPr="00D47927">
        <w:rPr>
          <w:rFonts w:eastAsia="Calibri"/>
          <w:sz w:val="28"/>
          <w:szCs w:val="28"/>
          <w:lang w:eastAsia="en-GB"/>
        </w:rPr>
        <w:t xml:space="preserve">// </w:t>
      </w:r>
      <w:r w:rsidRPr="00D47927">
        <w:rPr>
          <w:sz w:val="28"/>
          <w:szCs w:val="28"/>
        </w:rPr>
        <w:t xml:space="preserve">Запорожский медицинский журнал. – 2006. – № 5 </w:t>
      </w:r>
      <w:r w:rsidRPr="00D47927">
        <w:rPr>
          <w:color w:val="000000"/>
          <w:sz w:val="28"/>
          <w:szCs w:val="28"/>
        </w:rPr>
        <w:t>(38),</w:t>
      </w:r>
      <w:r w:rsidRPr="00D47927">
        <w:rPr>
          <w:sz w:val="28"/>
          <w:szCs w:val="28"/>
        </w:rPr>
        <w:t xml:space="preserve"> том 1</w:t>
      </w:r>
      <w:r w:rsidRPr="00D47927">
        <w:rPr>
          <w:sz w:val="28"/>
          <w:szCs w:val="28"/>
          <w:lang w:val="uk-UA"/>
        </w:rPr>
        <w:t>.</w:t>
      </w:r>
      <w:r w:rsidRPr="00D47927">
        <w:rPr>
          <w:sz w:val="28"/>
          <w:szCs w:val="28"/>
        </w:rPr>
        <w:t xml:space="preserve"> – </w:t>
      </w:r>
      <w:r w:rsidRPr="00D47927">
        <w:rPr>
          <w:sz w:val="28"/>
          <w:szCs w:val="28"/>
          <w:lang w:val="uk-UA"/>
        </w:rPr>
        <w:t xml:space="preserve">С. </w:t>
      </w:r>
      <w:r w:rsidRPr="00D47927">
        <w:rPr>
          <w:sz w:val="28"/>
          <w:szCs w:val="28"/>
        </w:rPr>
        <w:t>113 – 116.</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color w:val="000000"/>
          <w:sz w:val="28"/>
          <w:szCs w:val="28"/>
        </w:rPr>
        <w:t>Сон А. С., Мосенко С. В. Клинико-нейрофизиологическое исследование вегетативной нервной системы у больных с постинсультной симптоматической локализационно-обусловленной эпилепсией</w:t>
      </w:r>
      <w:r w:rsidRPr="00D47927">
        <w:rPr>
          <w:rFonts w:eastAsia="Calibri"/>
          <w:sz w:val="28"/>
          <w:szCs w:val="28"/>
          <w:lang w:eastAsia="en-GB"/>
        </w:rPr>
        <w:t xml:space="preserve"> // </w:t>
      </w:r>
      <w:proofErr w:type="gramStart"/>
      <w:r w:rsidRPr="00D47927">
        <w:rPr>
          <w:color w:val="000000"/>
          <w:sz w:val="28"/>
          <w:szCs w:val="28"/>
          <w:lang w:val="uk-UA"/>
        </w:rPr>
        <w:t>В</w:t>
      </w:r>
      <w:proofErr w:type="gramEnd"/>
      <w:r w:rsidRPr="00D47927">
        <w:rPr>
          <w:color w:val="000000"/>
          <w:sz w:val="28"/>
          <w:szCs w:val="28"/>
          <w:lang w:val="uk-UA"/>
        </w:rPr>
        <w:t>існик психіатрії та психофармакотерапії</w:t>
      </w:r>
      <w:r w:rsidRPr="00D47927">
        <w:rPr>
          <w:sz w:val="28"/>
          <w:szCs w:val="28"/>
        </w:rPr>
        <w:t xml:space="preserve">. – </w:t>
      </w:r>
      <w:r w:rsidRPr="00D47927">
        <w:rPr>
          <w:color w:val="000000"/>
          <w:sz w:val="28"/>
          <w:szCs w:val="28"/>
        </w:rPr>
        <w:t>2006.</w:t>
      </w:r>
      <w:r w:rsidRPr="00D47927">
        <w:rPr>
          <w:sz w:val="28"/>
          <w:szCs w:val="28"/>
        </w:rPr>
        <w:t xml:space="preserve"> – </w:t>
      </w:r>
      <w:r w:rsidRPr="00D47927">
        <w:rPr>
          <w:color w:val="000000"/>
          <w:sz w:val="28"/>
          <w:szCs w:val="28"/>
        </w:rPr>
        <w:t xml:space="preserve">№1 (9). – </w:t>
      </w:r>
      <w:r w:rsidRPr="00D47927">
        <w:rPr>
          <w:sz w:val="28"/>
          <w:szCs w:val="28"/>
          <w:lang w:val="uk-UA"/>
        </w:rPr>
        <w:t xml:space="preserve">С. </w:t>
      </w:r>
      <w:r w:rsidRPr="00D47927">
        <w:rPr>
          <w:color w:val="000000"/>
          <w:sz w:val="28"/>
          <w:szCs w:val="28"/>
        </w:rPr>
        <w:t>85 – 89.</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lang w:val="uk-UA"/>
        </w:rPr>
        <w:lastRenderedPageBreak/>
        <w:t>Сон А. С., Мосенко С. В. Вивчення особливостей моторного дефіциту в хворих від час відновного періоду ішемічного інсульту</w:t>
      </w:r>
      <w:r w:rsidRPr="00D47927">
        <w:rPr>
          <w:rFonts w:eastAsia="Calibri"/>
          <w:sz w:val="28"/>
          <w:szCs w:val="28"/>
          <w:lang w:eastAsia="en-GB"/>
        </w:rPr>
        <w:t xml:space="preserve"> // </w:t>
      </w:r>
      <w:r w:rsidRPr="00D47927">
        <w:rPr>
          <w:sz w:val="28"/>
          <w:szCs w:val="28"/>
          <w:lang w:val="uk-UA"/>
        </w:rPr>
        <w:t>Одеський медичний журнал. – 2008.</w:t>
      </w:r>
      <w:r w:rsidRPr="00D47927">
        <w:rPr>
          <w:sz w:val="28"/>
          <w:szCs w:val="28"/>
        </w:rPr>
        <w:t xml:space="preserve"> – </w:t>
      </w:r>
      <w:r w:rsidRPr="00D47927">
        <w:rPr>
          <w:sz w:val="28"/>
          <w:szCs w:val="28"/>
          <w:lang w:val="uk-UA"/>
        </w:rPr>
        <w:t xml:space="preserve">№ </w:t>
      </w:r>
      <w:r w:rsidRPr="00D47927">
        <w:rPr>
          <w:color w:val="000000"/>
          <w:sz w:val="28"/>
          <w:szCs w:val="28"/>
        </w:rPr>
        <w:t xml:space="preserve">1 </w:t>
      </w:r>
      <w:r w:rsidRPr="00D47927">
        <w:rPr>
          <w:sz w:val="28"/>
          <w:szCs w:val="28"/>
        </w:rPr>
        <w:t>(</w:t>
      </w:r>
      <w:r w:rsidRPr="00D47927">
        <w:rPr>
          <w:sz w:val="28"/>
          <w:szCs w:val="28"/>
          <w:lang w:val="uk-UA"/>
        </w:rPr>
        <w:t>105</w:t>
      </w:r>
      <w:r w:rsidRPr="00D47927">
        <w:rPr>
          <w:sz w:val="28"/>
          <w:szCs w:val="28"/>
        </w:rPr>
        <w:t>)</w:t>
      </w:r>
      <w:r w:rsidRPr="00D47927">
        <w:rPr>
          <w:sz w:val="28"/>
          <w:szCs w:val="28"/>
          <w:lang w:val="uk-UA"/>
        </w:rPr>
        <w:t>.</w:t>
      </w:r>
      <w:r w:rsidRPr="00D47927">
        <w:rPr>
          <w:sz w:val="28"/>
          <w:szCs w:val="28"/>
        </w:rPr>
        <w:t xml:space="preserve"> – </w:t>
      </w:r>
      <w:r w:rsidRPr="00D47927">
        <w:rPr>
          <w:sz w:val="28"/>
          <w:szCs w:val="28"/>
          <w:lang w:val="uk-UA"/>
        </w:rPr>
        <w:t>С.38</w:t>
      </w:r>
      <w:r w:rsidRPr="00D47927">
        <w:rPr>
          <w:sz w:val="28"/>
          <w:szCs w:val="28"/>
        </w:rPr>
        <w:t xml:space="preserve"> – </w:t>
      </w:r>
      <w:r w:rsidRPr="00D47927">
        <w:rPr>
          <w:sz w:val="28"/>
          <w:szCs w:val="28"/>
          <w:lang w:val="uk-UA"/>
        </w:rPr>
        <w:t>44.</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rPr>
        <w:t xml:space="preserve">Курако Ю. Л., Ганчо В. П., Ганчо Е. В., Герцев В. </w:t>
      </w:r>
      <w:r w:rsidRPr="00D47927">
        <w:rPr>
          <w:sz w:val="28"/>
          <w:szCs w:val="28"/>
          <w:lang w:val="uk-UA"/>
        </w:rPr>
        <w:t>Н</w:t>
      </w:r>
      <w:r w:rsidRPr="00D47927">
        <w:rPr>
          <w:sz w:val="28"/>
          <w:szCs w:val="28"/>
        </w:rPr>
        <w:t xml:space="preserve">., Мосенко С. В., Скоробреха В. З., Тагибекова Ф. К. </w:t>
      </w:r>
      <w:r w:rsidRPr="00D47927">
        <w:rPr>
          <w:color w:val="000000"/>
          <w:sz w:val="28"/>
          <w:szCs w:val="28"/>
        </w:rPr>
        <w:t xml:space="preserve">Клинический опыт использования многоканальных программируемых миостимуляторов (МПМЭС) в реабилитации больных с двигательными нарушениями </w:t>
      </w:r>
      <w:r w:rsidRPr="00D47927">
        <w:rPr>
          <w:rFonts w:eastAsia="Calibri"/>
          <w:sz w:val="28"/>
          <w:szCs w:val="28"/>
          <w:lang w:eastAsia="en-GB"/>
        </w:rPr>
        <w:t xml:space="preserve">// </w:t>
      </w:r>
      <w:r w:rsidRPr="00D47927">
        <w:rPr>
          <w:sz w:val="28"/>
          <w:szCs w:val="28"/>
        </w:rPr>
        <w:t>Материалы международной научно-практической конференции невропатологов, психиатров и наркологов, посвященной 50-летию ООПНД. – Одесса, 2002</w:t>
      </w:r>
      <w:r w:rsidRPr="00D47927">
        <w:rPr>
          <w:color w:val="000000"/>
          <w:sz w:val="28"/>
          <w:szCs w:val="28"/>
        </w:rPr>
        <w:t xml:space="preserve">. – </w:t>
      </w:r>
      <w:r w:rsidRPr="00D47927">
        <w:rPr>
          <w:sz w:val="28"/>
          <w:szCs w:val="28"/>
          <w:lang w:val="uk-UA"/>
        </w:rPr>
        <w:t>С.</w:t>
      </w:r>
      <w:r w:rsidRPr="00D47927">
        <w:rPr>
          <w:sz w:val="28"/>
          <w:szCs w:val="28"/>
        </w:rPr>
        <w:t xml:space="preserve"> 100</w:t>
      </w:r>
      <w:r w:rsidRPr="00D47927">
        <w:rPr>
          <w:sz w:val="28"/>
          <w:szCs w:val="28"/>
          <w:lang w:val="en-GB"/>
        </w:rPr>
        <w:t xml:space="preserve"> – </w:t>
      </w:r>
      <w:r w:rsidRPr="00D47927">
        <w:rPr>
          <w:sz w:val="28"/>
          <w:szCs w:val="28"/>
        </w:rPr>
        <w:t>102.</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rPr>
        <w:t xml:space="preserve">Ганчо О. В., Мосенко С. В. </w:t>
      </w:r>
      <w:proofErr w:type="gramStart"/>
      <w:r w:rsidRPr="00D47927">
        <w:rPr>
          <w:sz w:val="28"/>
          <w:szCs w:val="28"/>
          <w:lang w:val="uk-UA"/>
        </w:rPr>
        <w:t>Досл</w:t>
      </w:r>
      <w:proofErr w:type="gramEnd"/>
      <w:r w:rsidRPr="00D47927">
        <w:rPr>
          <w:sz w:val="28"/>
          <w:szCs w:val="28"/>
          <w:lang w:val="uk-UA"/>
        </w:rPr>
        <w:t>ідження реабілітаційного прогнозу мозкового інсульту</w:t>
      </w:r>
      <w:r w:rsidRPr="00D47927">
        <w:rPr>
          <w:color w:val="000000"/>
          <w:sz w:val="28"/>
          <w:szCs w:val="28"/>
        </w:rPr>
        <w:t xml:space="preserve"> </w:t>
      </w:r>
      <w:r w:rsidRPr="00D47927">
        <w:rPr>
          <w:rFonts w:eastAsia="Calibri"/>
          <w:sz w:val="28"/>
          <w:szCs w:val="28"/>
          <w:lang w:eastAsia="en-GB"/>
        </w:rPr>
        <w:t xml:space="preserve">// </w:t>
      </w:r>
      <w:r w:rsidRPr="00D47927">
        <w:rPr>
          <w:sz w:val="28"/>
          <w:szCs w:val="28"/>
        </w:rPr>
        <w:t>Матер</w:t>
      </w:r>
      <w:r w:rsidRPr="00D47927">
        <w:rPr>
          <w:sz w:val="28"/>
          <w:szCs w:val="28"/>
          <w:lang w:val="uk-UA"/>
        </w:rPr>
        <w:t>і</w:t>
      </w:r>
      <w:r w:rsidRPr="00D47927">
        <w:rPr>
          <w:sz w:val="28"/>
          <w:szCs w:val="28"/>
        </w:rPr>
        <w:t>ал</w:t>
      </w:r>
      <w:r w:rsidRPr="00D47927">
        <w:rPr>
          <w:sz w:val="28"/>
          <w:szCs w:val="28"/>
          <w:lang w:val="uk-UA"/>
        </w:rPr>
        <w:t xml:space="preserve">и </w:t>
      </w:r>
      <w:r w:rsidRPr="00D47927">
        <w:rPr>
          <w:color w:val="000000"/>
          <w:sz w:val="28"/>
          <w:szCs w:val="28"/>
          <w:lang w:val="en-US"/>
        </w:rPr>
        <w:t>V</w:t>
      </w:r>
      <w:r w:rsidRPr="00D47927">
        <w:rPr>
          <w:color w:val="000000"/>
          <w:sz w:val="28"/>
          <w:szCs w:val="28"/>
          <w:lang w:val="uk-UA"/>
        </w:rPr>
        <w:t>І</w:t>
      </w:r>
      <w:r w:rsidRPr="00D47927">
        <w:rPr>
          <w:color w:val="000000"/>
          <w:sz w:val="28"/>
          <w:szCs w:val="28"/>
          <w:lang w:val="en-US"/>
        </w:rPr>
        <w:t>II</w:t>
      </w:r>
      <w:r w:rsidRPr="00D47927">
        <w:rPr>
          <w:color w:val="000000"/>
          <w:sz w:val="28"/>
          <w:szCs w:val="28"/>
          <w:lang w:val="uk-UA"/>
        </w:rPr>
        <w:t xml:space="preserve"> Міжнародного медичного конгресу студентів і молодих учених.</w:t>
      </w:r>
      <w:r w:rsidRPr="00D47927">
        <w:rPr>
          <w:color w:val="000000"/>
          <w:sz w:val="28"/>
          <w:szCs w:val="28"/>
        </w:rPr>
        <w:t xml:space="preserve"> – </w:t>
      </w:r>
      <w:r w:rsidRPr="00D47927">
        <w:rPr>
          <w:color w:val="000000"/>
          <w:sz w:val="28"/>
          <w:szCs w:val="28"/>
          <w:lang w:val="uk-UA"/>
        </w:rPr>
        <w:t>Тернопіль: Тернопільська державна медична академія, 20</w:t>
      </w:r>
      <w:r w:rsidRPr="00D47927">
        <w:rPr>
          <w:color w:val="000000"/>
          <w:sz w:val="28"/>
          <w:szCs w:val="28"/>
        </w:rPr>
        <w:t>0</w:t>
      </w:r>
      <w:r w:rsidRPr="00D47927">
        <w:rPr>
          <w:color w:val="000000"/>
          <w:sz w:val="28"/>
          <w:szCs w:val="28"/>
          <w:lang w:val="uk-UA"/>
        </w:rPr>
        <w:t>4</w:t>
      </w:r>
      <w:r w:rsidRPr="00D47927">
        <w:rPr>
          <w:color w:val="000000"/>
          <w:sz w:val="28"/>
          <w:szCs w:val="28"/>
        </w:rPr>
        <w:t>.</w:t>
      </w:r>
      <w:r w:rsidRPr="00D47927">
        <w:rPr>
          <w:sz w:val="28"/>
          <w:szCs w:val="28"/>
        </w:rPr>
        <w:t xml:space="preserve"> – </w:t>
      </w:r>
      <w:r w:rsidRPr="00D47927">
        <w:rPr>
          <w:color w:val="000000"/>
          <w:sz w:val="28"/>
          <w:szCs w:val="28"/>
        </w:rPr>
        <w:t>С</w:t>
      </w:r>
      <w:r w:rsidRPr="00D47927">
        <w:rPr>
          <w:sz w:val="28"/>
          <w:szCs w:val="28"/>
          <w:lang w:val="uk-UA"/>
        </w:rPr>
        <w:t xml:space="preserve">. </w:t>
      </w:r>
      <w:r w:rsidRPr="00D47927">
        <w:rPr>
          <w:color w:val="000000"/>
          <w:sz w:val="28"/>
          <w:szCs w:val="28"/>
          <w:lang w:val="uk-UA"/>
        </w:rPr>
        <w:t>109.</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rPr>
        <w:t>Мосенко С. В. Особенности вегетативно-адаптационных нарушений у больных, перенесших мозговой инсульт</w:t>
      </w:r>
      <w:r w:rsidRPr="00D47927">
        <w:rPr>
          <w:color w:val="000000"/>
          <w:sz w:val="28"/>
          <w:szCs w:val="28"/>
        </w:rPr>
        <w:t xml:space="preserve"> </w:t>
      </w:r>
      <w:r w:rsidRPr="00D47927">
        <w:rPr>
          <w:rFonts w:eastAsia="Calibri"/>
          <w:sz w:val="28"/>
          <w:szCs w:val="28"/>
          <w:lang w:eastAsia="en-GB"/>
        </w:rPr>
        <w:t xml:space="preserve">// </w:t>
      </w:r>
      <w:r w:rsidRPr="00D47927">
        <w:rPr>
          <w:sz w:val="28"/>
          <w:szCs w:val="28"/>
        </w:rPr>
        <w:t xml:space="preserve">Материалы Пироговской научной конференции студентов и молодых ученых   </w:t>
      </w:r>
      <w:r w:rsidRPr="00D47927">
        <w:rPr>
          <w:sz w:val="28"/>
          <w:szCs w:val="28"/>
          <w:lang w:val="uk-UA"/>
        </w:rPr>
        <w:t xml:space="preserve">          </w:t>
      </w:r>
      <w:r w:rsidRPr="00D47927">
        <w:rPr>
          <w:sz w:val="28"/>
          <w:szCs w:val="28"/>
        </w:rPr>
        <w:t xml:space="preserve"> </w:t>
      </w:r>
      <w:r w:rsidRPr="00D47927">
        <w:rPr>
          <w:color w:val="000000"/>
          <w:sz w:val="28"/>
          <w:szCs w:val="28"/>
        </w:rPr>
        <w:t>(г. Москва): Вестник Российского государственного медицинского университета. – 2004.</w:t>
      </w:r>
      <w:r w:rsidRPr="00D47927">
        <w:rPr>
          <w:sz w:val="28"/>
          <w:szCs w:val="28"/>
        </w:rPr>
        <w:t xml:space="preserve"> – </w:t>
      </w:r>
      <w:r w:rsidRPr="00D47927">
        <w:rPr>
          <w:color w:val="000000"/>
          <w:sz w:val="28"/>
          <w:szCs w:val="28"/>
        </w:rPr>
        <w:t>№3 (34)</w:t>
      </w:r>
      <w:r w:rsidRPr="00D47927">
        <w:rPr>
          <w:color w:val="000000"/>
          <w:sz w:val="28"/>
          <w:szCs w:val="28"/>
          <w:lang w:val="uk-UA"/>
        </w:rPr>
        <w:t xml:space="preserve">. – </w:t>
      </w:r>
      <w:r w:rsidRPr="00D47927">
        <w:rPr>
          <w:sz w:val="28"/>
          <w:szCs w:val="28"/>
          <w:lang w:val="uk-UA"/>
        </w:rPr>
        <w:t xml:space="preserve">С. </w:t>
      </w:r>
      <w:r w:rsidRPr="00D47927">
        <w:rPr>
          <w:color w:val="000000"/>
          <w:sz w:val="28"/>
          <w:szCs w:val="28"/>
          <w:lang w:val="uk-UA"/>
        </w:rPr>
        <w:t>2</w:t>
      </w:r>
      <w:r w:rsidRPr="00D47927">
        <w:rPr>
          <w:color w:val="000000"/>
          <w:sz w:val="28"/>
          <w:szCs w:val="28"/>
        </w:rPr>
        <w:t>1.</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lang w:val="uk-UA"/>
        </w:rPr>
      </w:pPr>
      <w:r w:rsidRPr="00D47927">
        <w:rPr>
          <w:sz w:val="28"/>
          <w:szCs w:val="28"/>
          <w:lang w:val="uk-UA"/>
        </w:rPr>
        <w:t xml:space="preserve">Ганчо О. В., Мосенко С. В. Оцінка реабілітаційного прогнозу і функціональних наслідків мозкового інсульту (клініко-електроміографічні і томографічні співставлення) // Матеріали Міжнародної науково-практичної конференції молодих вчених </w:t>
      </w:r>
      <w:r w:rsidRPr="00D47927">
        <w:rPr>
          <w:bCs/>
          <w:sz w:val="28"/>
          <w:szCs w:val="28"/>
          <w:lang w:val="uk-UA"/>
        </w:rPr>
        <w:t xml:space="preserve">ОДМУ </w:t>
      </w:r>
      <w:r w:rsidRPr="00D47927">
        <w:rPr>
          <w:sz w:val="28"/>
          <w:szCs w:val="28"/>
          <w:lang w:val="uk-UA"/>
        </w:rPr>
        <w:t>«Вчені майбутнього», 14-16 жовтня 2004 р. Тези доповідей. – Одеса: ОДМУ, 2004.</w:t>
      </w:r>
      <w:r w:rsidRPr="00D47927">
        <w:rPr>
          <w:sz w:val="28"/>
          <w:szCs w:val="28"/>
        </w:rPr>
        <w:t xml:space="preserve"> – </w:t>
      </w:r>
      <w:r w:rsidRPr="00D47927">
        <w:rPr>
          <w:sz w:val="28"/>
          <w:szCs w:val="28"/>
          <w:lang w:val="uk-UA"/>
        </w:rPr>
        <w:t>С. 145.</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rPr>
        <w:t>Мосенко С. В. Исследование нейрофизиологических коррелятов вегетативных расстрой</w:t>
      </w:r>
      <w:proofErr w:type="gramStart"/>
      <w:r w:rsidRPr="00D47927">
        <w:rPr>
          <w:sz w:val="28"/>
          <w:szCs w:val="28"/>
        </w:rPr>
        <w:t>ств пр</w:t>
      </w:r>
      <w:proofErr w:type="gramEnd"/>
      <w:r w:rsidRPr="00D47927">
        <w:rPr>
          <w:sz w:val="28"/>
          <w:szCs w:val="28"/>
        </w:rPr>
        <w:t>и ишемическом инсульте полушарной локализации</w:t>
      </w:r>
      <w:r w:rsidRPr="00D47927">
        <w:rPr>
          <w:color w:val="000000"/>
          <w:sz w:val="28"/>
          <w:szCs w:val="28"/>
        </w:rPr>
        <w:t xml:space="preserve"> </w:t>
      </w:r>
      <w:r w:rsidRPr="00D47927">
        <w:rPr>
          <w:rFonts w:eastAsia="Calibri"/>
          <w:sz w:val="28"/>
          <w:szCs w:val="28"/>
          <w:lang w:eastAsia="en-GB"/>
        </w:rPr>
        <w:t xml:space="preserve">// </w:t>
      </w:r>
      <w:r w:rsidRPr="00D47927">
        <w:rPr>
          <w:sz w:val="28"/>
          <w:szCs w:val="28"/>
        </w:rPr>
        <w:t xml:space="preserve">Материалы Пироговской научной конференции студентов и молодых ученых </w:t>
      </w:r>
      <w:r w:rsidRPr="00D47927">
        <w:rPr>
          <w:color w:val="000000"/>
          <w:sz w:val="28"/>
          <w:szCs w:val="28"/>
        </w:rPr>
        <w:t>(г. Москва)</w:t>
      </w:r>
      <w:r w:rsidRPr="00D47927">
        <w:rPr>
          <w:sz w:val="28"/>
          <w:szCs w:val="28"/>
        </w:rPr>
        <w:t xml:space="preserve">: Вестник </w:t>
      </w:r>
      <w:r w:rsidRPr="00D47927">
        <w:rPr>
          <w:color w:val="000000"/>
          <w:sz w:val="28"/>
          <w:szCs w:val="28"/>
        </w:rPr>
        <w:t xml:space="preserve">Российского государственного медицинского университета. – </w:t>
      </w:r>
      <w:r w:rsidRPr="00D47927">
        <w:rPr>
          <w:sz w:val="28"/>
          <w:szCs w:val="28"/>
        </w:rPr>
        <w:t>2005</w:t>
      </w:r>
      <w:r w:rsidRPr="00D47927">
        <w:rPr>
          <w:color w:val="000000"/>
          <w:sz w:val="28"/>
          <w:szCs w:val="28"/>
        </w:rPr>
        <w:t>. - №</w:t>
      </w:r>
      <w:r w:rsidRPr="00D47927">
        <w:rPr>
          <w:sz w:val="28"/>
          <w:szCs w:val="28"/>
        </w:rPr>
        <w:t>3 (42)</w:t>
      </w:r>
      <w:r w:rsidRPr="00D47927">
        <w:rPr>
          <w:sz w:val="28"/>
          <w:szCs w:val="28"/>
          <w:lang w:val="uk-UA"/>
        </w:rPr>
        <w:t>.</w:t>
      </w:r>
      <w:r w:rsidRPr="00D47927">
        <w:rPr>
          <w:sz w:val="28"/>
          <w:szCs w:val="28"/>
        </w:rPr>
        <w:t xml:space="preserve"> – </w:t>
      </w:r>
      <w:r w:rsidRPr="00D47927">
        <w:rPr>
          <w:sz w:val="28"/>
          <w:szCs w:val="28"/>
          <w:lang w:val="uk-UA"/>
        </w:rPr>
        <w:t xml:space="preserve">С. </w:t>
      </w:r>
      <w:r w:rsidRPr="00D47927">
        <w:rPr>
          <w:sz w:val="28"/>
          <w:szCs w:val="28"/>
        </w:rPr>
        <w:t>19</w:t>
      </w:r>
      <w:r w:rsidRPr="00D47927">
        <w:rPr>
          <w:color w:val="000000"/>
          <w:sz w:val="28"/>
          <w:szCs w:val="28"/>
        </w:rPr>
        <w:t>.</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rPr>
        <w:t>Мосенко С. В.</w:t>
      </w:r>
      <w:r w:rsidRPr="00D47927">
        <w:rPr>
          <w:sz w:val="28"/>
          <w:szCs w:val="28"/>
          <w:lang w:val="uk-UA"/>
        </w:rPr>
        <w:t xml:space="preserve"> Клініко-електроміографічні </w:t>
      </w:r>
      <w:r w:rsidRPr="00D47927">
        <w:rPr>
          <w:sz w:val="28"/>
          <w:lang w:val="uk-UA"/>
        </w:rPr>
        <w:t>зіставлення</w:t>
      </w:r>
      <w:r w:rsidRPr="00D47927">
        <w:rPr>
          <w:sz w:val="28"/>
          <w:szCs w:val="28"/>
          <w:lang w:val="uk-UA"/>
        </w:rPr>
        <w:t xml:space="preserve"> в хворих із синдромом </w:t>
      </w:r>
      <w:proofErr w:type="gramStart"/>
      <w:r w:rsidRPr="00D47927">
        <w:rPr>
          <w:sz w:val="28"/>
          <w:szCs w:val="28"/>
          <w:lang w:val="uk-UA"/>
        </w:rPr>
        <w:t>п</w:t>
      </w:r>
      <w:proofErr w:type="gramEnd"/>
      <w:r w:rsidRPr="00D47927">
        <w:rPr>
          <w:sz w:val="28"/>
          <w:szCs w:val="28"/>
          <w:lang w:val="uk-UA"/>
        </w:rPr>
        <w:t>ірамідної спастичності</w:t>
      </w:r>
      <w:r w:rsidRPr="00D47927">
        <w:rPr>
          <w:sz w:val="28"/>
          <w:szCs w:val="28"/>
        </w:rPr>
        <w:t xml:space="preserve"> // Матер</w:t>
      </w:r>
      <w:r w:rsidRPr="00D47927">
        <w:rPr>
          <w:sz w:val="28"/>
          <w:szCs w:val="28"/>
          <w:lang w:val="uk-UA"/>
        </w:rPr>
        <w:t>і</w:t>
      </w:r>
      <w:r w:rsidRPr="00D47927">
        <w:rPr>
          <w:sz w:val="28"/>
          <w:szCs w:val="28"/>
        </w:rPr>
        <w:t>ал</w:t>
      </w:r>
      <w:r w:rsidRPr="00D47927">
        <w:rPr>
          <w:sz w:val="28"/>
          <w:szCs w:val="28"/>
          <w:lang w:val="uk-UA"/>
        </w:rPr>
        <w:t>и Міжнародної науково-</w:t>
      </w:r>
      <w:r w:rsidRPr="00D47927">
        <w:rPr>
          <w:sz w:val="28"/>
          <w:szCs w:val="28"/>
          <w:lang w:val="uk-UA"/>
        </w:rPr>
        <w:lastRenderedPageBreak/>
        <w:t xml:space="preserve">практичної конференції молодих вчених </w:t>
      </w:r>
      <w:r w:rsidRPr="00D47927">
        <w:rPr>
          <w:bCs/>
          <w:sz w:val="28"/>
          <w:szCs w:val="28"/>
        </w:rPr>
        <w:t>ОДМУ</w:t>
      </w:r>
      <w:r w:rsidRPr="00D47927">
        <w:rPr>
          <w:bCs/>
          <w:sz w:val="28"/>
          <w:szCs w:val="28"/>
          <w:lang w:val="uk-UA"/>
        </w:rPr>
        <w:t xml:space="preserve"> </w:t>
      </w:r>
      <w:r w:rsidRPr="00D47927">
        <w:rPr>
          <w:sz w:val="28"/>
          <w:szCs w:val="28"/>
          <w:lang w:val="uk-UA"/>
        </w:rPr>
        <w:t>«Вчені майбутнього», 18-19 жовтня 2005 р. Тези доповідей. – Одеса: ОДМУ, 2005.</w:t>
      </w:r>
      <w:r w:rsidRPr="00D47927">
        <w:rPr>
          <w:sz w:val="28"/>
          <w:szCs w:val="28"/>
        </w:rPr>
        <w:t xml:space="preserve"> </w:t>
      </w:r>
      <w:r w:rsidRPr="00D47927">
        <w:rPr>
          <w:sz w:val="28"/>
          <w:szCs w:val="28"/>
          <w:lang w:val="uk-UA"/>
        </w:rPr>
        <w:t>- С. 87</w:t>
      </w:r>
      <w:r w:rsidRPr="00D47927">
        <w:rPr>
          <w:sz w:val="28"/>
          <w:szCs w:val="28"/>
        </w:rPr>
        <w:t xml:space="preserve"> – </w:t>
      </w:r>
      <w:r w:rsidRPr="00D47927">
        <w:rPr>
          <w:sz w:val="28"/>
          <w:szCs w:val="28"/>
          <w:lang w:val="uk-UA"/>
        </w:rPr>
        <w:t>88.</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rPr>
        <w:t xml:space="preserve">Мосенко С. В. </w:t>
      </w:r>
      <w:r w:rsidRPr="00D47927">
        <w:rPr>
          <w:sz w:val="28"/>
          <w:szCs w:val="28"/>
          <w:lang w:val="uk-UA"/>
        </w:rPr>
        <w:t xml:space="preserve">Аналіз параметрів викликаного шкірного симпатичного потенціалу в </w:t>
      </w:r>
      <w:proofErr w:type="gramStart"/>
      <w:r w:rsidRPr="00D47927">
        <w:rPr>
          <w:sz w:val="28"/>
          <w:szCs w:val="28"/>
          <w:lang w:val="uk-UA"/>
        </w:rPr>
        <w:t>досл</w:t>
      </w:r>
      <w:proofErr w:type="gramEnd"/>
      <w:r w:rsidRPr="00D47927">
        <w:rPr>
          <w:sz w:val="28"/>
          <w:szCs w:val="28"/>
          <w:lang w:val="uk-UA"/>
        </w:rPr>
        <w:t>ідженні функціонального стану вегетативної нервової системи</w:t>
      </w:r>
      <w:r w:rsidRPr="00D47927">
        <w:rPr>
          <w:sz w:val="28"/>
          <w:szCs w:val="28"/>
        </w:rPr>
        <w:t xml:space="preserve"> // Матер</w:t>
      </w:r>
      <w:r w:rsidRPr="00D47927">
        <w:rPr>
          <w:sz w:val="28"/>
          <w:szCs w:val="28"/>
          <w:lang w:val="uk-UA"/>
        </w:rPr>
        <w:t>і</w:t>
      </w:r>
      <w:r w:rsidRPr="00D47927">
        <w:rPr>
          <w:sz w:val="28"/>
          <w:szCs w:val="28"/>
        </w:rPr>
        <w:t>ал</w:t>
      </w:r>
      <w:r w:rsidRPr="00D47927">
        <w:rPr>
          <w:sz w:val="28"/>
          <w:szCs w:val="28"/>
          <w:lang w:val="uk-UA"/>
        </w:rPr>
        <w:t>и науково-практичної конференції «Проблеми клінічної неврології: історія, сучасність і перспективи», присвяченої 100-річчю кафедри і клініки неврології ЛНМУ ім. Д. Галицького. – Львів: ЛНМУ, 2006.</w:t>
      </w:r>
      <w:r w:rsidRPr="00D47927">
        <w:rPr>
          <w:sz w:val="28"/>
          <w:szCs w:val="28"/>
          <w:lang w:val="en-GB"/>
        </w:rPr>
        <w:t xml:space="preserve"> – </w:t>
      </w:r>
      <w:proofErr w:type="gramStart"/>
      <w:r w:rsidRPr="00D47927">
        <w:rPr>
          <w:sz w:val="28"/>
          <w:szCs w:val="28"/>
          <w:lang w:val="uk-UA"/>
        </w:rPr>
        <w:t>С. 22</w:t>
      </w:r>
      <w:proofErr w:type="gramEnd"/>
      <w:r w:rsidRPr="00D47927">
        <w:rPr>
          <w:sz w:val="28"/>
          <w:szCs w:val="28"/>
          <w:lang w:val="en-GB"/>
        </w:rPr>
        <w:t xml:space="preserve"> – </w:t>
      </w:r>
      <w:r w:rsidRPr="00D47927">
        <w:rPr>
          <w:sz w:val="28"/>
          <w:szCs w:val="28"/>
          <w:lang w:val="uk-UA"/>
        </w:rPr>
        <w:t>23.</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lang w:val="uk-UA"/>
        </w:rPr>
      </w:pPr>
      <w:r w:rsidRPr="00D47927">
        <w:rPr>
          <w:sz w:val="28"/>
          <w:szCs w:val="28"/>
          <w:lang w:val="uk-UA"/>
        </w:rPr>
        <w:t>Мосенко С. В. Компьютерно-томографічні дослідження в хворих із постінсультними руховими синдромами</w:t>
      </w:r>
      <w:r w:rsidRPr="00D47927">
        <w:rPr>
          <w:sz w:val="28"/>
          <w:szCs w:val="28"/>
        </w:rPr>
        <w:t xml:space="preserve"> // </w:t>
      </w:r>
      <w:r w:rsidRPr="00D47927">
        <w:rPr>
          <w:sz w:val="28"/>
          <w:szCs w:val="28"/>
          <w:lang w:val="uk-UA"/>
        </w:rPr>
        <w:t xml:space="preserve">Матеріали Міжнародної науково-практичної конференції молодих вчених </w:t>
      </w:r>
      <w:r w:rsidRPr="00D47927">
        <w:rPr>
          <w:bCs/>
          <w:sz w:val="28"/>
          <w:szCs w:val="28"/>
          <w:lang w:val="uk-UA"/>
        </w:rPr>
        <w:t xml:space="preserve">ОДМУ </w:t>
      </w:r>
      <w:r w:rsidRPr="00D47927">
        <w:rPr>
          <w:sz w:val="28"/>
          <w:szCs w:val="28"/>
          <w:lang w:val="uk-UA"/>
        </w:rPr>
        <w:t>«Вчені майбутнього», 25-26 жовтня 2006 р. Тези доповідей. – Одеса: ОДМУ, 2006. - С. 103.</w:t>
      </w:r>
    </w:p>
    <w:p w:rsidR="009A51A3" w:rsidRPr="00D47927" w:rsidRDefault="009A51A3" w:rsidP="00563567">
      <w:pPr>
        <w:numPr>
          <w:ilvl w:val="0"/>
          <w:numId w:val="64"/>
        </w:numPr>
        <w:tabs>
          <w:tab w:val="clear" w:pos="720"/>
          <w:tab w:val="left" w:pos="1276"/>
        </w:tabs>
        <w:spacing w:line="360" w:lineRule="auto"/>
        <w:ind w:left="0" w:firstLine="851"/>
        <w:jc w:val="both"/>
        <w:rPr>
          <w:color w:val="000000"/>
          <w:sz w:val="28"/>
          <w:szCs w:val="28"/>
        </w:rPr>
      </w:pPr>
      <w:r w:rsidRPr="00D47927">
        <w:rPr>
          <w:sz w:val="28"/>
          <w:szCs w:val="28"/>
          <w:lang w:val="uk-UA"/>
        </w:rPr>
        <w:t>Сон А. С., Мосенко С. В. Аналіз рухово-тонічних розладів у відновному періоді мозкового інсульту</w:t>
      </w:r>
      <w:r w:rsidRPr="00D47927">
        <w:rPr>
          <w:sz w:val="28"/>
          <w:szCs w:val="28"/>
        </w:rPr>
        <w:t xml:space="preserve"> // Материалы научно-практической конференции</w:t>
      </w:r>
      <w:r w:rsidRPr="00D47927">
        <w:rPr>
          <w:color w:val="000000"/>
          <w:sz w:val="28"/>
          <w:szCs w:val="28"/>
        </w:rPr>
        <w:t xml:space="preserve"> с </w:t>
      </w:r>
      <w:r w:rsidRPr="00D47927">
        <w:rPr>
          <w:sz w:val="28"/>
          <w:szCs w:val="28"/>
        </w:rPr>
        <w:t xml:space="preserve">международным участием «Клинические и фармако-экономические аспекты профессионально обусловленной патологии», г. Одесса, 19-20 апреля 2007 г.: </w:t>
      </w:r>
      <w:r w:rsidRPr="00D47927">
        <w:rPr>
          <w:color w:val="000000"/>
          <w:sz w:val="28"/>
          <w:szCs w:val="28"/>
        </w:rPr>
        <w:t>Вестник морской медицины</w:t>
      </w:r>
      <w:r w:rsidRPr="00D47927">
        <w:rPr>
          <w:color w:val="000000"/>
          <w:sz w:val="28"/>
          <w:szCs w:val="28"/>
          <w:lang w:val="uk-UA"/>
        </w:rPr>
        <w:t xml:space="preserve">. – </w:t>
      </w:r>
      <w:r w:rsidRPr="00D47927">
        <w:rPr>
          <w:color w:val="000000"/>
          <w:sz w:val="28"/>
          <w:szCs w:val="28"/>
        </w:rPr>
        <w:t>2007</w:t>
      </w:r>
      <w:r w:rsidRPr="00D47927">
        <w:rPr>
          <w:sz w:val="28"/>
          <w:szCs w:val="28"/>
        </w:rPr>
        <w:t xml:space="preserve"> – </w:t>
      </w:r>
      <w:r w:rsidRPr="00D47927">
        <w:rPr>
          <w:color w:val="000000"/>
          <w:sz w:val="28"/>
          <w:szCs w:val="28"/>
          <w:lang w:val="uk-UA"/>
        </w:rPr>
        <w:t>№</w:t>
      </w:r>
      <w:r w:rsidRPr="00D47927">
        <w:rPr>
          <w:color w:val="000000"/>
          <w:sz w:val="28"/>
          <w:szCs w:val="28"/>
        </w:rPr>
        <w:t>1 (36)</w:t>
      </w:r>
      <w:r w:rsidRPr="00D47927">
        <w:rPr>
          <w:color w:val="000000"/>
          <w:sz w:val="28"/>
          <w:szCs w:val="28"/>
          <w:lang w:val="uk-UA"/>
        </w:rPr>
        <w:t>.</w:t>
      </w:r>
      <w:r w:rsidRPr="00D47927">
        <w:rPr>
          <w:sz w:val="28"/>
          <w:szCs w:val="28"/>
        </w:rPr>
        <w:t xml:space="preserve"> – С. 99.</w:t>
      </w:r>
    </w:p>
    <w:p w:rsidR="009A51A3" w:rsidRPr="00D47927" w:rsidRDefault="009A51A3" w:rsidP="00563567">
      <w:pPr>
        <w:numPr>
          <w:ilvl w:val="0"/>
          <w:numId w:val="64"/>
        </w:numPr>
        <w:tabs>
          <w:tab w:val="clear" w:pos="720"/>
          <w:tab w:val="left" w:pos="1276"/>
        </w:tabs>
        <w:spacing w:line="360" w:lineRule="auto"/>
        <w:ind w:left="0" w:firstLine="851"/>
        <w:jc w:val="both"/>
        <w:rPr>
          <w:sz w:val="28"/>
          <w:szCs w:val="28"/>
        </w:rPr>
      </w:pPr>
      <w:r w:rsidRPr="00D47927">
        <w:rPr>
          <w:sz w:val="28"/>
          <w:szCs w:val="28"/>
          <w:lang w:val="uk-UA"/>
        </w:rPr>
        <w:t xml:space="preserve">Сон А. С., Мосенко С. В. </w:t>
      </w:r>
      <w:r w:rsidRPr="00D47927">
        <w:rPr>
          <w:sz w:val="28"/>
          <w:szCs w:val="28"/>
        </w:rPr>
        <w:t xml:space="preserve">Клинико-электромиографические корреляции у больных с постинсультной мышечной спастичностью // </w:t>
      </w:r>
      <w:r w:rsidRPr="00D47927">
        <w:rPr>
          <w:sz w:val="28"/>
          <w:szCs w:val="28"/>
          <w:lang w:val="uk-UA"/>
        </w:rPr>
        <w:t>Матеріали III Конгресу неврологів, психіатрів і наркологів України «</w:t>
      </w:r>
      <w:proofErr w:type="gramStart"/>
      <w:r w:rsidRPr="00D47927">
        <w:rPr>
          <w:sz w:val="28"/>
          <w:szCs w:val="28"/>
          <w:lang w:val="uk-UA"/>
        </w:rPr>
        <w:t>Проф</w:t>
      </w:r>
      <w:proofErr w:type="gramEnd"/>
      <w:r w:rsidRPr="00D47927">
        <w:rPr>
          <w:sz w:val="28"/>
          <w:szCs w:val="28"/>
          <w:lang w:val="uk-UA"/>
        </w:rPr>
        <w:t>ілактика та реабілітація в неврології, психіатрії та наркології», м. Харків, 3 – 6 липня 2007 р.: Український вісник психоневрології. – 2007. – № 15, вип. 1, додаток. – С. 118.</w:t>
      </w:r>
    </w:p>
    <w:p w:rsidR="009A51A3" w:rsidRPr="00D47927" w:rsidRDefault="009A51A3" w:rsidP="00563567">
      <w:pPr>
        <w:numPr>
          <w:ilvl w:val="0"/>
          <w:numId w:val="64"/>
        </w:numPr>
        <w:tabs>
          <w:tab w:val="clear" w:pos="720"/>
          <w:tab w:val="left" w:pos="1276"/>
        </w:tabs>
        <w:spacing w:line="360" w:lineRule="auto"/>
        <w:ind w:left="0" w:firstLine="851"/>
        <w:jc w:val="both"/>
        <w:rPr>
          <w:sz w:val="28"/>
          <w:szCs w:val="28"/>
          <w:lang w:val="uk-UA"/>
        </w:rPr>
      </w:pPr>
      <w:r w:rsidRPr="00D47927">
        <w:rPr>
          <w:sz w:val="28"/>
          <w:szCs w:val="28"/>
        </w:rPr>
        <w:t xml:space="preserve">Сон А. С., Мосенко С. В. К вопросу оценки социально-бытовой адаптации больных с последствиями мозгового инсульта // </w:t>
      </w:r>
      <w:r w:rsidRPr="00D47927">
        <w:rPr>
          <w:color w:val="000000"/>
          <w:sz w:val="28"/>
          <w:szCs w:val="28"/>
          <w:lang w:val="uk-UA"/>
        </w:rPr>
        <w:t>Матеріали к</w:t>
      </w:r>
      <w:r w:rsidRPr="00D47927">
        <w:rPr>
          <w:sz w:val="28"/>
          <w:szCs w:val="28"/>
          <w:lang w:val="uk-UA"/>
        </w:rPr>
        <w:t xml:space="preserve">онференції нейрохірургів України «Критерії якості життя хворих </w:t>
      </w:r>
      <w:proofErr w:type="gramStart"/>
      <w:r w:rsidRPr="00D47927">
        <w:rPr>
          <w:sz w:val="28"/>
          <w:szCs w:val="28"/>
          <w:lang w:val="uk-UA"/>
        </w:rPr>
        <w:t>п</w:t>
      </w:r>
      <w:proofErr w:type="gramEnd"/>
      <w:r w:rsidRPr="00D47927">
        <w:rPr>
          <w:sz w:val="28"/>
          <w:szCs w:val="28"/>
          <w:lang w:val="uk-UA"/>
        </w:rPr>
        <w:t>ісля нейрохірургічних втручань», м. Коктебель, 27-28 вересня 2007 р.: Український нейрохірургічний журнал. – 2007. – № 3 (39). – С. 22.</w:t>
      </w:r>
    </w:p>
    <w:p w:rsidR="009A51A3" w:rsidRPr="00D47927" w:rsidRDefault="009A51A3" w:rsidP="009A51A3">
      <w:pPr>
        <w:snapToGrid w:val="0"/>
        <w:ind w:firstLine="720"/>
        <w:rPr>
          <w:sz w:val="28"/>
          <w:szCs w:val="28"/>
        </w:rPr>
      </w:pPr>
      <w:r w:rsidRPr="00D47927">
        <w:rPr>
          <w:sz w:val="28"/>
          <w:szCs w:val="28"/>
        </w:rPr>
        <w:t>По материалам диссертационного исследования опубликовано 1</w:t>
      </w:r>
      <w:r w:rsidRPr="00D47927">
        <w:rPr>
          <w:sz w:val="28"/>
          <w:szCs w:val="28"/>
          <w:lang w:val="uk-UA"/>
        </w:rPr>
        <w:t>4</w:t>
      </w:r>
      <w:r w:rsidRPr="00D47927">
        <w:rPr>
          <w:sz w:val="28"/>
          <w:szCs w:val="28"/>
        </w:rPr>
        <w:t xml:space="preserve"> работ (самостоятельных – 6), из них 3 статьи в специализированных научных изданиях (рекомендованных ВАК Украины к публикации основных результатов диссертационных работ в области медицинских наук; перечень №9 постановления Президиума от 14.11.2001); 1</w:t>
      </w:r>
      <w:r w:rsidRPr="00D47927">
        <w:rPr>
          <w:sz w:val="28"/>
          <w:szCs w:val="28"/>
          <w:lang w:val="uk-UA"/>
        </w:rPr>
        <w:t>1</w:t>
      </w:r>
      <w:r w:rsidRPr="00D47927">
        <w:rPr>
          <w:sz w:val="28"/>
          <w:szCs w:val="28"/>
        </w:rPr>
        <w:t xml:space="preserve"> – тезисов докладов на конгрессах, съездах и конференциях.</w:t>
      </w:r>
    </w:p>
    <w:p w:rsidR="009A51A3" w:rsidRPr="00D47927" w:rsidRDefault="009A51A3" w:rsidP="009A51A3">
      <w:pPr>
        <w:jc w:val="center"/>
        <w:rPr>
          <w:color w:val="000000"/>
          <w:sz w:val="28"/>
          <w:szCs w:val="28"/>
        </w:rPr>
      </w:pPr>
      <w:r w:rsidRPr="00D47927">
        <w:rPr>
          <w:sz w:val="28"/>
          <w:szCs w:val="28"/>
        </w:rPr>
        <w:br w:type="page"/>
      </w:r>
      <w:r w:rsidRPr="00D47927">
        <w:rPr>
          <w:color w:val="000000"/>
          <w:sz w:val="28"/>
          <w:szCs w:val="28"/>
        </w:rPr>
        <w:lastRenderedPageBreak/>
        <w:t>ВЫВОДЫ</w:t>
      </w:r>
    </w:p>
    <w:p w:rsidR="009A51A3" w:rsidRPr="00D47927" w:rsidRDefault="009A51A3" w:rsidP="009A51A3">
      <w:pPr>
        <w:shd w:val="clear" w:color="auto" w:fill="FFFFFF"/>
        <w:ind w:firstLine="720"/>
        <w:jc w:val="center"/>
        <w:rPr>
          <w:sz w:val="28"/>
          <w:szCs w:val="28"/>
        </w:rPr>
      </w:pPr>
    </w:p>
    <w:p w:rsidR="009A51A3" w:rsidRPr="00D47927" w:rsidRDefault="009A51A3" w:rsidP="00563567">
      <w:pPr>
        <w:pStyle w:val="afffffffff8"/>
        <w:widowControl/>
        <w:numPr>
          <w:ilvl w:val="0"/>
          <w:numId w:val="71"/>
        </w:numPr>
        <w:suppressAutoHyphens w:val="0"/>
        <w:ind w:left="0" w:firstLine="720"/>
        <w:contextualSpacing/>
        <w:rPr>
          <w:color w:val="000000"/>
          <w:szCs w:val="28"/>
        </w:rPr>
      </w:pPr>
      <w:r w:rsidRPr="00D47927">
        <w:rPr>
          <w:color w:val="000000"/>
          <w:szCs w:val="28"/>
        </w:rPr>
        <w:t xml:space="preserve">В диссертации на основании комплексного клинико-неврологического и нейрофизиологического анализа представлено теоретическое обобщение и новое решение </w:t>
      </w:r>
      <w:r w:rsidRPr="00D47927">
        <w:rPr>
          <w:szCs w:val="28"/>
        </w:rPr>
        <w:t xml:space="preserve">важной для современной неврологии научной задачи – оптимизации диагностики </w:t>
      </w:r>
      <w:r w:rsidRPr="00D47927">
        <w:rPr>
          <w:color w:val="000000"/>
          <w:szCs w:val="28"/>
        </w:rPr>
        <w:t>двигательно-тонических и вегетативных дисфункций</w:t>
      </w:r>
      <w:r w:rsidRPr="00D47927">
        <w:rPr>
          <w:szCs w:val="28"/>
        </w:rPr>
        <w:t xml:space="preserve"> в восстановительном периоде полушарного ишемического инсульта</w:t>
      </w:r>
      <w:r w:rsidRPr="00D47927">
        <w:rPr>
          <w:color w:val="000000"/>
          <w:szCs w:val="28"/>
        </w:rPr>
        <w:t>.</w:t>
      </w:r>
    </w:p>
    <w:p w:rsidR="009A51A3" w:rsidRPr="00D47927" w:rsidRDefault="009A51A3" w:rsidP="00563567">
      <w:pPr>
        <w:pStyle w:val="afffffffff8"/>
        <w:widowControl/>
        <w:numPr>
          <w:ilvl w:val="0"/>
          <w:numId w:val="71"/>
        </w:numPr>
        <w:suppressAutoHyphens w:val="0"/>
        <w:ind w:left="0" w:firstLine="720"/>
        <w:contextualSpacing/>
        <w:rPr>
          <w:szCs w:val="28"/>
        </w:rPr>
      </w:pPr>
      <w:r w:rsidRPr="00D47927">
        <w:rPr>
          <w:szCs w:val="28"/>
        </w:rPr>
        <w:t xml:space="preserve">Количественная оценка степени выраженности и обратимости общего неврологического дефицита по шкале </w:t>
      </w:r>
      <w:r w:rsidRPr="00D47927">
        <w:rPr>
          <w:szCs w:val="28"/>
          <w:lang w:val="en-US"/>
        </w:rPr>
        <w:t>Lindmark</w:t>
      </w:r>
      <w:r w:rsidRPr="00D47927">
        <w:rPr>
          <w:szCs w:val="28"/>
        </w:rPr>
        <w:t xml:space="preserve"> </w:t>
      </w:r>
      <w:r w:rsidRPr="00D47927">
        <w:rPr>
          <w:szCs w:val="28"/>
          <w:lang w:val="en-US"/>
        </w:rPr>
        <w:t>B</w:t>
      </w:r>
      <w:r w:rsidRPr="00D47927">
        <w:rPr>
          <w:szCs w:val="28"/>
        </w:rPr>
        <w:t xml:space="preserve">. и </w:t>
      </w:r>
      <w:r w:rsidRPr="00D47927">
        <w:rPr>
          <w:szCs w:val="28"/>
          <w:lang w:val="en-US"/>
        </w:rPr>
        <w:t>Hamrin</w:t>
      </w:r>
      <w:r w:rsidRPr="00D47927">
        <w:rPr>
          <w:szCs w:val="28"/>
        </w:rPr>
        <w:t xml:space="preserve"> </w:t>
      </w:r>
      <w:r w:rsidRPr="00D47927">
        <w:rPr>
          <w:szCs w:val="28"/>
          <w:lang w:val="en-US"/>
        </w:rPr>
        <w:t>E</w:t>
      </w:r>
      <w:r w:rsidRPr="00D47927">
        <w:rPr>
          <w:szCs w:val="28"/>
        </w:rPr>
        <w:t>. (1988) прямо пропорциональна количественной оценке степени бытовой адаптации пациента</w:t>
      </w:r>
      <w:r w:rsidRPr="00D47927">
        <w:rPr>
          <w:color w:val="000000"/>
          <w:szCs w:val="30"/>
        </w:rPr>
        <w:t xml:space="preserve"> по шкале </w:t>
      </w:r>
      <w:r w:rsidRPr="00D47927">
        <w:rPr>
          <w:szCs w:val="28"/>
          <w:lang w:val="en-US"/>
        </w:rPr>
        <w:t>Barthel</w:t>
      </w:r>
      <w:r w:rsidRPr="00D47927">
        <w:rPr>
          <w:szCs w:val="28"/>
        </w:rPr>
        <w:t xml:space="preserve"> </w:t>
      </w:r>
      <w:r w:rsidRPr="00D47927">
        <w:rPr>
          <w:szCs w:val="28"/>
          <w:lang w:val="en-US"/>
        </w:rPr>
        <w:t>ADL</w:t>
      </w:r>
      <w:r w:rsidRPr="00D47927">
        <w:rPr>
          <w:szCs w:val="28"/>
        </w:rPr>
        <w:t xml:space="preserve"> </w:t>
      </w:r>
      <w:r w:rsidRPr="00D47927">
        <w:rPr>
          <w:szCs w:val="28"/>
          <w:lang w:val="en-US"/>
        </w:rPr>
        <w:t>Index</w:t>
      </w:r>
      <w:r w:rsidRPr="00D47927">
        <w:rPr>
          <w:szCs w:val="28"/>
        </w:rPr>
        <w:t xml:space="preserve"> (1965) (</w:t>
      </w:r>
      <w:proofErr w:type="gramStart"/>
      <w:r w:rsidRPr="00D47927">
        <w:rPr>
          <w:szCs w:val="28"/>
        </w:rPr>
        <w:t>р</w:t>
      </w:r>
      <w:proofErr w:type="gramEnd"/>
      <w:r w:rsidRPr="00D47927">
        <w:rPr>
          <w:szCs w:val="28"/>
        </w:rPr>
        <w:t xml:space="preserve"> &lt; 0,05). Степень вегетативно-трофических нарушений в паретичной конечности в восстановительном периоде ишемического инсульта полушарной локализации зависит от выраженности двигательных нарушений; их частота и характер достоверно возрастают с увеличением степени пареза (</w:t>
      </w:r>
      <w:proofErr w:type="gramStart"/>
      <w:r w:rsidRPr="00D47927">
        <w:rPr>
          <w:szCs w:val="28"/>
        </w:rPr>
        <w:t>р</w:t>
      </w:r>
      <w:proofErr w:type="gramEnd"/>
      <w:r w:rsidRPr="00D47927">
        <w:rPr>
          <w:szCs w:val="28"/>
        </w:rPr>
        <w:t>&lt;0,05).</w:t>
      </w:r>
    </w:p>
    <w:p w:rsidR="009A51A3" w:rsidRPr="00D47927" w:rsidRDefault="009A51A3" w:rsidP="00563567">
      <w:pPr>
        <w:pStyle w:val="afffffffff8"/>
        <w:widowControl/>
        <w:numPr>
          <w:ilvl w:val="0"/>
          <w:numId w:val="71"/>
        </w:numPr>
        <w:suppressAutoHyphens w:val="0"/>
        <w:ind w:left="0" w:firstLine="720"/>
        <w:contextualSpacing/>
        <w:rPr>
          <w:szCs w:val="28"/>
        </w:rPr>
      </w:pPr>
      <w:proofErr w:type="gramStart"/>
      <w:r w:rsidRPr="00D47927">
        <w:rPr>
          <w:szCs w:val="28"/>
        </w:rPr>
        <w:t>Нейрофизиологические показатели функционального состояния периферического нейромоторного аппарата, моторной коры больших полушарий и пирамидного пути у</w:t>
      </w:r>
      <w:r w:rsidRPr="00D47927">
        <w:rPr>
          <w:szCs w:val="28"/>
          <w:lang w:eastAsia="en-US"/>
        </w:rPr>
        <w:t xml:space="preserve"> пациентов с дисциркуляторной энцефалопатией 1 и 2 ст. (без двигательно-тонических нарушений) </w:t>
      </w:r>
      <w:r w:rsidRPr="00D47927">
        <w:rPr>
          <w:szCs w:val="28"/>
          <w:lang w:val="uk-UA" w:eastAsia="en-US"/>
        </w:rPr>
        <w:t>со</w:t>
      </w:r>
      <w:r w:rsidRPr="00D47927">
        <w:rPr>
          <w:szCs w:val="28"/>
          <w:lang w:eastAsia="en-US"/>
        </w:rPr>
        <w:t>ответствуют следующим значениям:</w:t>
      </w:r>
      <w:r w:rsidRPr="00D47927">
        <w:rPr>
          <w:szCs w:val="28"/>
        </w:rPr>
        <w:t xml:space="preserve"> средняя амплитуда F-волны </w:t>
      </w:r>
      <w:r w:rsidRPr="00D47927">
        <w:rPr>
          <w:szCs w:val="28"/>
          <w:lang w:val="en-GB"/>
        </w:rPr>
        <w:t>n</w:t>
      </w:r>
      <w:r w:rsidRPr="006337BA">
        <w:rPr>
          <w:szCs w:val="28"/>
        </w:rPr>
        <w:t xml:space="preserve">. </w:t>
      </w:r>
      <w:r w:rsidRPr="00D47927">
        <w:rPr>
          <w:szCs w:val="28"/>
          <w:lang w:val="en-GB"/>
        </w:rPr>
        <w:t>ulnaris</w:t>
      </w:r>
      <w:r w:rsidRPr="00D47927">
        <w:rPr>
          <w:szCs w:val="28"/>
        </w:rPr>
        <w:t xml:space="preserve"> (287,4</w:t>
      </w:r>
      <w:r w:rsidRPr="00D47927">
        <w:sym w:font="Symbol" w:char="F0B1"/>
      </w:r>
      <w:r w:rsidRPr="00D47927">
        <w:rPr>
          <w:szCs w:val="28"/>
        </w:rPr>
        <w:t>105,3) мкВ, среднее Fср/М амплитудное соотношение (</w:t>
      </w:r>
      <w:r w:rsidRPr="00D47927">
        <w:rPr>
          <w:szCs w:val="28"/>
          <w:lang w:val="uk-UA"/>
        </w:rPr>
        <w:t xml:space="preserve">1,7±0,48) %, </w:t>
      </w:r>
      <w:r w:rsidRPr="00D47927">
        <w:rPr>
          <w:szCs w:val="28"/>
        </w:rPr>
        <w:t>среднее Fср/М соотношение площади (</w:t>
      </w:r>
      <w:r w:rsidRPr="00D47927">
        <w:rPr>
          <w:szCs w:val="28"/>
          <w:lang w:val="uk-UA"/>
        </w:rPr>
        <w:t>2,1</w:t>
      </w:r>
      <w:r w:rsidRPr="00D47927">
        <w:rPr>
          <w:lang w:val="uk-UA"/>
        </w:rPr>
        <w:sym w:font="Symbol" w:char="F0B1"/>
      </w:r>
      <w:r w:rsidRPr="00D47927">
        <w:rPr>
          <w:szCs w:val="28"/>
          <w:lang w:val="uk-UA"/>
        </w:rPr>
        <w:t>0,57) %;</w:t>
      </w:r>
      <w:proofErr w:type="gramEnd"/>
      <w:r w:rsidRPr="00D47927">
        <w:rPr>
          <w:szCs w:val="28"/>
          <w:lang w:val="uk-UA"/>
        </w:rPr>
        <w:t xml:space="preserve"> </w:t>
      </w:r>
      <w:r w:rsidRPr="00D47927">
        <w:rPr>
          <w:szCs w:val="28"/>
          <w:lang w:eastAsia="en-GB"/>
        </w:rPr>
        <w:t xml:space="preserve">максимальная </w:t>
      </w:r>
      <w:r w:rsidRPr="00D47927">
        <w:rPr>
          <w:szCs w:val="28"/>
        </w:rPr>
        <w:t xml:space="preserve">амплитуда </w:t>
      </w:r>
      <w:r w:rsidRPr="00D47927">
        <w:rPr>
          <w:szCs w:val="28"/>
          <w:lang w:val="en-GB"/>
        </w:rPr>
        <w:t>H</w:t>
      </w:r>
      <w:r w:rsidRPr="00D47927">
        <w:rPr>
          <w:szCs w:val="28"/>
        </w:rPr>
        <w:t xml:space="preserve">-рефлекса </w:t>
      </w:r>
      <w:r w:rsidRPr="00D47927">
        <w:rPr>
          <w:szCs w:val="28"/>
          <w:lang w:val="en-GB"/>
        </w:rPr>
        <w:t>m</w:t>
      </w:r>
      <w:r w:rsidRPr="006337BA">
        <w:rPr>
          <w:szCs w:val="28"/>
        </w:rPr>
        <w:t xml:space="preserve">. </w:t>
      </w:r>
      <w:r w:rsidRPr="00D47927">
        <w:rPr>
          <w:szCs w:val="28"/>
          <w:lang w:val="en-GB"/>
        </w:rPr>
        <w:t>gastrocnem</w:t>
      </w:r>
      <w:r w:rsidRPr="006337BA">
        <w:rPr>
          <w:szCs w:val="28"/>
        </w:rPr>
        <w:t>і</w:t>
      </w:r>
      <w:r w:rsidRPr="00D47927">
        <w:rPr>
          <w:szCs w:val="28"/>
          <w:lang w:val="en-GB"/>
        </w:rPr>
        <w:t>us</w:t>
      </w:r>
      <w:r w:rsidRPr="00D47927">
        <w:rPr>
          <w:szCs w:val="28"/>
        </w:rPr>
        <w:t xml:space="preserve"> – (</w:t>
      </w:r>
      <w:r w:rsidRPr="00D47927">
        <w:rPr>
          <w:szCs w:val="28"/>
          <w:lang w:val="uk-UA"/>
        </w:rPr>
        <w:t xml:space="preserve">718,0 </w:t>
      </w:r>
      <w:r w:rsidRPr="00D47927">
        <w:rPr>
          <w:szCs w:val="28"/>
          <w:lang w:val="uk-UA" w:eastAsia="en-US"/>
        </w:rPr>
        <w:t xml:space="preserve">± </w:t>
      </w:r>
      <w:r w:rsidRPr="00D47927">
        <w:rPr>
          <w:szCs w:val="28"/>
          <w:lang w:val="uk-UA"/>
        </w:rPr>
        <w:t>185,74) мкВ</w:t>
      </w:r>
      <w:r w:rsidRPr="00D47927">
        <w:rPr>
          <w:szCs w:val="28"/>
        </w:rPr>
        <w:t xml:space="preserve">, соотношение </w:t>
      </w:r>
      <w:proofErr w:type="gramStart"/>
      <w:r w:rsidRPr="00D47927">
        <w:rPr>
          <w:szCs w:val="28"/>
        </w:rPr>
        <w:t>Н</w:t>
      </w:r>
      <w:proofErr w:type="gramEnd"/>
      <w:r w:rsidRPr="00D47927">
        <w:rPr>
          <w:szCs w:val="28"/>
        </w:rPr>
        <w:t>max/Mmax (</w:t>
      </w:r>
      <w:r w:rsidRPr="00D47927">
        <w:rPr>
          <w:szCs w:val="28"/>
          <w:lang w:val="uk-UA"/>
        </w:rPr>
        <w:t xml:space="preserve">16,4 </w:t>
      </w:r>
      <w:r w:rsidRPr="00D47927">
        <w:rPr>
          <w:szCs w:val="28"/>
          <w:lang w:val="uk-UA" w:eastAsia="en-US"/>
        </w:rPr>
        <w:t xml:space="preserve">± 2,90) %; </w:t>
      </w:r>
      <w:r w:rsidRPr="00D47927">
        <w:rPr>
          <w:szCs w:val="28"/>
        </w:rPr>
        <w:t>амплитуда вызванного моторного ответа</w:t>
      </w:r>
      <w:r w:rsidRPr="00D47927">
        <w:rPr>
          <w:szCs w:val="28"/>
          <w:lang w:val="uk-UA"/>
        </w:rPr>
        <w:t xml:space="preserve"> m.</w:t>
      </w:r>
      <w:r w:rsidRPr="006337BA">
        <w:rPr>
          <w:szCs w:val="28"/>
        </w:rPr>
        <w:t xml:space="preserve"> </w:t>
      </w:r>
      <w:r w:rsidRPr="00D47927">
        <w:rPr>
          <w:szCs w:val="28"/>
          <w:lang w:val="uk-UA"/>
        </w:rPr>
        <w:t xml:space="preserve">abductor dіgіtі mіnіmі </w:t>
      </w:r>
      <w:r w:rsidRPr="00D47927">
        <w:rPr>
          <w:szCs w:val="28"/>
        </w:rPr>
        <w:t>в покое</w:t>
      </w:r>
      <w:r w:rsidRPr="00D47927">
        <w:rPr>
          <w:szCs w:val="28"/>
          <w:lang w:eastAsia="en-US"/>
        </w:rPr>
        <w:t xml:space="preserve"> – (1745 </w:t>
      </w:r>
      <w:r w:rsidRPr="00D47927">
        <w:rPr>
          <w:szCs w:val="28"/>
        </w:rPr>
        <w:t xml:space="preserve">± 244,9) </w:t>
      </w:r>
      <w:r w:rsidRPr="00D47927">
        <w:rPr>
          <w:szCs w:val="28"/>
          <w:lang w:eastAsia="en-US"/>
        </w:rPr>
        <w:t xml:space="preserve">мкВ, </w:t>
      </w:r>
      <w:r w:rsidRPr="00D47927">
        <w:rPr>
          <w:szCs w:val="28"/>
        </w:rPr>
        <w:t xml:space="preserve">при фасилитации </w:t>
      </w:r>
      <w:r w:rsidRPr="00D47927">
        <w:rPr>
          <w:szCs w:val="28"/>
          <w:lang w:eastAsia="en-US"/>
        </w:rPr>
        <w:t>– (</w:t>
      </w:r>
      <w:r w:rsidRPr="00D47927">
        <w:rPr>
          <w:szCs w:val="28"/>
          <w:lang w:val="uk-UA" w:eastAsia="en-US"/>
        </w:rPr>
        <w:t xml:space="preserve">2985 </w:t>
      </w:r>
      <w:r w:rsidRPr="00D47927">
        <w:rPr>
          <w:szCs w:val="28"/>
          <w:lang w:val="uk-UA"/>
        </w:rPr>
        <w:t>± 340,6</w:t>
      </w:r>
      <w:r w:rsidRPr="00D47927">
        <w:rPr>
          <w:szCs w:val="28"/>
        </w:rPr>
        <w:t xml:space="preserve">) </w:t>
      </w:r>
      <w:r w:rsidRPr="00D47927">
        <w:rPr>
          <w:szCs w:val="28"/>
          <w:lang w:eastAsia="en-US"/>
        </w:rPr>
        <w:t xml:space="preserve">мкВ; </w:t>
      </w:r>
      <w:r w:rsidRPr="00D47927">
        <w:rPr>
          <w:szCs w:val="28"/>
        </w:rPr>
        <w:t>времени центрального моторного проведения (</w:t>
      </w:r>
      <w:r w:rsidRPr="00D47927">
        <w:rPr>
          <w:szCs w:val="28"/>
          <w:lang w:val="uk-UA" w:eastAsia="en-US"/>
        </w:rPr>
        <w:t xml:space="preserve">7,39 </w:t>
      </w:r>
      <w:r w:rsidRPr="00D47927">
        <w:rPr>
          <w:szCs w:val="28"/>
          <w:lang w:val="uk-UA"/>
        </w:rPr>
        <w:t xml:space="preserve">± </w:t>
      </w:r>
      <w:r w:rsidRPr="00D47927">
        <w:rPr>
          <w:szCs w:val="28"/>
          <w:lang w:val="uk-UA" w:eastAsia="en-US"/>
        </w:rPr>
        <w:t xml:space="preserve">1,1) мс, при </w:t>
      </w:r>
      <w:r w:rsidRPr="00D47927">
        <w:rPr>
          <w:szCs w:val="28"/>
          <w:lang w:eastAsia="en-US"/>
        </w:rPr>
        <w:t xml:space="preserve">фасилитации – </w:t>
      </w:r>
      <w:r w:rsidRPr="00D47927">
        <w:rPr>
          <w:szCs w:val="28"/>
          <w:lang w:val="uk-UA"/>
        </w:rPr>
        <w:t>(6,29 ± 0,9) мс</w:t>
      </w:r>
      <w:r w:rsidRPr="00D47927">
        <w:rPr>
          <w:szCs w:val="28"/>
          <w:lang w:val="uk-UA" w:eastAsia="en-US"/>
        </w:rPr>
        <w:t>.</w:t>
      </w:r>
    </w:p>
    <w:p w:rsidR="009A51A3" w:rsidRPr="00D47927" w:rsidRDefault="009A51A3" w:rsidP="00563567">
      <w:pPr>
        <w:pStyle w:val="2fffff3"/>
        <w:numPr>
          <w:ilvl w:val="0"/>
          <w:numId w:val="71"/>
        </w:numPr>
        <w:tabs>
          <w:tab w:val="clear" w:pos="1066"/>
          <w:tab w:val="left" w:pos="1134"/>
        </w:tabs>
        <w:spacing w:after="0" w:line="360" w:lineRule="auto"/>
        <w:ind w:left="0" w:firstLine="720"/>
        <w:contextualSpacing w:val="0"/>
        <w:jc w:val="both"/>
        <w:rPr>
          <w:sz w:val="28"/>
          <w:szCs w:val="28"/>
        </w:rPr>
      </w:pPr>
      <w:r w:rsidRPr="00D47927">
        <w:rPr>
          <w:sz w:val="28"/>
          <w:szCs w:val="28"/>
        </w:rPr>
        <w:t xml:space="preserve">Диагностическими критериями степени пареза в восстановительном периоде полушарного ишемического инсульта являются следующие границы изменений нейрофизиологических показателей: для неглубокого пареза – значения </w:t>
      </w:r>
      <w:proofErr w:type="gramStart"/>
      <w:r w:rsidRPr="00D47927">
        <w:rPr>
          <w:sz w:val="28"/>
          <w:szCs w:val="28"/>
        </w:rPr>
        <w:t>Н</w:t>
      </w:r>
      <w:proofErr w:type="gramEnd"/>
      <w:r w:rsidRPr="00D47927">
        <w:rPr>
          <w:sz w:val="28"/>
          <w:szCs w:val="28"/>
        </w:rPr>
        <w:t xml:space="preserve">max/Mmax </w:t>
      </w:r>
      <w:r w:rsidRPr="00D47927">
        <w:rPr>
          <w:sz w:val="28"/>
          <w:szCs w:val="28"/>
          <w:lang w:val="en-GB"/>
        </w:rPr>
        <w:t>m</w:t>
      </w:r>
      <w:r w:rsidRPr="00D47927">
        <w:rPr>
          <w:sz w:val="28"/>
          <w:szCs w:val="28"/>
        </w:rPr>
        <w:t>.</w:t>
      </w:r>
      <w:r w:rsidRPr="006337BA">
        <w:rPr>
          <w:sz w:val="28"/>
          <w:szCs w:val="28"/>
        </w:rPr>
        <w:t xml:space="preserve"> </w:t>
      </w:r>
      <w:r w:rsidRPr="00D47927">
        <w:rPr>
          <w:sz w:val="28"/>
          <w:szCs w:val="28"/>
          <w:lang w:val="en-GB"/>
        </w:rPr>
        <w:t>gastrocnemius</w:t>
      </w:r>
      <w:r w:rsidRPr="00D47927">
        <w:rPr>
          <w:sz w:val="28"/>
          <w:szCs w:val="28"/>
        </w:rPr>
        <w:t xml:space="preserve"> (25,28 ± 3,18) % (</w:t>
      </w:r>
      <w:r w:rsidRPr="00D47927">
        <w:rPr>
          <w:sz w:val="28"/>
          <w:szCs w:val="28"/>
          <w:lang w:val="en-GB"/>
        </w:rPr>
        <w:t>p</w:t>
      </w:r>
      <w:r w:rsidRPr="00D47927">
        <w:rPr>
          <w:sz w:val="28"/>
          <w:szCs w:val="28"/>
        </w:rPr>
        <w:t xml:space="preserve"> &lt; 0,01), амплитуды вызванного моторного ответа m.</w:t>
      </w:r>
      <w:r w:rsidRPr="006337BA">
        <w:rPr>
          <w:sz w:val="28"/>
          <w:szCs w:val="28"/>
        </w:rPr>
        <w:t xml:space="preserve"> </w:t>
      </w:r>
      <w:r w:rsidRPr="00D47927">
        <w:rPr>
          <w:sz w:val="28"/>
          <w:szCs w:val="28"/>
        </w:rPr>
        <w:t xml:space="preserve">abductor dіgіtі mіnіmі в покое (796,6 ± 180,53) </w:t>
      </w:r>
      <w:r w:rsidRPr="00D47927">
        <w:rPr>
          <w:sz w:val="28"/>
          <w:szCs w:val="28"/>
        </w:rPr>
        <w:lastRenderedPageBreak/>
        <w:t>мкВ (</w:t>
      </w:r>
      <w:r w:rsidRPr="00D47927">
        <w:rPr>
          <w:sz w:val="28"/>
          <w:szCs w:val="28"/>
          <w:lang w:val="en-GB"/>
        </w:rPr>
        <w:t>p</w:t>
      </w:r>
      <w:r w:rsidRPr="00D47927">
        <w:rPr>
          <w:sz w:val="28"/>
          <w:szCs w:val="28"/>
        </w:rPr>
        <w:t xml:space="preserve"> &lt; 0,01), времени центрального моторного проведения (9,82±0,52) мс (</w:t>
      </w:r>
      <w:r w:rsidRPr="00D47927">
        <w:rPr>
          <w:sz w:val="28"/>
          <w:szCs w:val="28"/>
          <w:lang w:val="en-GB"/>
        </w:rPr>
        <w:t>p</w:t>
      </w:r>
      <w:r w:rsidRPr="00D47927">
        <w:rPr>
          <w:sz w:val="28"/>
          <w:szCs w:val="28"/>
        </w:rPr>
        <w:t xml:space="preserve"> &lt; 0,05); для выраженного пареза – значения максимальной амплитуды Н-рефлекса</w:t>
      </w:r>
      <w:r w:rsidRPr="00D47927">
        <w:rPr>
          <w:sz w:val="28"/>
          <w:szCs w:val="28"/>
          <w:lang w:val="uk-UA"/>
        </w:rPr>
        <w:t xml:space="preserve"> (</w:t>
      </w:r>
      <w:r w:rsidRPr="00D47927">
        <w:rPr>
          <w:sz w:val="28"/>
          <w:szCs w:val="28"/>
        </w:rPr>
        <w:t>1568,0 ± 313,27</w:t>
      </w:r>
      <w:r w:rsidRPr="00D47927">
        <w:rPr>
          <w:sz w:val="28"/>
          <w:szCs w:val="28"/>
          <w:lang w:val="uk-UA"/>
        </w:rPr>
        <w:t xml:space="preserve">) мкВ </w:t>
      </w:r>
      <w:r w:rsidRPr="00D47927">
        <w:rPr>
          <w:sz w:val="28"/>
          <w:szCs w:val="28"/>
        </w:rPr>
        <w:t>(</w:t>
      </w:r>
      <w:r w:rsidRPr="00D47927">
        <w:rPr>
          <w:sz w:val="28"/>
          <w:szCs w:val="28"/>
          <w:lang w:val="en-GB"/>
        </w:rPr>
        <w:t>p</w:t>
      </w:r>
      <w:r w:rsidRPr="00D47927">
        <w:rPr>
          <w:sz w:val="28"/>
          <w:szCs w:val="28"/>
        </w:rPr>
        <w:t xml:space="preserve"> &lt; 0,05)</w:t>
      </w:r>
      <w:r w:rsidRPr="00D47927">
        <w:rPr>
          <w:sz w:val="28"/>
          <w:szCs w:val="28"/>
          <w:lang w:val="uk-UA"/>
        </w:rPr>
        <w:t xml:space="preserve">, </w:t>
      </w:r>
      <w:proofErr w:type="gramStart"/>
      <w:r w:rsidRPr="00D47927">
        <w:rPr>
          <w:sz w:val="28"/>
          <w:szCs w:val="28"/>
        </w:rPr>
        <w:t>Н</w:t>
      </w:r>
      <w:proofErr w:type="gramEnd"/>
      <w:r w:rsidRPr="00D47927">
        <w:rPr>
          <w:sz w:val="28"/>
          <w:szCs w:val="28"/>
        </w:rPr>
        <w:t>max/Mmax соотношения (33,9 ± 3,14) % (</w:t>
      </w:r>
      <w:r w:rsidRPr="00D47927">
        <w:rPr>
          <w:sz w:val="28"/>
          <w:szCs w:val="28"/>
          <w:lang w:val="en-GB"/>
        </w:rPr>
        <w:t>p</w:t>
      </w:r>
      <w:r w:rsidRPr="00D47927">
        <w:rPr>
          <w:sz w:val="28"/>
          <w:szCs w:val="28"/>
        </w:rPr>
        <w:t xml:space="preserve"> &lt; 0,001), амплитуды вызванного моторного ответа в покое (390,5 ± 118,73)</w:t>
      </w:r>
      <w:r w:rsidRPr="00D47927">
        <w:rPr>
          <w:sz w:val="28"/>
          <w:szCs w:val="26"/>
        </w:rPr>
        <w:t xml:space="preserve"> </w:t>
      </w:r>
      <w:r w:rsidRPr="00D47927">
        <w:rPr>
          <w:sz w:val="28"/>
          <w:szCs w:val="28"/>
        </w:rPr>
        <w:t>мкВ (</w:t>
      </w:r>
      <w:r w:rsidRPr="00D47927">
        <w:rPr>
          <w:sz w:val="28"/>
          <w:szCs w:val="28"/>
          <w:lang w:val="en-GB"/>
        </w:rPr>
        <w:t>p</w:t>
      </w:r>
      <w:r w:rsidRPr="00D47927">
        <w:rPr>
          <w:sz w:val="28"/>
          <w:szCs w:val="28"/>
        </w:rPr>
        <w:t xml:space="preserve"> &lt; 0,01), при фасилитации – (456,2 ± 194,62)</w:t>
      </w:r>
      <w:r w:rsidRPr="00D47927">
        <w:rPr>
          <w:sz w:val="28"/>
          <w:szCs w:val="26"/>
        </w:rPr>
        <w:t xml:space="preserve"> </w:t>
      </w:r>
      <w:r w:rsidRPr="00D47927">
        <w:rPr>
          <w:sz w:val="28"/>
          <w:szCs w:val="28"/>
        </w:rPr>
        <w:t>мкВ (</w:t>
      </w:r>
      <w:r w:rsidRPr="00D47927">
        <w:rPr>
          <w:sz w:val="28"/>
          <w:szCs w:val="28"/>
          <w:lang w:val="en-GB"/>
        </w:rPr>
        <w:t>p</w:t>
      </w:r>
      <w:r w:rsidRPr="00D47927">
        <w:rPr>
          <w:sz w:val="28"/>
          <w:szCs w:val="28"/>
        </w:rPr>
        <w:t xml:space="preserve"> &lt; 0,01), времени центрального моторного проведения в покое (10,12±1,39) мс (</w:t>
      </w:r>
      <w:r w:rsidRPr="00D47927">
        <w:rPr>
          <w:sz w:val="28"/>
          <w:szCs w:val="28"/>
          <w:lang w:val="en-GB"/>
        </w:rPr>
        <w:t>p</w:t>
      </w:r>
      <w:r w:rsidRPr="00D47927">
        <w:rPr>
          <w:sz w:val="28"/>
          <w:szCs w:val="28"/>
        </w:rPr>
        <w:t xml:space="preserve"> &lt; 0,01), при усилии (8,34±1,10) мс (</w:t>
      </w:r>
      <w:r w:rsidRPr="00D47927">
        <w:rPr>
          <w:sz w:val="28"/>
          <w:szCs w:val="28"/>
          <w:lang w:val="en-GB"/>
        </w:rPr>
        <w:t>p</w:t>
      </w:r>
      <w:r w:rsidRPr="00D47927">
        <w:rPr>
          <w:sz w:val="28"/>
          <w:szCs w:val="28"/>
        </w:rPr>
        <w:t xml:space="preserve"> &lt; 0,05); для глубокого пареза – максимальная амплитуда Н-рефлекса</w:t>
      </w:r>
      <w:r w:rsidRPr="00D47927">
        <w:rPr>
          <w:sz w:val="28"/>
          <w:szCs w:val="28"/>
          <w:lang w:val="uk-UA"/>
        </w:rPr>
        <w:t xml:space="preserve"> (</w:t>
      </w:r>
      <w:r w:rsidRPr="00D47927">
        <w:rPr>
          <w:sz w:val="28"/>
          <w:szCs w:val="28"/>
        </w:rPr>
        <w:t>2387,3 ± 264,36</w:t>
      </w:r>
      <w:r w:rsidRPr="00D47927">
        <w:rPr>
          <w:sz w:val="28"/>
          <w:szCs w:val="28"/>
          <w:lang w:val="uk-UA"/>
        </w:rPr>
        <w:t xml:space="preserve">) мкВ </w:t>
      </w:r>
      <w:r w:rsidRPr="00D47927">
        <w:rPr>
          <w:sz w:val="28"/>
          <w:szCs w:val="28"/>
        </w:rPr>
        <w:t>(</w:t>
      </w:r>
      <w:r w:rsidRPr="00D47927">
        <w:rPr>
          <w:sz w:val="28"/>
          <w:szCs w:val="28"/>
          <w:lang w:val="en-GB"/>
        </w:rPr>
        <w:t>p</w:t>
      </w:r>
      <w:r w:rsidRPr="00D47927">
        <w:rPr>
          <w:sz w:val="28"/>
          <w:szCs w:val="28"/>
        </w:rPr>
        <w:t xml:space="preserve"> &lt; 0,05), </w:t>
      </w:r>
      <w:proofErr w:type="gramStart"/>
      <w:r w:rsidRPr="00D47927">
        <w:rPr>
          <w:sz w:val="28"/>
          <w:szCs w:val="28"/>
        </w:rPr>
        <w:t>Н</w:t>
      </w:r>
      <w:proofErr w:type="gramEnd"/>
      <w:r w:rsidRPr="00D47927">
        <w:rPr>
          <w:sz w:val="28"/>
          <w:szCs w:val="28"/>
        </w:rPr>
        <w:t>max/Mmax соотношение (44,25 ± 2,89) % (</w:t>
      </w:r>
      <w:r w:rsidRPr="00D47927">
        <w:rPr>
          <w:sz w:val="28"/>
          <w:szCs w:val="28"/>
          <w:lang w:val="en-GB"/>
        </w:rPr>
        <w:t>p</w:t>
      </w:r>
      <w:r w:rsidRPr="00D47927">
        <w:rPr>
          <w:sz w:val="28"/>
          <w:szCs w:val="28"/>
        </w:rPr>
        <w:t xml:space="preserve"> &lt; 0,001), моторных ответов только в условиях фасилитации, амплитудой (184,3 ± 53,24)</w:t>
      </w:r>
      <w:r w:rsidRPr="00D47927">
        <w:rPr>
          <w:sz w:val="28"/>
          <w:szCs w:val="26"/>
        </w:rPr>
        <w:t xml:space="preserve"> </w:t>
      </w:r>
      <w:r w:rsidRPr="00D47927">
        <w:rPr>
          <w:sz w:val="28"/>
          <w:szCs w:val="28"/>
        </w:rPr>
        <w:t>мкВ (</w:t>
      </w:r>
      <w:r w:rsidRPr="00D47927">
        <w:rPr>
          <w:sz w:val="28"/>
          <w:szCs w:val="28"/>
          <w:lang w:val="en-GB"/>
        </w:rPr>
        <w:t>p</w:t>
      </w:r>
      <w:r w:rsidRPr="00D47927">
        <w:rPr>
          <w:sz w:val="28"/>
          <w:szCs w:val="28"/>
        </w:rPr>
        <w:t xml:space="preserve"> &lt; 0,001), времени центрального моторного проведения при фасилитации (10,21±1,67) мс (</w:t>
      </w:r>
      <w:r w:rsidRPr="00D47927">
        <w:rPr>
          <w:sz w:val="28"/>
          <w:szCs w:val="28"/>
          <w:lang w:val="en-GB"/>
        </w:rPr>
        <w:t>p</w:t>
      </w:r>
      <w:r w:rsidRPr="00D47927">
        <w:rPr>
          <w:sz w:val="28"/>
          <w:szCs w:val="28"/>
        </w:rPr>
        <w:t xml:space="preserve"> &lt; 0,05).</w:t>
      </w:r>
    </w:p>
    <w:p w:rsidR="009A51A3" w:rsidRPr="00D47927" w:rsidRDefault="009A51A3" w:rsidP="00563567">
      <w:pPr>
        <w:pStyle w:val="2fffff3"/>
        <w:numPr>
          <w:ilvl w:val="0"/>
          <w:numId w:val="71"/>
        </w:numPr>
        <w:tabs>
          <w:tab w:val="clear" w:pos="1066"/>
          <w:tab w:val="left" w:pos="1134"/>
        </w:tabs>
        <w:spacing w:after="0" w:line="360" w:lineRule="auto"/>
        <w:ind w:left="0" w:firstLine="720"/>
        <w:contextualSpacing w:val="0"/>
        <w:jc w:val="both"/>
        <w:rPr>
          <w:sz w:val="28"/>
          <w:szCs w:val="28"/>
        </w:rPr>
      </w:pPr>
      <w:r w:rsidRPr="00D47927">
        <w:rPr>
          <w:sz w:val="28"/>
          <w:szCs w:val="28"/>
        </w:rPr>
        <w:t xml:space="preserve">Дифференциально-диагностическими нейрофизиологическими критериями </w:t>
      </w:r>
      <w:r w:rsidRPr="00D47927">
        <w:rPr>
          <w:color w:val="000000"/>
          <w:sz w:val="28"/>
          <w:szCs w:val="30"/>
        </w:rPr>
        <w:t xml:space="preserve">повышения мышечного тонуса </w:t>
      </w:r>
      <w:r w:rsidRPr="00D47927">
        <w:rPr>
          <w:sz w:val="28"/>
          <w:szCs w:val="28"/>
        </w:rPr>
        <w:t xml:space="preserve">у больных в восстановительном периоде полушарного ишемического инсульта являются нарастание Нmax/Mmax соотношения и максимальной амплитуды Н-рефлекса </w:t>
      </w:r>
      <w:r w:rsidRPr="00D47927">
        <w:rPr>
          <w:sz w:val="28"/>
          <w:szCs w:val="28"/>
          <w:lang w:val="en-GB"/>
        </w:rPr>
        <w:t>m</w:t>
      </w:r>
      <w:r w:rsidRPr="00D47927">
        <w:rPr>
          <w:sz w:val="28"/>
          <w:szCs w:val="28"/>
        </w:rPr>
        <w:t>.</w:t>
      </w:r>
      <w:r w:rsidRPr="009A51A3">
        <w:rPr>
          <w:sz w:val="28"/>
          <w:szCs w:val="28"/>
        </w:rPr>
        <w:t xml:space="preserve"> </w:t>
      </w:r>
      <w:r w:rsidRPr="00D47927">
        <w:rPr>
          <w:sz w:val="28"/>
          <w:szCs w:val="28"/>
          <w:lang w:val="en-GB"/>
        </w:rPr>
        <w:t>gastrocnemius</w:t>
      </w:r>
      <w:r w:rsidRPr="00D47927">
        <w:rPr>
          <w:sz w:val="28"/>
          <w:szCs w:val="28"/>
        </w:rPr>
        <w:t xml:space="preserve"> (0,0005</w:t>
      </w:r>
      <w:r w:rsidRPr="00D47927">
        <w:rPr>
          <w:color w:val="000000"/>
          <w:sz w:val="28"/>
          <w:szCs w:val="28"/>
        </w:rPr>
        <w:t xml:space="preserve"> &lt; </w:t>
      </w:r>
      <w:proofErr w:type="gramStart"/>
      <w:r w:rsidRPr="00D47927">
        <w:rPr>
          <w:color w:val="000000"/>
          <w:sz w:val="28"/>
          <w:szCs w:val="28"/>
        </w:rPr>
        <w:t>р</w:t>
      </w:r>
      <w:proofErr w:type="gramEnd"/>
      <w:r w:rsidRPr="00D47927">
        <w:rPr>
          <w:color w:val="000000"/>
          <w:sz w:val="28"/>
          <w:szCs w:val="28"/>
        </w:rPr>
        <w:t xml:space="preserve"> &lt; 0,05</w:t>
      </w:r>
      <w:r w:rsidRPr="00D47927">
        <w:rPr>
          <w:sz w:val="28"/>
          <w:szCs w:val="28"/>
        </w:rPr>
        <w:t xml:space="preserve">) при любой глубине пареза, а также нарастание средней амплитуды F-волны </w:t>
      </w:r>
      <w:r w:rsidRPr="00D47927">
        <w:rPr>
          <w:sz w:val="28"/>
          <w:szCs w:val="28"/>
          <w:lang w:val="en-GB"/>
        </w:rPr>
        <w:t>n</w:t>
      </w:r>
      <w:r w:rsidRPr="009A51A3">
        <w:rPr>
          <w:sz w:val="28"/>
          <w:szCs w:val="28"/>
        </w:rPr>
        <w:t xml:space="preserve">. </w:t>
      </w:r>
      <w:r w:rsidRPr="00D47927">
        <w:rPr>
          <w:sz w:val="28"/>
          <w:szCs w:val="28"/>
          <w:lang w:val="en-GB"/>
        </w:rPr>
        <w:t>ulnaris</w:t>
      </w:r>
      <w:r w:rsidRPr="00D47927">
        <w:rPr>
          <w:sz w:val="28"/>
          <w:szCs w:val="28"/>
        </w:rPr>
        <w:t>, Fср/М амплитудного соотношения и Fср/М соотношения площади (</w:t>
      </w:r>
      <w:r w:rsidRPr="00D47927">
        <w:rPr>
          <w:sz w:val="28"/>
          <w:szCs w:val="28"/>
          <w:lang w:val="en-GB"/>
        </w:rPr>
        <w:t>p</w:t>
      </w:r>
      <w:r w:rsidRPr="00D47927">
        <w:rPr>
          <w:sz w:val="28"/>
          <w:szCs w:val="28"/>
        </w:rPr>
        <w:t xml:space="preserve"> &lt; 0,05) на стороне гемипареза при выраженном и глубоком парезе соответственно выраженности тонических изменений (</w:t>
      </w:r>
      <w:r w:rsidRPr="00D47927">
        <w:rPr>
          <w:sz w:val="28"/>
          <w:szCs w:val="28"/>
          <w:lang w:val="en-GB"/>
        </w:rPr>
        <w:t>p</w:t>
      </w:r>
      <w:r w:rsidRPr="00D47927">
        <w:rPr>
          <w:sz w:val="28"/>
          <w:szCs w:val="28"/>
        </w:rPr>
        <w:t xml:space="preserve"> &lt; 0,05). Степень повышения амплитудных показателей F-волны максимальна у больных со значительным повышением мышечного тонуса (</w:t>
      </w:r>
      <w:r w:rsidRPr="00D47927">
        <w:rPr>
          <w:sz w:val="28"/>
          <w:szCs w:val="28"/>
          <w:lang w:val="en-GB"/>
        </w:rPr>
        <w:t>p</w:t>
      </w:r>
      <w:r w:rsidRPr="00D47927">
        <w:rPr>
          <w:sz w:val="28"/>
          <w:szCs w:val="28"/>
        </w:rPr>
        <w:t xml:space="preserve"> &lt; 0,01), а наибольшей чувствительностью обладает показатель Нmax/Mmax соотношения (</w:t>
      </w:r>
      <w:proofErr w:type="gramStart"/>
      <w:r w:rsidRPr="00D47927">
        <w:rPr>
          <w:color w:val="000000"/>
          <w:sz w:val="28"/>
          <w:szCs w:val="28"/>
        </w:rPr>
        <w:t>р</w:t>
      </w:r>
      <w:proofErr w:type="gramEnd"/>
      <w:r w:rsidRPr="00D47927">
        <w:rPr>
          <w:color w:val="000000"/>
          <w:sz w:val="28"/>
          <w:szCs w:val="28"/>
        </w:rPr>
        <w:t xml:space="preserve"> &lt; 0,05</w:t>
      </w:r>
      <w:r w:rsidRPr="00D47927">
        <w:rPr>
          <w:sz w:val="28"/>
          <w:szCs w:val="28"/>
        </w:rPr>
        <w:t>).</w:t>
      </w:r>
    </w:p>
    <w:p w:rsidR="009A51A3" w:rsidRPr="00D47927" w:rsidRDefault="009A51A3" w:rsidP="00563567">
      <w:pPr>
        <w:pStyle w:val="2fffff3"/>
        <w:numPr>
          <w:ilvl w:val="0"/>
          <w:numId w:val="71"/>
        </w:numPr>
        <w:tabs>
          <w:tab w:val="clear" w:pos="1066"/>
          <w:tab w:val="left" w:pos="1134"/>
        </w:tabs>
        <w:spacing w:after="0" w:line="360" w:lineRule="auto"/>
        <w:ind w:left="0" w:firstLine="720"/>
        <w:contextualSpacing w:val="0"/>
        <w:jc w:val="both"/>
        <w:rPr>
          <w:sz w:val="28"/>
          <w:szCs w:val="28"/>
        </w:rPr>
      </w:pPr>
      <w:r w:rsidRPr="00D47927">
        <w:rPr>
          <w:sz w:val="28"/>
          <w:szCs w:val="28"/>
        </w:rPr>
        <w:t xml:space="preserve">Нейрофизиологический анализ вегетативных расстройств с помощью вызванного кожного симпатического потенциала позволяет дать объективную оценку нарушений симпатической активности, связанных с дисфункцией центральной и периферической вегетативной регуляции: степень нарушения </w:t>
      </w:r>
      <w:r w:rsidRPr="00D47927">
        <w:rPr>
          <w:sz w:val="28"/>
          <w:szCs w:val="28"/>
        </w:rPr>
        <w:lastRenderedPageBreak/>
        <w:t>симпатической активности возрастает пропорционально степени двигательных расстройств (</w:t>
      </w:r>
      <w:proofErr w:type="gramStart"/>
      <w:r w:rsidRPr="00D47927">
        <w:rPr>
          <w:sz w:val="28"/>
          <w:szCs w:val="28"/>
        </w:rPr>
        <w:t>р</w:t>
      </w:r>
      <w:proofErr w:type="gramEnd"/>
      <w:r w:rsidRPr="00D47927">
        <w:rPr>
          <w:sz w:val="28"/>
          <w:szCs w:val="28"/>
        </w:rPr>
        <w:t xml:space="preserve"> &lt; 0,05), что подтверждает их патогенетическую общность.</w:t>
      </w:r>
    </w:p>
    <w:p w:rsidR="005D7401" w:rsidRPr="009A51A3" w:rsidRDefault="005D7401" w:rsidP="009A51A3">
      <w:pPr>
        <w:jc w:val="center"/>
        <w:rPr>
          <w:sz w:val="28"/>
        </w:rPr>
      </w:pPr>
    </w:p>
    <w:p w:rsidR="005D7401" w:rsidRDefault="005D7401" w:rsidP="005D7401">
      <w:pPr>
        <w:rPr>
          <w:lang w:val="uk-UA"/>
        </w:rPr>
      </w:pPr>
      <w:r>
        <w:rPr>
          <w:sz w:val="28"/>
          <w:lang w:val="uk-UA"/>
        </w:rPr>
        <w:t xml:space="preserve"> </w:t>
      </w:r>
    </w:p>
    <w:p w:rsidR="008551D2" w:rsidRPr="005D7401" w:rsidRDefault="008551D2" w:rsidP="008551D2">
      <w:pPr>
        <w:rPr>
          <w:lang w:val="uk-UA"/>
        </w:rPr>
      </w:pPr>
    </w:p>
    <w:p w:rsidR="005648FF" w:rsidRPr="009E0DDA" w:rsidRDefault="005648FF" w:rsidP="005648FF">
      <w:pPr>
        <w:autoSpaceDE w:val="0"/>
        <w:autoSpaceDN w:val="0"/>
        <w:spacing w:line="360" w:lineRule="auto"/>
        <w:jc w:val="both"/>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67" w:rsidRDefault="00563567">
      <w:r>
        <w:separator/>
      </w:r>
    </w:p>
  </w:endnote>
  <w:endnote w:type="continuationSeparator" w:id="0">
    <w:p w:rsidR="00563567" w:rsidRDefault="00563567">
      <w:r>
        <w:continuationSeparator/>
      </w:r>
    </w:p>
  </w:endnote>
  <w:endnote w:id="1">
    <w:p w:rsidR="009A51A3" w:rsidRPr="00F94DC9" w:rsidRDefault="009A51A3" w:rsidP="009A51A3">
      <w:pPr>
        <w:pStyle w:val="afffffffff5"/>
        <w:ind w:firstLine="720"/>
        <w:rPr>
          <w:sz w:val="28"/>
          <w:szCs w:val="28"/>
        </w:rPr>
      </w:pPr>
      <w:r w:rsidRPr="00E83F04">
        <w:rPr>
          <w:rStyle w:val="afffffffffffffffffffff7"/>
          <w:sz w:val="28"/>
          <w:szCs w:val="28"/>
        </w:rPr>
        <w:endnoteRef/>
      </w:r>
      <w:r w:rsidRPr="00E83F04">
        <w:rPr>
          <w:sz w:val="28"/>
          <w:szCs w:val="28"/>
        </w:rPr>
        <w:t>. Мищенко Т.</w:t>
      </w:r>
      <w:r w:rsidRPr="009A51A3">
        <w:rPr>
          <w:sz w:val="28"/>
          <w:szCs w:val="28"/>
        </w:rPr>
        <w:t xml:space="preserve"> </w:t>
      </w:r>
      <w:r w:rsidRPr="00E83F04">
        <w:rPr>
          <w:sz w:val="28"/>
          <w:szCs w:val="28"/>
        </w:rPr>
        <w:t>С., Мищенко В.</w:t>
      </w:r>
      <w:r w:rsidRPr="009A51A3">
        <w:rPr>
          <w:sz w:val="28"/>
          <w:szCs w:val="28"/>
        </w:rPr>
        <w:t xml:space="preserve"> </w:t>
      </w:r>
      <w:r w:rsidRPr="00E83F04">
        <w:rPr>
          <w:sz w:val="28"/>
          <w:szCs w:val="28"/>
        </w:rPr>
        <w:t xml:space="preserve">Н. Исходы инсульта </w:t>
      </w:r>
      <w:r w:rsidRPr="00DF3ED1">
        <w:rPr>
          <w:sz w:val="28"/>
          <w:szCs w:val="28"/>
        </w:rPr>
        <w:t xml:space="preserve">// </w:t>
      </w:r>
      <w:r>
        <w:rPr>
          <w:sz w:val="28"/>
          <w:szCs w:val="28"/>
        </w:rPr>
        <w:t xml:space="preserve">Неврологическое обозрение </w:t>
      </w:r>
      <w:r>
        <w:rPr>
          <w:sz w:val="28"/>
          <w:szCs w:val="28"/>
          <w:lang w:val="en-GB"/>
        </w:rPr>
        <w:t>NeuroView</w:t>
      </w:r>
      <w:r>
        <w:rPr>
          <w:sz w:val="28"/>
          <w:szCs w:val="28"/>
        </w:rPr>
        <w:t>. Постинсультные расстройства. –</w:t>
      </w:r>
      <w:r w:rsidRPr="009A51A3">
        <w:rPr>
          <w:sz w:val="28"/>
          <w:szCs w:val="28"/>
        </w:rPr>
        <w:t xml:space="preserve"> </w:t>
      </w:r>
      <w:r>
        <w:rPr>
          <w:sz w:val="28"/>
          <w:szCs w:val="28"/>
        </w:rPr>
        <w:t>2007.</w:t>
      </w:r>
      <w:r w:rsidRPr="00381459">
        <w:rPr>
          <w:rFonts w:eastAsia="Calibri"/>
          <w:sz w:val="28"/>
          <w:szCs w:val="28"/>
          <w:lang w:eastAsia="en-GB"/>
        </w:rPr>
        <w:t xml:space="preserve"> – </w:t>
      </w:r>
      <w:r>
        <w:rPr>
          <w:sz w:val="28"/>
          <w:szCs w:val="28"/>
        </w:rPr>
        <w:t>№ 1 (2)</w:t>
      </w:r>
      <w:r w:rsidRPr="00E4616F">
        <w:rPr>
          <w:sz w:val="28"/>
          <w:szCs w:val="28"/>
        </w:rPr>
        <w:t xml:space="preserve">. – </w:t>
      </w:r>
      <w:r>
        <w:rPr>
          <w:sz w:val="28"/>
          <w:szCs w:val="28"/>
          <w:lang w:val="en-GB"/>
        </w:rPr>
        <w:t>C</w:t>
      </w:r>
      <w:r w:rsidRPr="00E4616F">
        <w:rPr>
          <w:sz w:val="28"/>
          <w:szCs w:val="28"/>
        </w:rPr>
        <w:t xml:space="preserve">. </w:t>
      </w:r>
      <w:r>
        <w:rPr>
          <w:sz w:val="28"/>
          <w:szCs w:val="28"/>
        </w:rPr>
        <w:t>1</w:t>
      </w:r>
      <w:r w:rsidRPr="00381459">
        <w:rPr>
          <w:rFonts w:eastAsia="Calibri"/>
          <w:sz w:val="28"/>
          <w:szCs w:val="28"/>
          <w:lang w:eastAsia="en-GB"/>
        </w:rPr>
        <w:t xml:space="preserve"> – </w:t>
      </w:r>
      <w:r>
        <w:rPr>
          <w:sz w:val="28"/>
          <w:szCs w:val="28"/>
        </w:rPr>
        <w:t>4.</w:t>
      </w:r>
    </w:p>
  </w:endnote>
  <w:endnote w:id="2">
    <w:p w:rsidR="009A51A3" w:rsidRPr="00F74713" w:rsidRDefault="009A51A3" w:rsidP="009A51A3">
      <w:pPr>
        <w:pStyle w:val="afffffffff5"/>
        <w:rPr>
          <w:sz w:val="28"/>
          <w:szCs w:val="28"/>
          <w:lang w:val="en-GB"/>
        </w:rPr>
      </w:pPr>
      <w:r w:rsidRPr="00760077">
        <w:rPr>
          <w:rStyle w:val="afffffffffffffffffffff7"/>
          <w:sz w:val="28"/>
          <w:szCs w:val="28"/>
        </w:rPr>
        <w:endnoteRef/>
      </w:r>
      <w:r>
        <w:rPr>
          <w:sz w:val="28"/>
          <w:szCs w:val="28"/>
        </w:rPr>
        <w:t>. Скворцова В.</w:t>
      </w:r>
      <w:r w:rsidRPr="009A51A3">
        <w:rPr>
          <w:sz w:val="28"/>
          <w:szCs w:val="28"/>
        </w:rPr>
        <w:t xml:space="preserve"> </w:t>
      </w:r>
      <w:r>
        <w:rPr>
          <w:sz w:val="28"/>
          <w:szCs w:val="28"/>
        </w:rPr>
        <w:t>И., Соколов К.</w:t>
      </w:r>
      <w:r w:rsidRPr="009A51A3">
        <w:rPr>
          <w:sz w:val="28"/>
          <w:szCs w:val="28"/>
        </w:rPr>
        <w:t xml:space="preserve"> </w:t>
      </w:r>
      <w:r>
        <w:rPr>
          <w:sz w:val="28"/>
          <w:szCs w:val="28"/>
        </w:rPr>
        <w:t>В.,</w:t>
      </w:r>
      <w:r w:rsidRPr="00760077">
        <w:rPr>
          <w:sz w:val="28"/>
          <w:szCs w:val="28"/>
        </w:rPr>
        <w:t xml:space="preserve"> </w:t>
      </w:r>
      <w:r>
        <w:rPr>
          <w:sz w:val="28"/>
          <w:szCs w:val="28"/>
        </w:rPr>
        <w:t>Шамалов Н.</w:t>
      </w:r>
      <w:r w:rsidRPr="009A51A3">
        <w:rPr>
          <w:sz w:val="28"/>
          <w:szCs w:val="28"/>
        </w:rPr>
        <w:t xml:space="preserve"> </w:t>
      </w:r>
      <w:r>
        <w:rPr>
          <w:sz w:val="28"/>
          <w:szCs w:val="28"/>
        </w:rPr>
        <w:t xml:space="preserve">А. Артериальная гипертония и цереброваскулярные нарушения </w:t>
      </w:r>
      <w:r w:rsidRPr="00DF3ED1">
        <w:rPr>
          <w:sz w:val="28"/>
          <w:szCs w:val="28"/>
        </w:rPr>
        <w:t xml:space="preserve">// </w:t>
      </w:r>
      <w:r w:rsidRPr="00E4616F">
        <w:rPr>
          <w:sz w:val="28"/>
          <w:szCs w:val="28"/>
        </w:rPr>
        <w:t>Журн. неврол. и психиат. им. С</w:t>
      </w:r>
      <w:r w:rsidRPr="00F74713">
        <w:rPr>
          <w:sz w:val="28"/>
          <w:szCs w:val="28"/>
          <w:lang w:val="en-GB"/>
        </w:rPr>
        <w:t>.</w:t>
      </w:r>
      <w:r w:rsidRPr="00E4616F">
        <w:rPr>
          <w:sz w:val="28"/>
          <w:szCs w:val="28"/>
        </w:rPr>
        <w:t>С</w:t>
      </w:r>
      <w:r w:rsidRPr="00F74713">
        <w:rPr>
          <w:sz w:val="28"/>
          <w:szCs w:val="28"/>
          <w:lang w:val="en-GB"/>
        </w:rPr>
        <w:t xml:space="preserve">. </w:t>
      </w:r>
      <w:r w:rsidRPr="00E4616F">
        <w:rPr>
          <w:sz w:val="28"/>
          <w:szCs w:val="28"/>
        </w:rPr>
        <w:t>Корсакова</w:t>
      </w:r>
      <w:r w:rsidRPr="00F74713">
        <w:rPr>
          <w:sz w:val="28"/>
          <w:szCs w:val="28"/>
          <w:lang w:val="en-GB"/>
        </w:rPr>
        <w:t>, «</w:t>
      </w:r>
      <w:r>
        <w:rPr>
          <w:sz w:val="28"/>
          <w:szCs w:val="28"/>
        </w:rPr>
        <w:t>Инсульт</w:t>
      </w:r>
      <w:r w:rsidRPr="00F74713">
        <w:rPr>
          <w:sz w:val="28"/>
          <w:szCs w:val="28"/>
          <w:lang w:val="en-GB"/>
        </w:rPr>
        <w:t xml:space="preserve">», </w:t>
      </w:r>
      <w:r>
        <w:rPr>
          <w:sz w:val="28"/>
          <w:szCs w:val="28"/>
        </w:rPr>
        <w:t>приложение</w:t>
      </w:r>
      <w:r w:rsidRPr="00F74713">
        <w:rPr>
          <w:sz w:val="28"/>
          <w:szCs w:val="28"/>
          <w:lang w:val="en-GB"/>
        </w:rPr>
        <w:t xml:space="preserve"> </w:t>
      </w:r>
      <w:r>
        <w:rPr>
          <w:sz w:val="28"/>
          <w:szCs w:val="28"/>
        </w:rPr>
        <w:t>к</w:t>
      </w:r>
      <w:r w:rsidRPr="00F74713">
        <w:rPr>
          <w:sz w:val="28"/>
          <w:szCs w:val="28"/>
          <w:lang w:val="en-GB"/>
        </w:rPr>
        <w:t xml:space="preserve"> </w:t>
      </w:r>
      <w:r>
        <w:rPr>
          <w:sz w:val="28"/>
          <w:szCs w:val="28"/>
        </w:rPr>
        <w:t>журналу</w:t>
      </w:r>
      <w:r w:rsidRPr="00F74713">
        <w:rPr>
          <w:sz w:val="28"/>
          <w:szCs w:val="28"/>
          <w:lang w:val="en-GB"/>
        </w:rPr>
        <w:t xml:space="preserve">. – 2001. – </w:t>
      </w:r>
      <w:r>
        <w:rPr>
          <w:sz w:val="28"/>
          <w:szCs w:val="28"/>
          <w:lang w:val="en-GB"/>
        </w:rPr>
        <w:t xml:space="preserve">№ </w:t>
      </w:r>
      <w:r w:rsidRPr="00F74713">
        <w:rPr>
          <w:sz w:val="28"/>
          <w:szCs w:val="28"/>
          <w:lang w:val="en-GB"/>
        </w:rPr>
        <w:t>1.</w:t>
      </w:r>
      <w:r>
        <w:rPr>
          <w:rFonts w:eastAsia="Calibri"/>
          <w:sz w:val="28"/>
          <w:szCs w:val="28"/>
          <w:lang w:val="en-GB" w:eastAsia="en-GB"/>
        </w:rPr>
        <w:t xml:space="preserve"> –  </w:t>
      </w:r>
      <w:r w:rsidRPr="000A0B1B">
        <w:rPr>
          <w:rFonts w:eastAsia="Calibri"/>
          <w:sz w:val="28"/>
          <w:szCs w:val="28"/>
          <w:lang w:val="en-US" w:eastAsia="en-GB"/>
        </w:rPr>
        <w:t xml:space="preserve"> </w:t>
      </w:r>
      <w:r>
        <w:rPr>
          <w:sz w:val="28"/>
          <w:szCs w:val="28"/>
          <w:lang w:val="en-GB"/>
        </w:rPr>
        <w:t>C</w:t>
      </w:r>
      <w:r w:rsidRPr="00F74713">
        <w:rPr>
          <w:sz w:val="28"/>
          <w:szCs w:val="28"/>
          <w:lang w:val="en-GB"/>
        </w:rPr>
        <w:t>. 17</w:t>
      </w:r>
      <w:r w:rsidRPr="00F74713">
        <w:rPr>
          <w:rFonts w:eastAsia="Calibri"/>
          <w:sz w:val="28"/>
          <w:szCs w:val="28"/>
          <w:lang w:val="en-GB" w:eastAsia="en-GB"/>
        </w:rPr>
        <w:t xml:space="preserve"> – </w:t>
      </w:r>
      <w:r w:rsidRPr="00F74713">
        <w:rPr>
          <w:sz w:val="28"/>
          <w:szCs w:val="28"/>
          <w:lang w:val="en-GB"/>
        </w:rPr>
        <w:t>20.</w:t>
      </w:r>
    </w:p>
  </w:endnote>
  <w:endnote w:id="3">
    <w:p w:rsidR="009A51A3" w:rsidRPr="00F94DC9" w:rsidRDefault="009A51A3" w:rsidP="009A51A3">
      <w:pPr>
        <w:pStyle w:val="afffffffff5"/>
        <w:ind w:firstLine="720"/>
        <w:rPr>
          <w:sz w:val="28"/>
          <w:szCs w:val="28"/>
          <w:lang w:val="en-GB"/>
        </w:rPr>
      </w:pPr>
      <w:r w:rsidRPr="00AD7018">
        <w:rPr>
          <w:rStyle w:val="afffffffffffffffffffff7"/>
          <w:sz w:val="28"/>
          <w:szCs w:val="28"/>
        </w:rPr>
        <w:endnoteRef/>
      </w:r>
      <w:r w:rsidRPr="007D1DD4">
        <w:rPr>
          <w:sz w:val="28"/>
          <w:szCs w:val="28"/>
          <w:lang w:val="en-GB"/>
        </w:rPr>
        <w:t xml:space="preserve">. </w:t>
      </w:r>
      <w:r>
        <w:rPr>
          <w:sz w:val="28"/>
          <w:szCs w:val="28"/>
          <w:lang w:val="en-GB"/>
        </w:rPr>
        <w:t>Kaste</w:t>
      </w:r>
      <w:r w:rsidRPr="00AD7018">
        <w:rPr>
          <w:sz w:val="28"/>
          <w:szCs w:val="28"/>
          <w:lang w:val="en-GB"/>
        </w:rPr>
        <w:t xml:space="preserve"> </w:t>
      </w:r>
      <w:r>
        <w:rPr>
          <w:sz w:val="28"/>
          <w:szCs w:val="28"/>
          <w:lang w:val="en-GB"/>
        </w:rPr>
        <w:t>M</w:t>
      </w:r>
      <w:r w:rsidRPr="00AD7018">
        <w:rPr>
          <w:sz w:val="28"/>
          <w:szCs w:val="28"/>
          <w:lang w:val="en-GB"/>
        </w:rPr>
        <w:t xml:space="preserve">. </w:t>
      </w:r>
      <w:r>
        <w:rPr>
          <w:sz w:val="28"/>
          <w:szCs w:val="28"/>
          <w:lang w:val="en-GB"/>
        </w:rPr>
        <w:t>Fogelholm R., Rissanen A. Economic burden of stroke and the evaluation of new therapy // Public Health. – 1999.</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V</w:t>
      </w:r>
      <w:r w:rsidRPr="007D1DD4">
        <w:rPr>
          <w:sz w:val="28"/>
          <w:szCs w:val="28"/>
          <w:lang w:val="en-GB"/>
        </w:rPr>
        <w:t xml:space="preserve">. </w:t>
      </w:r>
      <w:r w:rsidRPr="00F94DC9">
        <w:rPr>
          <w:sz w:val="28"/>
          <w:szCs w:val="28"/>
          <w:lang w:val="en-GB"/>
        </w:rPr>
        <w:t xml:space="preserve">112. </w:t>
      </w:r>
      <w:r w:rsidRPr="00C63D56">
        <w:rPr>
          <w:sz w:val="28"/>
          <w:szCs w:val="28"/>
          <w:lang w:val="en-US"/>
        </w:rPr>
        <w:t xml:space="preserve">- </w:t>
      </w:r>
      <w:r>
        <w:rPr>
          <w:sz w:val="28"/>
          <w:szCs w:val="28"/>
          <w:lang w:val="en-GB"/>
        </w:rPr>
        <w:t>P</w:t>
      </w:r>
      <w:r w:rsidRPr="00F94DC9">
        <w:rPr>
          <w:sz w:val="28"/>
          <w:szCs w:val="28"/>
          <w:lang w:val="en-GB"/>
        </w:rPr>
        <w:t>. 103 – 112.</w:t>
      </w:r>
    </w:p>
  </w:endnote>
  <w:endnote w:id="4">
    <w:p w:rsidR="009A51A3" w:rsidRPr="007228B8" w:rsidRDefault="009A51A3" w:rsidP="009A51A3">
      <w:pPr>
        <w:pStyle w:val="afffffffff5"/>
        <w:ind w:firstLine="720"/>
        <w:rPr>
          <w:sz w:val="28"/>
          <w:szCs w:val="28"/>
        </w:rPr>
      </w:pPr>
      <w:r w:rsidRPr="00530FD9">
        <w:rPr>
          <w:rStyle w:val="afffffffffffffffffffff7"/>
          <w:sz w:val="28"/>
          <w:szCs w:val="28"/>
        </w:rPr>
        <w:endnoteRef/>
      </w:r>
      <w:r w:rsidRPr="00F94DC9">
        <w:rPr>
          <w:sz w:val="28"/>
          <w:szCs w:val="28"/>
          <w:lang w:val="en-GB"/>
        </w:rPr>
        <w:t xml:space="preserve">. </w:t>
      </w:r>
      <w:r>
        <w:rPr>
          <w:sz w:val="28"/>
          <w:szCs w:val="28"/>
          <w:lang w:val="en-GB"/>
        </w:rPr>
        <w:t xml:space="preserve">Leys D. Atherothrombosis: a major health burden // Cerebovasc. </w:t>
      </w:r>
      <w:proofErr w:type="gramStart"/>
      <w:r>
        <w:rPr>
          <w:sz w:val="28"/>
          <w:szCs w:val="28"/>
          <w:lang w:val="en-GB"/>
        </w:rPr>
        <w:t>Dis</w:t>
      </w:r>
      <w:r w:rsidRPr="00F50F96">
        <w:rPr>
          <w:sz w:val="28"/>
          <w:szCs w:val="28"/>
        </w:rPr>
        <w:t xml:space="preserve">. </w:t>
      </w:r>
      <w:r w:rsidRPr="00F94DC9">
        <w:rPr>
          <w:sz w:val="28"/>
          <w:szCs w:val="28"/>
        </w:rPr>
        <w:t>-</w:t>
      </w:r>
      <w:r>
        <w:rPr>
          <w:sz w:val="28"/>
          <w:szCs w:val="28"/>
        </w:rPr>
        <w:t xml:space="preserve"> 2001</w:t>
      </w:r>
      <w:r w:rsidRPr="0035318F">
        <w:rPr>
          <w:sz w:val="28"/>
          <w:szCs w:val="28"/>
        </w:rPr>
        <w:t>.</w:t>
      </w:r>
      <w:proofErr w:type="gramEnd"/>
      <w:r w:rsidRPr="002B32A7">
        <w:rPr>
          <w:sz w:val="28"/>
          <w:szCs w:val="28"/>
        </w:rPr>
        <w:t xml:space="preserve"> – </w:t>
      </w:r>
      <w:r>
        <w:rPr>
          <w:sz w:val="28"/>
          <w:szCs w:val="28"/>
          <w:lang w:val="en-GB"/>
        </w:rPr>
        <w:t>V</w:t>
      </w:r>
      <w:r w:rsidRPr="00F50F96">
        <w:rPr>
          <w:sz w:val="28"/>
          <w:szCs w:val="28"/>
        </w:rPr>
        <w:t xml:space="preserve">. </w:t>
      </w:r>
      <w:r>
        <w:rPr>
          <w:sz w:val="28"/>
          <w:szCs w:val="28"/>
        </w:rPr>
        <w:t xml:space="preserve">11 </w:t>
      </w:r>
      <w:r w:rsidRPr="00F50F96">
        <w:rPr>
          <w:sz w:val="28"/>
          <w:szCs w:val="28"/>
        </w:rPr>
        <w:t>(</w:t>
      </w:r>
      <w:r>
        <w:rPr>
          <w:sz w:val="28"/>
          <w:szCs w:val="28"/>
          <w:lang w:val="en-GB"/>
        </w:rPr>
        <w:t>Suppl</w:t>
      </w:r>
      <w:r w:rsidRPr="00F50F96">
        <w:rPr>
          <w:sz w:val="28"/>
          <w:szCs w:val="28"/>
        </w:rPr>
        <w:t>. 2)</w:t>
      </w:r>
      <w:r w:rsidRPr="007228B8">
        <w:rPr>
          <w:sz w:val="28"/>
          <w:szCs w:val="28"/>
        </w:rPr>
        <w:t xml:space="preserve">. – </w:t>
      </w:r>
      <w:r>
        <w:rPr>
          <w:sz w:val="28"/>
          <w:szCs w:val="28"/>
          <w:lang w:val="en-GB"/>
        </w:rPr>
        <w:t>P</w:t>
      </w:r>
      <w:r w:rsidRPr="007228B8">
        <w:rPr>
          <w:sz w:val="28"/>
          <w:szCs w:val="28"/>
        </w:rPr>
        <w:t>. 1 – 4.</w:t>
      </w:r>
    </w:p>
  </w:endnote>
  <w:endnote w:id="5">
    <w:p w:rsidR="009A51A3" w:rsidRPr="00F94DC9" w:rsidRDefault="009A51A3" w:rsidP="009A51A3">
      <w:pPr>
        <w:pStyle w:val="afffffffff5"/>
        <w:ind w:firstLine="720"/>
        <w:rPr>
          <w:sz w:val="28"/>
          <w:szCs w:val="28"/>
          <w:lang w:val="en-GB"/>
        </w:rPr>
      </w:pPr>
      <w:r w:rsidRPr="007228B8">
        <w:rPr>
          <w:rStyle w:val="afffffffffffffffffffff7"/>
          <w:sz w:val="28"/>
          <w:szCs w:val="28"/>
        </w:rPr>
        <w:endnoteRef/>
      </w:r>
      <w:r w:rsidRPr="007228B8">
        <w:rPr>
          <w:sz w:val="28"/>
          <w:szCs w:val="28"/>
        </w:rPr>
        <w:t xml:space="preserve">. </w:t>
      </w:r>
      <w:r>
        <w:rPr>
          <w:sz w:val="28"/>
          <w:szCs w:val="28"/>
        </w:rPr>
        <w:t>Де Фритас Т.</w:t>
      </w:r>
      <w:r w:rsidRPr="009A51A3">
        <w:rPr>
          <w:sz w:val="28"/>
          <w:szCs w:val="28"/>
        </w:rPr>
        <w:t xml:space="preserve"> </w:t>
      </w:r>
      <w:r>
        <w:rPr>
          <w:sz w:val="28"/>
          <w:szCs w:val="28"/>
        </w:rPr>
        <w:t xml:space="preserve">С., Богуславский Дж. Первичная профилактика инсульта </w:t>
      </w:r>
      <w:r w:rsidRPr="00DF3ED1">
        <w:rPr>
          <w:sz w:val="28"/>
          <w:szCs w:val="28"/>
        </w:rPr>
        <w:t xml:space="preserve">// </w:t>
      </w:r>
      <w:r w:rsidRPr="00E4616F">
        <w:rPr>
          <w:sz w:val="28"/>
          <w:szCs w:val="28"/>
        </w:rPr>
        <w:t>Журн. неврол. и психиат. им. С</w:t>
      </w:r>
      <w:r w:rsidRPr="00F94DC9">
        <w:rPr>
          <w:sz w:val="28"/>
          <w:szCs w:val="28"/>
          <w:lang w:val="en-GB"/>
        </w:rPr>
        <w:t>.</w:t>
      </w:r>
      <w:r w:rsidRPr="00E4616F">
        <w:rPr>
          <w:sz w:val="28"/>
          <w:szCs w:val="28"/>
        </w:rPr>
        <w:t>С</w:t>
      </w:r>
      <w:r w:rsidRPr="00F94DC9">
        <w:rPr>
          <w:sz w:val="28"/>
          <w:szCs w:val="28"/>
          <w:lang w:val="en-GB"/>
        </w:rPr>
        <w:t xml:space="preserve">. </w:t>
      </w:r>
      <w:r w:rsidRPr="00E4616F">
        <w:rPr>
          <w:sz w:val="28"/>
          <w:szCs w:val="28"/>
        </w:rPr>
        <w:t>Корсакова</w:t>
      </w:r>
      <w:r w:rsidRPr="00F94DC9">
        <w:rPr>
          <w:sz w:val="28"/>
          <w:szCs w:val="28"/>
          <w:lang w:val="en-GB"/>
        </w:rPr>
        <w:t xml:space="preserve">. – 2006. – </w:t>
      </w:r>
      <w:r>
        <w:rPr>
          <w:sz w:val="28"/>
          <w:szCs w:val="28"/>
          <w:lang w:val="en-GB"/>
        </w:rPr>
        <w:t xml:space="preserve">№ </w:t>
      </w:r>
      <w:r w:rsidRPr="00F94DC9">
        <w:rPr>
          <w:sz w:val="28"/>
          <w:szCs w:val="28"/>
          <w:lang w:val="en-GB"/>
        </w:rPr>
        <w:t xml:space="preserve">11. – </w:t>
      </w:r>
      <w:r>
        <w:rPr>
          <w:sz w:val="28"/>
          <w:szCs w:val="28"/>
          <w:lang w:val="en-GB"/>
        </w:rPr>
        <w:t>C</w:t>
      </w:r>
      <w:r w:rsidRPr="00F94DC9">
        <w:rPr>
          <w:sz w:val="28"/>
          <w:szCs w:val="28"/>
          <w:lang w:val="en-GB"/>
        </w:rPr>
        <w:t>. 57</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F94DC9">
        <w:rPr>
          <w:sz w:val="28"/>
          <w:szCs w:val="28"/>
          <w:lang w:val="en-GB"/>
        </w:rPr>
        <w:t>65.</w:t>
      </w:r>
    </w:p>
  </w:endnote>
  <w:endnote w:id="6">
    <w:p w:rsidR="009A51A3" w:rsidRPr="00F94DC9" w:rsidRDefault="009A51A3" w:rsidP="009A51A3">
      <w:pPr>
        <w:pStyle w:val="afffffffff5"/>
        <w:ind w:firstLine="720"/>
        <w:rPr>
          <w:sz w:val="28"/>
          <w:szCs w:val="28"/>
          <w:lang w:val="en-GB"/>
        </w:rPr>
      </w:pPr>
      <w:r w:rsidRPr="00671655">
        <w:rPr>
          <w:rStyle w:val="afffffffffffffffffffff7"/>
          <w:sz w:val="28"/>
          <w:szCs w:val="28"/>
        </w:rPr>
        <w:endnoteRef/>
      </w:r>
      <w:r w:rsidRPr="00F94DC9">
        <w:rPr>
          <w:sz w:val="28"/>
          <w:szCs w:val="28"/>
          <w:lang w:val="en-GB"/>
        </w:rPr>
        <w:t xml:space="preserve">. </w:t>
      </w:r>
      <w:r>
        <w:rPr>
          <w:sz w:val="28"/>
          <w:szCs w:val="28"/>
          <w:lang w:val="en-GB"/>
        </w:rPr>
        <w:t>Wolfe C. D. The impact stroke // Br. Med. Bull</w:t>
      </w:r>
      <w:r w:rsidRPr="00F94DC9">
        <w:rPr>
          <w:sz w:val="28"/>
          <w:szCs w:val="28"/>
          <w:lang w:val="en-GB"/>
        </w:rPr>
        <w:t xml:space="preserve">. – 2000. – </w:t>
      </w:r>
      <w:r>
        <w:rPr>
          <w:sz w:val="28"/>
          <w:szCs w:val="28"/>
          <w:lang w:val="en-GB"/>
        </w:rPr>
        <w:t>V</w:t>
      </w:r>
      <w:r w:rsidRPr="00F94DC9">
        <w:rPr>
          <w:sz w:val="28"/>
          <w:szCs w:val="28"/>
          <w:lang w:val="en-GB"/>
        </w:rPr>
        <w:t xml:space="preserve">. 56. – </w:t>
      </w:r>
      <w:r>
        <w:rPr>
          <w:sz w:val="28"/>
          <w:szCs w:val="28"/>
          <w:lang w:val="en-GB"/>
        </w:rPr>
        <w:t xml:space="preserve">      P</w:t>
      </w:r>
      <w:r w:rsidRPr="00F94DC9">
        <w:rPr>
          <w:sz w:val="28"/>
          <w:szCs w:val="28"/>
          <w:lang w:val="en-GB"/>
        </w:rPr>
        <w:t>. 275 – 286.</w:t>
      </w:r>
    </w:p>
  </w:endnote>
  <w:endnote w:id="7">
    <w:p w:rsidR="009A51A3" w:rsidRPr="00F94DC9" w:rsidRDefault="009A51A3" w:rsidP="009A51A3">
      <w:pPr>
        <w:pStyle w:val="afffffffff5"/>
        <w:ind w:firstLine="720"/>
        <w:rPr>
          <w:sz w:val="28"/>
          <w:szCs w:val="28"/>
          <w:lang w:val="en-GB"/>
        </w:rPr>
      </w:pPr>
      <w:r w:rsidRPr="008926E1">
        <w:rPr>
          <w:rStyle w:val="afffffffffffffffffffff7"/>
          <w:sz w:val="28"/>
          <w:szCs w:val="28"/>
        </w:rPr>
        <w:endnoteRef/>
      </w:r>
      <w:r w:rsidRPr="00F94DC9">
        <w:rPr>
          <w:sz w:val="28"/>
          <w:szCs w:val="28"/>
          <w:lang w:val="en-GB"/>
        </w:rPr>
        <w:t xml:space="preserve">. </w:t>
      </w:r>
      <w:r>
        <w:rPr>
          <w:sz w:val="28"/>
          <w:szCs w:val="28"/>
          <w:lang w:val="en-GB"/>
        </w:rPr>
        <w:t>Brainin M., Olsen T. S., Chamorro A</w:t>
      </w:r>
      <w:r w:rsidRPr="00383712">
        <w:rPr>
          <w:sz w:val="28"/>
          <w:szCs w:val="28"/>
          <w:lang w:val="en-GB"/>
        </w:rPr>
        <w:t>.</w:t>
      </w:r>
      <w:r>
        <w:rPr>
          <w:sz w:val="28"/>
          <w:szCs w:val="28"/>
          <w:lang w:val="en-GB"/>
        </w:rPr>
        <w:t xml:space="preserve"> et al. Organization of stroke care: education, referral, emergency management and imaging, stroke units and rehabilitation // Cerebovasc. </w:t>
      </w:r>
      <w:proofErr w:type="gramStart"/>
      <w:r>
        <w:rPr>
          <w:sz w:val="28"/>
          <w:szCs w:val="28"/>
          <w:lang w:val="en-GB"/>
        </w:rPr>
        <w:t>Dis</w:t>
      </w:r>
      <w:r w:rsidRPr="00F94DC9">
        <w:rPr>
          <w:sz w:val="28"/>
          <w:szCs w:val="28"/>
          <w:lang w:val="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F94DC9">
        <w:rPr>
          <w:sz w:val="28"/>
          <w:szCs w:val="28"/>
          <w:lang w:val="en-GB"/>
        </w:rPr>
        <w:t>2004.</w:t>
      </w:r>
      <w:proofErr w:type="gramEnd"/>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V</w:t>
      </w:r>
      <w:r w:rsidRPr="00F94DC9">
        <w:rPr>
          <w:sz w:val="28"/>
          <w:szCs w:val="28"/>
          <w:lang w:val="en-GB"/>
        </w:rPr>
        <w:t>. 17 (</w:t>
      </w:r>
      <w:r>
        <w:rPr>
          <w:sz w:val="28"/>
          <w:szCs w:val="28"/>
          <w:lang w:val="en-GB"/>
        </w:rPr>
        <w:t>Suppl</w:t>
      </w:r>
      <w:r w:rsidRPr="00F94DC9">
        <w:rPr>
          <w:sz w:val="28"/>
          <w:szCs w:val="28"/>
          <w:lang w:val="en-GB"/>
        </w:rPr>
        <w:t xml:space="preserve">. 2). – </w:t>
      </w:r>
      <w:r>
        <w:rPr>
          <w:sz w:val="28"/>
          <w:szCs w:val="28"/>
          <w:lang w:val="en-GB"/>
        </w:rPr>
        <w:t>P</w:t>
      </w:r>
      <w:r w:rsidRPr="00F94DC9">
        <w:rPr>
          <w:sz w:val="28"/>
          <w:szCs w:val="28"/>
          <w:lang w:val="en-GB"/>
        </w:rPr>
        <w:t>. 1 – 14.</w:t>
      </w:r>
    </w:p>
  </w:endnote>
  <w:endnote w:id="8">
    <w:p w:rsidR="009A51A3" w:rsidRPr="00FE3122" w:rsidRDefault="009A51A3" w:rsidP="009A51A3">
      <w:pPr>
        <w:pStyle w:val="afffffffff5"/>
        <w:ind w:firstLine="720"/>
        <w:rPr>
          <w:sz w:val="28"/>
          <w:szCs w:val="28"/>
          <w:lang w:val="en-US"/>
        </w:rPr>
      </w:pPr>
      <w:r w:rsidRPr="00AD29DA">
        <w:rPr>
          <w:rStyle w:val="afffffffffffffffffffff7"/>
          <w:sz w:val="28"/>
          <w:szCs w:val="28"/>
        </w:rPr>
        <w:endnoteRef/>
      </w:r>
      <w:r w:rsidRPr="00F94DC9">
        <w:rPr>
          <w:sz w:val="28"/>
          <w:szCs w:val="28"/>
          <w:lang w:val="en-GB"/>
        </w:rPr>
        <w:t xml:space="preserve">. </w:t>
      </w:r>
      <w:r>
        <w:rPr>
          <w:sz w:val="28"/>
          <w:szCs w:val="28"/>
          <w:lang w:val="en-GB"/>
        </w:rPr>
        <w:t>Brott T., Bogusslavsky J. Treatment of acute ischemic stroke // N. Engl. J. Med. – 2000. – V. 343.</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P</w:t>
      </w:r>
      <w:r w:rsidRPr="00FE3122">
        <w:rPr>
          <w:sz w:val="28"/>
          <w:szCs w:val="28"/>
          <w:lang w:val="en-US"/>
        </w:rPr>
        <w:t>. 710 – 722.</w:t>
      </w:r>
    </w:p>
  </w:endnote>
  <w:endnote w:id="9">
    <w:p w:rsidR="009A51A3" w:rsidRPr="008747FA" w:rsidRDefault="009A51A3" w:rsidP="009A51A3">
      <w:pPr>
        <w:pStyle w:val="afffffffff5"/>
        <w:ind w:firstLine="720"/>
        <w:rPr>
          <w:sz w:val="28"/>
          <w:szCs w:val="28"/>
          <w:lang w:val="en-US"/>
        </w:rPr>
      </w:pPr>
      <w:r w:rsidRPr="005950F8">
        <w:rPr>
          <w:rStyle w:val="afffffffffffffffffffff7"/>
          <w:sz w:val="28"/>
          <w:szCs w:val="28"/>
        </w:rPr>
        <w:endnoteRef/>
      </w:r>
      <w:r w:rsidRPr="00AD367E">
        <w:rPr>
          <w:sz w:val="28"/>
          <w:szCs w:val="28"/>
          <w:lang w:val="en-GB"/>
        </w:rPr>
        <w:t xml:space="preserve">. </w:t>
      </w:r>
      <w:proofErr w:type="gramStart"/>
      <w:r>
        <w:rPr>
          <w:sz w:val="28"/>
          <w:szCs w:val="28"/>
          <w:lang w:val="en-GB"/>
        </w:rPr>
        <w:t>The</w:t>
      </w:r>
      <w:r w:rsidRPr="00AD367E">
        <w:rPr>
          <w:sz w:val="28"/>
          <w:szCs w:val="28"/>
          <w:lang w:val="en-GB"/>
        </w:rPr>
        <w:t xml:space="preserve"> </w:t>
      </w:r>
      <w:r>
        <w:rPr>
          <w:sz w:val="28"/>
          <w:szCs w:val="28"/>
          <w:lang w:val="en-GB"/>
        </w:rPr>
        <w:t>World</w:t>
      </w:r>
      <w:r w:rsidRPr="00AD367E">
        <w:rPr>
          <w:sz w:val="28"/>
          <w:szCs w:val="28"/>
          <w:lang w:val="en-GB"/>
        </w:rPr>
        <w:t xml:space="preserve"> </w:t>
      </w:r>
      <w:r>
        <w:rPr>
          <w:sz w:val="28"/>
          <w:szCs w:val="28"/>
          <w:lang w:val="en-GB"/>
        </w:rPr>
        <w:t>Health</w:t>
      </w:r>
      <w:r w:rsidRPr="00AD367E">
        <w:rPr>
          <w:sz w:val="28"/>
          <w:szCs w:val="28"/>
          <w:lang w:val="en-GB"/>
        </w:rPr>
        <w:t xml:space="preserve"> </w:t>
      </w:r>
      <w:r>
        <w:rPr>
          <w:sz w:val="28"/>
          <w:szCs w:val="28"/>
          <w:lang w:val="en-GB"/>
        </w:rPr>
        <w:t>Organization Report</w:t>
      </w:r>
      <w:r w:rsidRPr="00AD367E">
        <w:rPr>
          <w:sz w:val="28"/>
          <w:szCs w:val="28"/>
          <w:lang w:val="en-GB"/>
        </w:rPr>
        <w:t xml:space="preserve"> 1</w:t>
      </w:r>
      <w:r>
        <w:rPr>
          <w:sz w:val="28"/>
          <w:szCs w:val="28"/>
          <w:lang w:val="en-GB"/>
        </w:rPr>
        <w:t>997</w:t>
      </w:r>
      <w:r w:rsidRPr="00AD367E">
        <w:rPr>
          <w:sz w:val="28"/>
          <w:szCs w:val="28"/>
          <w:lang w:val="en-GB"/>
        </w:rPr>
        <w:t xml:space="preserve"> </w:t>
      </w:r>
      <w:r>
        <w:rPr>
          <w:sz w:val="28"/>
          <w:szCs w:val="28"/>
          <w:lang w:val="en-GB"/>
        </w:rPr>
        <w:t>/ World</w:t>
      </w:r>
      <w:r w:rsidRPr="008747FA">
        <w:rPr>
          <w:sz w:val="28"/>
          <w:szCs w:val="28"/>
          <w:lang w:val="en-US"/>
        </w:rPr>
        <w:t xml:space="preserve"> </w:t>
      </w:r>
      <w:r>
        <w:rPr>
          <w:sz w:val="28"/>
          <w:szCs w:val="28"/>
          <w:lang w:val="en-GB"/>
        </w:rPr>
        <w:t>Health</w:t>
      </w:r>
      <w:r w:rsidRPr="008747FA">
        <w:rPr>
          <w:sz w:val="28"/>
          <w:szCs w:val="28"/>
          <w:lang w:val="en-US"/>
        </w:rPr>
        <w:t xml:space="preserve"> </w:t>
      </w:r>
      <w:r>
        <w:rPr>
          <w:sz w:val="28"/>
          <w:szCs w:val="28"/>
          <w:lang w:val="en-GB"/>
        </w:rPr>
        <w:t>Forum</w:t>
      </w:r>
      <w:r w:rsidRPr="008747FA">
        <w:rPr>
          <w:sz w:val="28"/>
          <w:szCs w:val="28"/>
          <w:lang w:val="en-US"/>
        </w:rPr>
        <w:t xml:space="preserve"> 1997.</w:t>
      </w:r>
      <w:proofErr w:type="gramEnd"/>
      <w:r w:rsidRPr="008747FA">
        <w:rPr>
          <w:rFonts w:eastAsia="Calibri"/>
          <w:sz w:val="28"/>
          <w:szCs w:val="28"/>
          <w:lang w:val="en-US" w:eastAsia="en-GB"/>
        </w:rPr>
        <w:t xml:space="preserve"> </w:t>
      </w:r>
      <w:proofErr w:type="gramStart"/>
      <w:r w:rsidRPr="008747FA">
        <w:rPr>
          <w:rFonts w:eastAsia="Calibri"/>
          <w:sz w:val="28"/>
          <w:szCs w:val="28"/>
          <w:lang w:val="en-US" w:eastAsia="en-GB"/>
        </w:rPr>
        <w:t xml:space="preserve">– </w:t>
      </w:r>
      <w:r>
        <w:rPr>
          <w:sz w:val="28"/>
          <w:szCs w:val="28"/>
          <w:lang w:val="en-US"/>
        </w:rPr>
        <w:t xml:space="preserve">№ </w:t>
      </w:r>
      <w:r w:rsidRPr="008747FA">
        <w:rPr>
          <w:sz w:val="28"/>
          <w:szCs w:val="28"/>
          <w:lang w:val="en-US"/>
        </w:rPr>
        <w:t>8.</w:t>
      </w:r>
      <w:proofErr w:type="gramEnd"/>
      <w:r w:rsidRPr="008747FA">
        <w:rPr>
          <w:sz w:val="28"/>
          <w:szCs w:val="28"/>
          <w:lang w:val="en-US"/>
        </w:rPr>
        <w:t xml:space="preserve"> – </w:t>
      </w:r>
      <w:r>
        <w:rPr>
          <w:sz w:val="28"/>
          <w:szCs w:val="28"/>
          <w:lang w:val="en-GB"/>
        </w:rPr>
        <w:t>P</w:t>
      </w:r>
      <w:r w:rsidRPr="008747FA">
        <w:rPr>
          <w:sz w:val="28"/>
          <w:szCs w:val="28"/>
          <w:lang w:val="en-US"/>
        </w:rPr>
        <w:t>. 248</w:t>
      </w:r>
      <w:r w:rsidRPr="008747FA">
        <w:rPr>
          <w:rFonts w:eastAsia="Calibri"/>
          <w:sz w:val="28"/>
          <w:szCs w:val="28"/>
          <w:lang w:val="en-US" w:eastAsia="en-GB"/>
        </w:rPr>
        <w:t xml:space="preserve"> – </w:t>
      </w:r>
      <w:r w:rsidRPr="008747FA">
        <w:rPr>
          <w:sz w:val="28"/>
          <w:szCs w:val="28"/>
          <w:lang w:val="en-US"/>
        </w:rPr>
        <w:t>260.</w:t>
      </w:r>
    </w:p>
  </w:endnote>
  <w:endnote w:id="10">
    <w:p w:rsidR="009A51A3" w:rsidRPr="00543A0D" w:rsidRDefault="009A51A3" w:rsidP="009A51A3">
      <w:pPr>
        <w:pStyle w:val="afffffffff5"/>
        <w:ind w:firstLine="720"/>
        <w:rPr>
          <w:sz w:val="28"/>
          <w:szCs w:val="28"/>
          <w:lang w:val="uk-UA"/>
        </w:rPr>
      </w:pPr>
      <w:r w:rsidRPr="003147FB">
        <w:rPr>
          <w:rStyle w:val="afffffffffffffffffffff7"/>
          <w:sz w:val="28"/>
          <w:szCs w:val="28"/>
        </w:rPr>
        <w:endnoteRef/>
      </w:r>
      <w:r>
        <w:rPr>
          <w:sz w:val="28"/>
          <w:szCs w:val="28"/>
        </w:rPr>
        <w:t>.</w:t>
      </w:r>
      <w:r w:rsidRPr="003147FB">
        <w:rPr>
          <w:sz w:val="28"/>
          <w:szCs w:val="28"/>
        </w:rPr>
        <w:t xml:space="preserve"> Суслина З.</w:t>
      </w:r>
      <w:r w:rsidRPr="009A51A3">
        <w:rPr>
          <w:sz w:val="28"/>
          <w:szCs w:val="28"/>
        </w:rPr>
        <w:t xml:space="preserve"> </w:t>
      </w:r>
      <w:r w:rsidRPr="003147FB">
        <w:rPr>
          <w:sz w:val="28"/>
          <w:szCs w:val="28"/>
        </w:rPr>
        <w:t>А. Сосудистая патология головного мозга: итоги и перспективы</w:t>
      </w:r>
      <w:r w:rsidRPr="00E83F04">
        <w:rPr>
          <w:sz w:val="28"/>
          <w:szCs w:val="28"/>
        </w:rPr>
        <w:t xml:space="preserve"> </w:t>
      </w:r>
      <w:r w:rsidRPr="00DF3ED1">
        <w:rPr>
          <w:sz w:val="28"/>
          <w:szCs w:val="28"/>
        </w:rPr>
        <w:t xml:space="preserve">// </w:t>
      </w:r>
      <w:r>
        <w:rPr>
          <w:sz w:val="28"/>
          <w:szCs w:val="28"/>
        </w:rPr>
        <w:t>Анналы клинической и экспериментальной неврологии. - 2007</w:t>
      </w:r>
      <w:r w:rsidRPr="0035318F">
        <w:rPr>
          <w:sz w:val="28"/>
          <w:szCs w:val="28"/>
        </w:rPr>
        <w:t>.</w:t>
      </w:r>
      <w:r w:rsidRPr="002B32A7">
        <w:rPr>
          <w:sz w:val="28"/>
          <w:szCs w:val="28"/>
        </w:rPr>
        <w:t xml:space="preserve"> – </w:t>
      </w:r>
      <w:r>
        <w:rPr>
          <w:sz w:val="28"/>
          <w:szCs w:val="28"/>
        </w:rPr>
        <w:t>№ 1 (1)</w:t>
      </w:r>
      <w:r w:rsidRPr="00E4616F">
        <w:rPr>
          <w:sz w:val="28"/>
          <w:szCs w:val="28"/>
        </w:rPr>
        <w:t xml:space="preserve">. – </w:t>
      </w:r>
      <w:r>
        <w:rPr>
          <w:sz w:val="28"/>
          <w:szCs w:val="28"/>
          <w:lang w:val="en-GB"/>
        </w:rPr>
        <w:t>C</w:t>
      </w:r>
      <w:r w:rsidRPr="00E4616F">
        <w:rPr>
          <w:sz w:val="28"/>
          <w:szCs w:val="28"/>
        </w:rPr>
        <w:t xml:space="preserve">. </w:t>
      </w:r>
      <w:r>
        <w:rPr>
          <w:sz w:val="28"/>
          <w:szCs w:val="28"/>
        </w:rPr>
        <w:t>10</w:t>
      </w:r>
      <w:r w:rsidRPr="00383712">
        <w:rPr>
          <w:rFonts w:eastAsia="Calibri"/>
          <w:sz w:val="28"/>
          <w:szCs w:val="28"/>
          <w:lang w:eastAsia="en-GB"/>
        </w:rPr>
        <w:t xml:space="preserve"> – </w:t>
      </w:r>
      <w:r>
        <w:rPr>
          <w:sz w:val="28"/>
          <w:szCs w:val="28"/>
        </w:rPr>
        <w:t>16.</w:t>
      </w:r>
    </w:p>
  </w:endnote>
  <w:endnote w:id="11">
    <w:p w:rsidR="009A51A3" w:rsidRPr="000444EC" w:rsidRDefault="009A51A3" w:rsidP="009A51A3">
      <w:pPr>
        <w:pStyle w:val="afffffffff5"/>
        <w:ind w:firstLine="720"/>
        <w:rPr>
          <w:sz w:val="28"/>
          <w:szCs w:val="28"/>
        </w:rPr>
      </w:pPr>
      <w:r w:rsidRPr="006E5FE4">
        <w:rPr>
          <w:rStyle w:val="afffffffffffffffffffff7"/>
          <w:sz w:val="28"/>
          <w:szCs w:val="28"/>
        </w:rPr>
        <w:endnoteRef/>
      </w:r>
      <w:r>
        <w:rPr>
          <w:sz w:val="28"/>
          <w:szCs w:val="28"/>
        </w:rPr>
        <w:t>.</w:t>
      </w:r>
      <w:r w:rsidRPr="006E5FE4">
        <w:rPr>
          <w:sz w:val="28"/>
          <w:szCs w:val="28"/>
        </w:rPr>
        <w:t xml:space="preserve"> </w:t>
      </w:r>
      <w:r>
        <w:rPr>
          <w:sz w:val="28"/>
          <w:szCs w:val="28"/>
        </w:rPr>
        <w:t>Гусев Е.</w:t>
      </w:r>
      <w:r w:rsidRPr="009A51A3">
        <w:rPr>
          <w:sz w:val="28"/>
          <w:szCs w:val="28"/>
        </w:rPr>
        <w:t xml:space="preserve"> </w:t>
      </w:r>
      <w:r>
        <w:rPr>
          <w:sz w:val="28"/>
          <w:szCs w:val="28"/>
        </w:rPr>
        <w:t xml:space="preserve">И., </w:t>
      </w:r>
      <w:proofErr w:type="gramStart"/>
      <w:r>
        <w:rPr>
          <w:sz w:val="28"/>
          <w:szCs w:val="28"/>
        </w:rPr>
        <w:t>Коновалов</w:t>
      </w:r>
      <w:proofErr w:type="gramEnd"/>
      <w:r>
        <w:rPr>
          <w:sz w:val="28"/>
          <w:szCs w:val="28"/>
        </w:rPr>
        <w:t xml:space="preserve"> А.</w:t>
      </w:r>
      <w:r w:rsidRPr="009A51A3">
        <w:rPr>
          <w:sz w:val="28"/>
          <w:szCs w:val="28"/>
        </w:rPr>
        <w:t xml:space="preserve"> </w:t>
      </w:r>
      <w:r>
        <w:rPr>
          <w:sz w:val="28"/>
          <w:szCs w:val="28"/>
        </w:rPr>
        <w:t>Н., Гехт А.</w:t>
      </w:r>
      <w:r w:rsidRPr="009A51A3">
        <w:rPr>
          <w:sz w:val="28"/>
          <w:szCs w:val="28"/>
        </w:rPr>
        <w:t xml:space="preserve"> </w:t>
      </w:r>
      <w:r>
        <w:rPr>
          <w:sz w:val="28"/>
          <w:szCs w:val="28"/>
        </w:rPr>
        <w:t xml:space="preserve">Б. Реабилитация в неврологии </w:t>
      </w:r>
      <w:r w:rsidRPr="00DF3ED1">
        <w:rPr>
          <w:sz w:val="28"/>
          <w:szCs w:val="28"/>
        </w:rPr>
        <w:t xml:space="preserve">// </w:t>
      </w:r>
      <w:r>
        <w:rPr>
          <w:sz w:val="28"/>
          <w:szCs w:val="28"/>
        </w:rPr>
        <w:t xml:space="preserve">Неврологическое обозрение </w:t>
      </w:r>
      <w:r>
        <w:rPr>
          <w:sz w:val="28"/>
          <w:szCs w:val="28"/>
          <w:lang w:val="en-GB"/>
        </w:rPr>
        <w:t>NeuroView</w:t>
      </w:r>
      <w:r>
        <w:rPr>
          <w:sz w:val="28"/>
          <w:szCs w:val="28"/>
        </w:rPr>
        <w:t>. Постинсультные расстройства.</w:t>
      </w:r>
      <w:r w:rsidRPr="00381459">
        <w:rPr>
          <w:rFonts w:eastAsia="Calibri"/>
          <w:sz w:val="28"/>
          <w:szCs w:val="28"/>
          <w:lang w:eastAsia="en-GB"/>
        </w:rPr>
        <w:t xml:space="preserve"> – </w:t>
      </w:r>
      <w:r>
        <w:rPr>
          <w:sz w:val="28"/>
          <w:szCs w:val="28"/>
        </w:rPr>
        <w:t>2007.</w:t>
      </w:r>
      <w:r w:rsidRPr="00381459">
        <w:rPr>
          <w:rFonts w:eastAsia="Calibri"/>
          <w:sz w:val="28"/>
          <w:szCs w:val="28"/>
          <w:lang w:eastAsia="en-GB"/>
        </w:rPr>
        <w:t xml:space="preserve"> – </w:t>
      </w:r>
      <w:r>
        <w:rPr>
          <w:sz w:val="28"/>
          <w:szCs w:val="28"/>
        </w:rPr>
        <w:t>№ 1 (2)</w:t>
      </w:r>
      <w:r w:rsidRPr="00E4616F">
        <w:rPr>
          <w:sz w:val="28"/>
          <w:szCs w:val="28"/>
        </w:rPr>
        <w:t xml:space="preserve">. – </w:t>
      </w:r>
      <w:r>
        <w:rPr>
          <w:sz w:val="28"/>
          <w:szCs w:val="28"/>
          <w:lang w:val="en-GB"/>
        </w:rPr>
        <w:t>C</w:t>
      </w:r>
      <w:r w:rsidRPr="00E4616F">
        <w:rPr>
          <w:sz w:val="28"/>
          <w:szCs w:val="28"/>
        </w:rPr>
        <w:t xml:space="preserve">. </w:t>
      </w:r>
      <w:r>
        <w:rPr>
          <w:sz w:val="28"/>
          <w:szCs w:val="28"/>
        </w:rPr>
        <w:t>5</w:t>
      </w:r>
      <w:r w:rsidRPr="00381459">
        <w:rPr>
          <w:rFonts w:eastAsia="Calibri"/>
          <w:sz w:val="28"/>
          <w:szCs w:val="28"/>
          <w:lang w:eastAsia="en-GB"/>
        </w:rPr>
        <w:t xml:space="preserve"> – </w:t>
      </w:r>
      <w:r>
        <w:rPr>
          <w:sz w:val="28"/>
          <w:szCs w:val="28"/>
        </w:rPr>
        <w:t>9.</w:t>
      </w:r>
    </w:p>
  </w:endnote>
  <w:endnote w:id="12">
    <w:p w:rsidR="009A51A3" w:rsidRPr="00DD14CA" w:rsidRDefault="009A51A3" w:rsidP="009A51A3">
      <w:pPr>
        <w:pStyle w:val="afffffffff5"/>
        <w:ind w:firstLine="720"/>
        <w:rPr>
          <w:sz w:val="28"/>
          <w:szCs w:val="28"/>
        </w:rPr>
      </w:pPr>
      <w:r w:rsidRPr="00DD14CA">
        <w:rPr>
          <w:rStyle w:val="afffffffffffffffffffff7"/>
          <w:sz w:val="28"/>
          <w:szCs w:val="28"/>
        </w:rPr>
        <w:endnoteRef/>
      </w:r>
      <w:r>
        <w:rPr>
          <w:sz w:val="28"/>
          <w:szCs w:val="28"/>
        </w:rPr>
        <w:t>. Виберс</w:t>
      </w:r>
      <w:r w:rsidRPr="00DD14CA">
        <w:rPr>
          <w:sz w:val="28"/>
          <w:szCs w:val="28"/>
        </w:rPr>
        <w:t xml:space="preserve"> </w:t>
      </w:r>
      <w:r>
        <w:rPr>
          <w:sz w:val="28"/>
          <w:szCs w:val="28"/>
        </w:rPr>
        <w:t>Д., Фейгин В., Браун Р. Руководство по цереброваскулярным заболеваниям. – М.: ЗАО «Издательство БИНОМ», 1999.</w:t>
      </w:r>
      <w:r w:rsidRPr="00383712">
        <w:rPr>
          <w:rFonts w:eastAsia="Calibri"/>
          <w:sz w:val="28"/>
          <w:szCs w:val="28"/>
          <w:lang w:eastAsia="en-GB"/>
        </w:rPr>
        <w:t xml:space="preserve"> – </w:t>
      </w:r>
      <w:r>
        <w:rPr>
          <w:sz w:val="28"/>
          <w:szCs w:val="28"/>
        </w:rPr>
        <w:t>672 с</w:t>
      </w:r>
      <w:proofErr w:type="gramStart"/>
      <w:r>
        <w:rPr>
          <w:sz w:val="28"/>
          <w:szCs w:val="28"/>
        </w:rPr>
        <w:t>.</w:t>
      </w:r>
      <w:proofErr w:type="gramEnd"/>
    </w:p>
  </w:endnote>
  <w:endnote w:id="13">
    <w:p w:rsidR="009A51A3" w:rsidRPr="00BC3FF5" w:rsidRDefault="009A51A3" w:rsidP="009A51A3">
      <w:pPr>
        <w:pStyle w:val="afffffffff5"/>
        <w:ind w:firstLine="720"/>
        <w:rPr>
          <w:sz w:val="28"/>
          <w:szCs w:val="28"/>
        </w:rPr>
      </w:pPr>
      <w:r w:rsidRPr="00BC3FF5">
        <w:rPr>
          <w:rStyle w:val="afffffffffffffffffffff7"/>
          <w:sz w:val="28"/>
          <w:szCs w:val="28"/>
        </w:rPr>
        <w:endnoteRef/>
      </w:r>
      <w:r>
        <w:rPr>
          <w:sz w:val="28"/>
          <w:szCs w:val="28"/>
        </w:rPr>
        <w:t>.</w:t>
      </w:r>
      <w:r w:rsidRPr="00BC3FF5">
        <w:rPr>
          <w:sz w:val="28"/>
          <w:szCs w:val="28"/>
        </w:rPr>
        <w:t xml:space="preserve"> </w:t>
      </w:r>
      <w:r>
        <w:rPr>
          <w:sz w:val="28"/>
          <w:szCs w:val="28"/>
        </w:rPr>
        <w:t>Виленский Б.</w:t>
      </w:r>
      <w:r w:rsidRPr="009A51A3">
        <w:rPr>
          <w:sz w:val="28"/>
          <w:szCs w:val="28"/>
        </w:rPr>
        <w:t xml:space="preserve"> </w:t>
      </w:r>
      <w:r>
        <w:rPr>
          <w:sz w:val="28"/>
          <w:szCs w:val="28"/>
        </w:rPr>
        <w:t>С. Инсульт: профилактика, диагностика и лечение. – СПб</w:t>
      </w:r>
      <w:proofErr w:type="gramStart"/>
      <w:r>
        <w:rPr>
          <w:sz w:val="28"/>
          <w:szCs w:val="28"/>
        </w:rPr>
        <w:t xml:space="preserve">.: </w:t>
      </w:r>
      <w:proofErr w:type="gramEnd"/>
      <w:r>
        <w:rPr>
          <w:sz w:val="28"/>
          <w:szCs w:val="28"/>
        </w:rPr>
        <w:t>ООО «Издательство Фолиант», 2002. – 397 с.</w:t>
      </w:r>
    </w:p>
  </w:endnote>
  <w:endnote w:id="14">
    <w:p w:rsidR="009A51A3" w:rsidRPr="00DB0E17" w:rsidRDefault="009A51A3" w:rsidP="009A51A3">
      <w:pPr>
        <w:pStyle w:val="afffffffff5"/>
        <w:ind w:firstLine="720"/>
        <w:rPr>
          <w:sz w:val="28"/>
          <w:szCs w:val="28"/>
        </w:rPr>
      </w:pPr>
      <w:r w:rsidRPr="00DB0E17">
        <w:rPr>
          <w:rStyle w:val="afffffffffffffffffffff7"/>
          <w:sz w:val="28"/>
          <w:szCs w:val="28"/>
        </w:rPr>
        <w:endnoteRef/>
      </w:r>
      <w:r>
        <w:rPr>
          <w:sz w:val="28"/>
          <w:szCs w:val="28"/>
        </w:rPr>
        <w:t>.</w:t>
      </w:r>
      <w:r w:rsidRPr="00DB0E17">
        <w:rPr>
          <w:sz w:val="28"/>
          <w:szCs w:val="28"/>
        </w:rPr>
        <w:t xml:space="preserve"> </w:t>
      </w:r>
      <w:r>
        <w:rPr>
          <w:sz w:val="28"/>
          <w:szCs w:val="28"/>
        </w:rPr>
        <w:t>Ворлоу Ч.</w:t>
      </w:r>
      <w:r w:rsidRPr="009A51A3">
        <w:rPr>
          <w:sz w:val="28"/>
          <w:szCs w:val="28"/>
        </w:rPr>
        <w:t xml:space="preserve"> </w:t>
      </w:r>
      <w:r>
        <w:rPr>
          <w:sz w:val="28"/>
          <w:szCs w:val="28"/>
        </w:rPr>
        <w:t>П., Деннис М.</w:t>
      </w:r>
      <w:r w:rsidRPr="009A51A3">
        <w:rPr>
          <w:sz w:val="28"/>
          <w:szCs w:val="28"/>
        </w:rPr>
        <w:t xml:space="preserve"> </w:t>
      </w:r>
      <w:r>
        <w:rPr>
          <w:sz w:val="28"/>
          <w:szCs w:val="28"/>
        </w:rPr>
        <w:t>С., Гейн Ж. и др. Инсульт. Практическое руководство для ведения больных.</w:t>
      </w:r>
      <w:r w:rsidRPr="005F517A">
        <w:rPr>
          <w:rFonts w:eastAsia="Calibri"/>
          <w:sz w:val="28"/>
          <w:szCs w:val="28"/>
          <w:lang w:eastAsia="en-GB"/>
        </w:rPr>
        <w:t xml:space="preserve"> – </w:t>
      </w:r>
      <w:r>
        <w:rPr>
          <w:sz w:val="28"/>
          <w:szCs w:val="28"/>
        </w:rPr>
        <w:t>СПб</w:t>
      </w:r>
      <w:proofErr w:type="gramStart"/>
      <w:r>
        <w:rPr>
          <w:sz w:val="28"/>
          <w:szCs w:val="28"/>
        </w:rPr>
        <w:t xml:space="preserve">.: </w:t>
      </w:r>
      <w:proofErr w:type="gramEnd"/>
      <w:r>
        <w:rPr>
          <w:sz w:val="28"/>
          <w:szCs w:val="28"/>
        </w:rPr>
        <w:t>Политехника, 1998. – 629 с.</w:t>
      </w:r>
    </w:p>
  </w:endnote>
  <w:endnote w:id="15">
    <w:p w:rsidR="009A51A3" w:rsidRPr="00CF5324" w:rsidRDefault="009A51A3" w:rsidP="009A51A3">
      <w:pPr>
        <w:pStyle w:val="afffffffff5"/>
        <w:ind w:firstLine="720"/>
        <w:rPr>
          <w:sz w:val="28"/>
          <w:szCs w:val="28"/>
        </w:rPr>
      </w:pPr>
      <w:r w:rsidRPr="00CF5324">
        <w:rPr>
          <w:rStyle w:val="afffffffffffffffffffff7"/>
          <w:sz w:val="28"/>
          <w:szCs w:val="28"/>
        </w:rPr>
        <w:endnoteRef/>
      </w:r>
      <w:r>
        <w:rPr>
          <w:sz w:val="28"/>
          <w:szCs w:val="28"/>
        </w:rPr>
        <w:t>.</w:t>
      </w:r>
      <w:r w:rsidRPr="00CF5324">
        <w:rPr>
          <w:sz w:val="28"/>
          <w:szCs w:val="28"/>
        </w:rPr>
        <w:t xml:space="preserve"> </w:t>
      </w:r>
      <w:r w:rsidRPr="003147FB">
        <w:rPr>
          <w:sz w:val="28"/>
          <w:szCs w:val="28"/>
        </w:rPr>
        <w:t>Суслина З.</w:t>
      </w:r>
      <w:r w:rsidRPr="009A51A3">
        <w:rPr>
          <w:sz w:val="28"/>
          <w:szCs w:val="28"/>
        </w:rPr>
        <w:t xml:space="preserve"> </w:t>
      </w:r>
      <w:r w:rsidRPr="003147FB">
        <w:rPr>
          <w:sz w:val="28"/>
          <w:szCs w:val="28"/>
        </w:rPr>
        <w:t>А.</w:t>
      </w:r>
      <w:r>
        <w:rPr>
          <w:sz w:val="28"/>
          <w:szCs w:val="28"/>
        </w:rPr>
        <w:t>, Варакин Ю.</w:t>
      </w:r>
      <w:r w:rsidRPr="009A51A3">
        <w:rPr>
          <w:sz w:val="28"/>
          <w:szCs w:val="28"/>
        </w:rPr>
        <w:t xml:space="preserve"> </w:t>
      </w:r>
      <w:r>
        <w:rPr>
          <w:sz w:val="28"/>
          <w:szCs w:val="28"/>
        </w:rPr>
        <w:t>Я., Верещагин Н.</w:t>
      </w:r>
      <w:r w:rsidRPr="009A51A3">
        <w:rPr>
          <w:sz w:val="28"/>
          <w:szCs w:val="28"/>
        </w:rPr>
        <w:t xml:space="preserve"> </w:t>
      </w:r>
      <w:r>
        <w:rPr>
          <w:sz w:val="28"/>
          <w:szCs w:val="28"/>
        </w:rPr>
        <w:t>В. Сосудистые заболевания головного мозга.</w:t>
      </w:r>
      <w:r w:rsidRPr="005F517A">
        <w:rPr>
          <w:rFonts w:eastAsia="Calibri"/>
          <w:sz w:val="28"/>
          <w:szCs w:val="28"/>
          <w:lang w:eastAsia="en-GB"/>
        </w:rPr>
        <w:t xml:space="preserve"> – </w:t>
      </w:r>
      <w:r>
        <w:rPr>
          <w:sz w:val="28"/>
          <w:szCs w:val="28"/>
        </w:rPr>
        <w:t>М.: МЕДпресс-информ, 2006. – 207 с</w:t>
      </w:r>
      <w:proofErr w:type="gramStart"/>
      <w:r>
        <w:rPr>
          <w:sz w:val="28"/>
          <w:szCs w:val="28"/>
        </w:rPr>
        <w:t>.</w:t>
      </w:r>
      <w:proofErr w:type="gramEnd"/>
    </w:p>
  </w:endnote>
  <w:endnote w:id="16">
    <w:p w:rsidR="009A51A3" w:rsidRPr="007D5AB5" w:rsidRDefault="009A51A3" w:rsidP="009A51A3">
      <w:pPr>
        <w:ind w:firstLine="720"/>
        <w:rPr>
          <w:sz w:val="28"/>
          <w:szCs w:val="28"/>
          <w:lang w:val="uk-UA"/>
        </w:rPr>
      </w:pPr>
      <w:r w:rsidRPr="00467C8E">
        <w:rPr>
          <w:rStyle w:val="afffffffffffffffffffff7"/>
          <w:sz w:val="28"/>
          <w:szCs w:val="28"/>
        </w:rPr>
        <w:endnoteRef/>
      </w:r>
      <w:r>
        <w:rPr>
          <w:sz w:val="28"/>
          <w:szCs w:val="28"/>
        </w:rPr>
        <w:t>.</w:t>
      </w:r>
      <w:r w:rsidRPr="00467C8E">
        <w:rPr>
          <w:sz w:val="28"/>
          <w:szCs w:val="28"/>
        </w:rPr>
        <w:t xml:space="preserve"> </w:t>
      </w:r>
      <w:r>
        <w:rPr>
          <w:sz w:val="28"/>
          <w:szCs w:val="28"/>
        </w:rPr>
        <w:t>Гусев Е.</w:t>
      </w:r>
      <w:r w:rsidRPr="009A51A3">
        <w:rPr>
          <w:sz w:val="28"/>
          <w:szCs w:val="28"/>
        </w:rPr>
        <w:t xml:space="preserve"> </w:t>
      </w:r>
      <w:r>
        <w:rPr>
          <w:sz w:val="28"/>
          <w:szCs w:val="28"/>
        </w:rPr>
        <w:t>И., Шимричк Г., Хаас А., Гехт А.</w:t>
      </w:r>
      <w:r w:rsidRPr="009A51A3">
        <w:rPr>
          <w:sz w:val="28"/>
          <w:szCs w:val="28"/>
        </w:rPr>
        <w:t xml:space="preserve"> </w:t>
      </w:r>
      <w:r>
        <w:rPr>
          <w:sz w:val="28"/>
          <w:szCs w:val="28"/>
        </w:rPr>
        <w:t xml:space="preserve">Б. Результаты 3-летнего катамнестического наблюдения за больными ишемическим инсультом // </w:t>
      </w:r>
      <w:r w:rsidRPr="007D5AB5">
        <w:rPr>
          <w:sz w:val="28"/>
          <w:szCs w:val="28"/>
          <w:lang w:val="uk-UA"/>
        </w:rPr>
        <w:t xml:space="preserve">Неврологический журнал. – 2002. – </w:t>
      </w:r>
      <w:r>
        <w:rPr>
          <w:sz w:val="28"/>
          <w:szCs w:val="28"/>
          <w:lang w:val="uk-UA"/>
        </w:rPr>
        <w:t xml:space="preserve">№ </w:t>
      </w:r>
      <w:r w:rsidRPr="007D5AB5">
        <w:rPr>
          <w:sz w:val="28"/>
          <w:szCs w:val="28"/>
          <w:lang w:val="uk-UA"/>
        </w:rPr>
        <w:t xml:space="preserve">5. – </w:t>
      </w:r>
      <w:r w:rsidRPr="007D5AB5">
        <w:rPr>
          <w:sz w:val="28"/>
          <w:szCs w:val="28"/>
          <w:lang w:val="uk-UA"/>
        </w:rPr>
        <w:t>С. 10 – 14.</w:t>
      </w:r>
    </w:p>
  </w:endnote>
  <w:endnote w:id="17">
    <w:p w:rsidR="009A51A3" w:rsidRPr="007B72D9" w:rsidRDefault="009A51A3" w:rsidP="009A51A3">
      <w:pPr>
        <w:pStyle w:val="afffffffff5"/>
        <w:ind w:firstLine="720"/>
        <w:rPr>
          <w:sz w:val="28"/>
          <w:szCs w:val="28"/>
        </w:rPr>
      </w:pPr>
      <w:r w:rsidRPr="007D5AB5">
        <w:rPr>
          <w:sz w:val="28"/>
          <w:szCs w:val="28"/>
          <w:lang w:val="uk-UA"/>
        </w:rPr>
        <w:endnoteRef/>
      </w:r>
      <w:r>
        <w:rPr>
          <w:sz w:val="28"/>
          <w:szCs w:val="28"/>
          <w:lang w:val="uk-UA"/>
        </w:rPr>
        <w:t>.</w:t>
      </w:r>
      <w:r w:rsidRPr="007D5AB5">
        <w:rPr>
          <w:sz w:val="28"/>
          <w:szCs w:val="28"/>
          <w:lang w:val="uk-UA"/>
        </w:rPr>
        <w:t xml:space="preserve"> </w:t>
      </w:r>
      <w:r>
        <w:rPr>
          <w:sz w:val="28"/>
          <w:szCs w:val="28"/>
        </w:rPr>
        <w:t>Гусев Е.</w:t>
      </w:r>
      <w:r w:rsidRPr="009A51A3">
        <w:rPr>
          <w:sz w:val="28"/>
          <w:szCs w:val="28"/>
        </w:rPr>
        <w:t xml:space="preserve"> </w:t>
      </w:r>
      <w:r>
        <w:rPr>
          <w:sz w:val="28"/>
          <w:szCs w:val="28"/>
        </w:rPr>
        <w:t>И., Скворцова В.</w:t>
      </w:r>
      <w:r w:rsidRPr="009A51A3">
        <w:rPr>
          <w:sz w:val="28"/>
          <w:szCs w:val="28"/>
        </w:rPr>
        <w:t xml:space="preserve"> </w:t>
      </w:r>
      <w:r>
        <w:rPr>
          <w:sz w:val="28"/>
          <w:szCs w:val="28"/>
        </w:rPr>
        <w:t>И., Стаховская Л.</w:t>
      </w:r>
      <w:r w:rsidRPr="009A51A3">
        <w:rPr>
          <w:sz w:val="28"/>
          <w:szCs w:val="28"/>
        </w:rPr>
        <w:t xml:space="preserve"> </w:t>
      </w:r>
      <w:r>
        <w:rPr>
          <w:sz w:val="28"/>
          <w:szCs w:val="28"/>
        </w:rPr>
        <w:t xml:space="preserve">В. Эпидемиология инсульта в России // </w:t>
      </w:r>
      <w:r w:rsidRPr="00A059BC">
        <w:rPr>
          <w:rFonts w:eastAsia="Calibri"/>
          <w:sz w:val="28"/>
          <w:szCs w:val="28"/>
          <w:lang w:eastAsia="en-GB"/>
        </w:rPr>
        <w:t xml:space="preserve">ИНСУЛЬТ: прил. к </w:t>
      </w:r>
      <w:r w:rsidRPr="00A059BC">
        <w:rPr>
          <w:sz w:val="28"/>
          <w:szCs w:val="28"/>
        </w:rPr>
        <w:t>Журн. неврол. и психиат. им. С</w:t>
      </w:r>
      <w:r w:rsidRPr="005B1EE6">
        <w:rPr>
          <w:sz w:val="28"/>
          <w:szCs w:val="28"/>
        </w:rPr>
        <w:t>.</w:t>
      </w:r>
      <w:r w:rsidRPr="009A51A3">
        <w:rPr>
          <w:sz w:val="28"/>
          <w:szCs w:val="28"/>
        </w:rPr>
        <w:t xml:space="preserve"> </w:t>
      </w:r>
      <w:r w:rsidRPr="00A059BC">
        <w:rPr>
          <w:sz w:val="28"/>
          <w:szCs w:val="28"/>
        </w:rPr>
        <w:t>С</w:t>
      </w:r>
      <w:r w:rsidRPr="005B1EE6">
        <w:rPr>
          <w:sz w:val="28"/>
          <w:szCs w:val="28"/>
        </w:rPr>
        <w:t xml:space="preserve">. </w:t>
      </w:r>
      <w:r w:rsidRPr="00A059BC">
        <w:rPr>
          <w:sz w:val="28"/>
          <w:szCs w:val="28"/>
        </w:rPr>
        <w:t>Корсакова</w:t>
      </w:r>
      <w:r w:rsidRPr="005B1EE6">
        <w:rPr>
          <w:sz w:val="28"/>
          <w:szCs w:val="28"/>
        </w:rPr>
        <w:t>. – 200</w:t>
      </w:r>
      <w:r>
        <w:rPr>
          <w:sz w:val="28"/>
          <w:szCs w:val="28"/>
        </w:rPr>
        <w:t>3</w:t>
      </w:r>
      <w:r w:rsidRPr="005B1EE6">
        <w:rPr>
          <w:sz w:val="28"/>
          <w:szCs w:val="28"/>
        </w:rPr>
        <w:t>.</w:t>
      </w:r>
      <w:r w:rsidRPr="005B1EE6">
        <w:rPr>
          <w:rFonts w:eastAsia="Calibri"/>
          <w:sz w:val="28"/>
          <w:szCs w:val="28"/>
          <w:lang w:eastAsia="en-GB"/>
        </w:rPr>
        <w:t xml:space="preserve"> – </w:t>
      </w:r>
      <w:r>
        <w:rPr>
          <w:sz w:val="28"/>
          <w:szCs w:val="28"/>
        </w:rPr>
        <w:t xml:space="preserve">№ </w:t>
      </w:r>
      <w:r>
        <w:rPr>
          <w:sz w:val="28"/>
          <w:szCs w:val="28"/>
          <w:lang w:val="uk-UA"/>
        </w:rPr>
        <w:t>8</w:t>
      </w:r>
      <w:r w:rsidRPr="005B1EE6">
        <w:rPr>
          <w:sz w:val="28"/>
          <w:szCs w:val="28"/>
        </w:rPr>
        <w:t xml:space="preserve">. – </w:t>
      </w:r>
      <w:r w:rsidRPr="00F94DC9">
        <w:rPr>
          <w:sz w:val="28"/>
          <w:szCs w:val="28"/>
          <w:lang w:val="en-GB"/>
        </w:rPr>
        <w:t>C</w:t>
      </w:r>
      <w:r>
        <w:rPr>
          <w:sz w:val="28"/>
          <w:szCs w:val="28"/>
        </w:rPr>
        <w:t>. 4</w:t>
      </w:r>
      <w:r w:rsidRPr="005B1EE6">
        <w:rPr>
          <w:rFonts w:eastAsia="Calibri"/>
          <w:sz w:val="28"/>
          <w:szCs w:val="28"/>
          <w:lang w:eastAsia="en-GB"/>
        </w:rPr>
        <w:t xml:space="preserve"> – </w:t>
      </w:r>
      <w:r>
        <w:rPr>
          <w:sz w:val="28"/>
          <w:szCs w:val="28"/>
        </w:rPr>
        <w:t>9</w:t>
      </w:r>
      <w:r w:rsidRPr="005B1EE6">
        <w:rPr>
          <w:sz w:val="28"/>
          <w:szCs w:val="28"/>
        </w:rPr>
        <w:t>.</w:t>
      </w:r>
    </w:p>
  </w:endnote>
  <w:endnote w:id="18">
    <w:p w:rsidR="009A51A3" w:rsidRPr="00C90F9B" w:rsidRDefault="009A51A3" w:rsidP="009A51A3">
      <w:pPr>
        <w:ind w:firstLine="720"/>
        <w:rPr>
          <w:rStyle w:val="afffffffffffffffffffff7"/>
          <w:sz w:val="28"/>
          <w:szCs w:val="28"/>
        </w:rPr>
      </w:pPr>
      <w:r w:rsidRPr="00C90F9B">
        <w:rPr>
          <w:rStyle w:val="afffffffffffffffffffff7"/>
          <w:sz w:val="28"/>
          <w:szCs w:val="28"/>
        </w:rPr>
        <w:endnoteRef/>
      </w:r>
      <w:r w:rsidRPr="00C90F9B">
        <w:rPr>
          <w:rStyle w:val="afffffffffffffffffffff7"/>
          <w:sz w:val="28"/>
          <w:szCs w:val="28"/>
        </w:rPr>
        <w:t>. Зозуля І.</w:t>
      </w:r>
      <w:r w:rsidRPr="009A51A3">
        <w:rPr>
          <w:sz w:val="28"/>
          <w:szCs w:val="28"/>
        </w:rPr>
        <w:t xml:space="preserve"> </w:t>
      </w:r>
      <w:r w:rsidRPr="00C90F9B">
        <w:rPr>
          <w:rStyle w:val="afffffffffffffffffffff7"/>
          <w:sz w:val="28"/>
          <w:szCs w:val="28"/>
        </w:rPr>
        <w:t>С., Боброва В.</w:t>
      </w:r>
      <w:r w:rsidRPr="009A51A3">
        <w:rPr>
          <w:sz w:val="28"/>
          <w:szCs w:val="28"/>
        </w:rPr>
        <w:t xml:space="preserve"> </w:t>
      </w:r>
      <w:r w:rsidRPr="00C90F9B">
        <w:rPr>
          <w:rStyle w:val="afffffffffffffffffffff7"/>
          <w:sz w:val="28"/>
          <w:szCs w:val="28"/>
        </w:rPr>
        <w:t xml:space="preserve">І. </w:t>
      </w:r>
      <w:r w:rsidRPr="00803779">
        <w:rPr>
          <w:rStyle w:val="afffffffffffffffffffff7"/>
          <w:sz w:val="28"/>
          <w:szCs w:val="28"/>
          <w:lang w:val="uk-UA"/>
        </w:rPr>
        <w:t>Ішемічний інсульт: епідеміологія і шляхи зниження смертності</w:t>
      </w:r>
      <w:r w:rsidRPr="00C90F9B">
        <w:rPr>
          <w:rStyle w:val="afffffffffffffffffffff7"/>
          <w:sz w:val="28"/>
          <w:szCs w:val="28"/>
        </w:rPr>
        <w:t xml:space="preserve"> </w:t>
      </w:r>
      <w:r w:rsidRPr="008747FA">
        <w:rPr>
          <w:sz w:val="28"/>
          <w:szCs w:val="28"/>
        </w:rPr>
        <w:t xml:space="preserve">// </w:t>
      </w:r>
      <w:r>
        <w:rPr>
          <w:rStyle w:val="afffffffffffffffffffff7"/>
          <w:sz w:val="28"/>
          <w:szCs w:val="28"/>
        </w:rPr>
        <w:t>Мед. новости</w:t>
      </w:r>
      <w:r w:rsidRPr="008747FA">
        <w:rPr>
          <w:rStyle w:val="afffffffffffffffffffff7"/>
          <w:sz w:val="28"/>
          <w:szCs w:val="28"/>
        </w:rPr>
        <w:t>.</w:t>
      </w:r>
      <w:r>
        <w:rPr>
          <w:rStyle w:val="afffffffffffffffffffff7"/>
          <w:sz w:val="28"/>
          <w:szCs w:val="28"/>
        </w:rPr>
        <w:t xml:space="preserve"> – 1998.</w:t>
      </w:r>
      <w:r w:rsidRPr="00C90F9B">
        <w:rPr>
          <w:rStyle w:val="afffffffffffffffffffff7"/>
          <w:sz w:val="28"/>
          <w:szCs w:val="28"/>
        </w:rPr>
        <w:t xml:space="preserve"> </w:t>
      </w:r>
      <w:r>
        <w:rPr>
          <w:rStyle w:val="afffffffffffffffffffff7"/>
          <w:sz w:val="28"/>
          <w:szCs w:val="28"/>
        </w:rPr>
        <w:t>– № 4. С.</w:t>
      </w:r>
      <w:r w:rsidRPr="00C90F9B">
        <w:rPr>
          <w:rStyle w:val="afffffffffffffffffffff7"/>
          <w:sz w:val="28"/>
          <w:szCs w:val="28"/>
        </w:rPr>
        <w:t>7</w:t>
      </w:r>
      <w:r>
        <w:rPr>
          <w:rStyle w:val="afffffffffffffffffffff7"/>
          <w:sz w:val="28"/>
          <w:szCs w:val="28"/>
        </w:rPr>
        <w:t xml:space="preserve"> </w:t>
      </w:r>
      <w:r w:rsidRPr="00C90F9B">
        <w:rPr>
          <w:rStyle w:val="afffffffffffffffffffff7"/>
          <w:sz w:val="28"/>
          <w:szCs w:val="28"/>
        </w:rPr>
        <w:t>–</w:t>
      </w:r>
      <w:r>
        <w:rPr>
          <w:rStyle w:val="afffffffffffffffffffff7"/>
          <w:sz w:val="28"/>
          <w:szCs w:val="28"/>
        </w:rPr>
        <w:t xml:space="preserve"> </w:t>
      </w:r>
      <w:r w:rsidRPr="00C90F9B">
        <w:rPr>
          <w:rStyle w:val="afffffffffffffffffffff7"/>
          <w:sz w:val="28"/>
          <w:szCs w:val="28"/>
        </w:rPr>
        <w:t>8.</w:t>
      </w:r>
    </w:p>
  </w:endnote>
  <w:endnote w:id="19">
    <w:p w:rsidR="009A51A3" w:rsidRPr="008F2EB8" w:rsidRDefault="009A51A3" w:rsidP="009A51A3">
      <w:pPr>
        <w:ind w:firstLine="720"/>
        <w:rPr>
          <w:sz w:val="28"/>
          <w:szCs w:val="28"/>
          <w:lang w:val="uk-UA"/>
        </w:rPr>
      </w:pPr>
      <w:r w:rsidRPr="008F2EB8">
        <w:rPr>
          <w:rStyle w:val="afffffffffffffffffffff7"/>
          <w:sz w:val="28"/>
          <w:szCs w:val="28"/>
        </w:rPr>
        <w:endnoteRef/>
      </w:r>
      <w:r w:rsidRPr="007D5AB5">
        <w:rPr>
          <w:sz w:val="28"/>
          <w:szCs w:val="28"/>
          <w:lang w:val="uk-UA"/>
        </w:rPr>
        <w:t xml:space="preserve">. </w:t>
      </w:r>
      <w:r>
        <w:rPr>
          <w:sz w:val="28"/>
          <w:szCs w:val="28"/>
          <w:lang w:val="uk-UA"/>
        </w:rPr>
        <w:t>Міщенко Т.</w:t>
      </w:r>
      <w:r w:rsidRPr="009A51A3">
        <w:rPr>
          <w:sz w:val="28"/>
          <w:szCs w:val="28"/>
        </w:rPr>
        <w:t xml:space="preserve"> </w:t>
      </w:r>
      <w:r>
        <w:rPr>
          <w:sz w:val="28"/>
          <w:szCs w:val="28"/>
          <w:lang w:val="uk-UA"/>
        </w:rPr>
        <w:t>С., Лекомцева Є.</w:t>
      </w:r>
      <w:r w:rsidRPr="009A51A3">
        <w:rPr>
          <w:sz w:val="28"/>
          <w:szCs w:val="28"/>
        </w:rPr>
        <w:t xml:space="preserve"> </w:t>
      </w:r>
      <w:r>
        <w:rPr>
          <w:sz w:val="28"/>
          <w:szCs w:val="28"/>
          <w:lang w:val="uk-UA"/>
        </w:rPr>
        <w:t xml:space="preserve">В. Аналіз захворюваності та смертності від цереброваскулярних захворювань в Україні / В кн.: Інсульт та судинно-мозкові захворювання. Матер. Конгресу. – Київ, 2006. – </w:t>
      </w:r>
      <w:r w:rsidRPr="008747FA">
        <w:rPr>
          <w:sz w:val="28"/>
          <w:szCs w:val="28"/>
          <w:lang w:val="uk-UA"/>
        </w:rPr>
        <w:t xml:space="preserve"> </w:t>
      </w:r>
      <w:r w:rsidRPr="009A51A3">
        <w:rPr>
          <w:sz w:val="28"/>
          <w:szCs w:val="28"/>
          <w:lang w:val="uk-UA"/>
        </w:rPr>
        <w:t xml:space="preserve">         </w:t>
      </w:r>
      <w:r>
        <w:rPr>
          <w:sz w:val="28"/>
          <w:szCs w:val="28"/>
          <w:lang w:val="uk-UA"/>
        </w:rPr>
        <w:t>С. 13</w:t>
      </w:r>
      <w:r w:rsidRPr="00381459">
        <w:rPr>
          <w:rFonts w:eastAsia="Calibri"/>
          <w:sz w:val="28"/>
          <w:szCs w:val="28"/>
          <w:lang w:val="uk-UA" w:eastAsia="en-GB"/>
        </w:rPr>
        <w:t xml:space="preserve"> – </w:t>
      </w:r>
      <w:r>
        <w:rPr>
          <w:sz w:val="28"/>
          <w:szCs w:val="28"/>
          <w:lang w:val="uk-UA"/>
        </w:rPr>
        <w:t>14.</w:t>
      </w:r>
    </w:p>
  </w:endnote>
  <w:endnote w:id="20">
    <w:p w:rsidR="009A51A3" w:rsidRPr="004D2C71" w:rsidRDefault="009A51A3" w:rsidP="009A51A3">
      <w:pPr>
        <w:ind w:firstLine="720"/>
        <w:rPr>
          <w:sz w:val="28"/>
          <w:szCs w:val="28"/>
          <w:lang w:val="uk-UA"/>
        </w:rPr>
      </w:pPr>
      <w:r w:rsidRPr="004D2C71">
        <w:rPr>
          <w:rStyle w:val="afffffffffffffffffffff7"/>
          <w:sz w:val="28"/>
          <w:szCs w:val="28"/>
        </w:rPr>
        <w:endnoteRef/>
      </w:r>
      <w:r w:rsidRPr="005608ED">
        <w:rPr>
          <w:sz w:val="28"/>
          <w:szCs w:val="28"/>
          <w:lang w:val="uk-UA"/>
        </w:rPr>
        <w:t>.</w:t>
      </w:r>
      <w:r w:rsidRPr="0040794E">
        <w:rPr>
          <w:sz w:val="28"/>
          <w:szCs w:val="28"/>
          <w:lang w:val="uk-UA"/>
        </w:rPr>
        <w:t xml:space="preserve"> </w:t>
      </w:r>
      <w:r w:rsidRPr="004D2C71">
        <w:rPr>
          <w:sz w:val="28"/>
          <w:szCs w:val="28"/>
          <w:lang w:val="uk-UA"/>
        </w:rPr>
        <w:t>Міщенко Т.</w:t>
      </w:r>
      <w:r>
        <w:rPr>
          <w:sz w:val="28"/>
          <w:szCs w:val="28"/>
          <w:lang w:val="uk-UA"/>
        </w:rPr>
        <w:t xml:space="preserve"> </w:t>
      </w:r>
      <w:r w:rsidRPr="004D2C71">
        <w:rPr>
          <w:sz w:val="28"/>
          <w:szCs w:val="28"/>
          <w:lang w:val="uk-UA"/>
        </w:rPr>
        <w:t>С., Здесенко І.</w:t>
      </w:r>
      <w:r>
        <w:rPr>
          <w:sz w:val="28"/>
          <w:szCs w:val="28"/>
          <w:lang w:val="uk-UA"/>
        </w:rPr>
        <w:t xml:space="preserve"> </w:t>
      </w:r>
      <w:r w:rsidRPr="004D2C71">
        <w:rPr>
          <w:sz w:val="28"/>
          <w:szCs w:val="28"/>
          <w:lang w:val="uk-UA"/>
        </w:rPr>
        <w:t>В. Епідеміологія та фактори ризику розвитку мозкового інсульту в Україні</w:t>
      </w:r>
      <w:r>
        <w:rPr>
          <w:sz w:val="28"/>
          <w:szCs w:val="28"/>
          <w:lang w:val="uk-UA"/>
        </w:rPr>
        <w:t xml:space="preserve"> / В кн.: Інсульт та судинно-мозкові захворювання. Матер. Конгресу. – Київ, 2006. </w:t>
      </w:r>
      <w:r w:rsidRPr="004D2C71">
        <w:rPr>
          <w:sz w:val="28"/>
          <w:szCs w:val="28"/>
          <w:lang w:val="uk-UA"/>
        </w:rPr>
        <w:t>– С. 14</w:t>
      </w:r>
      <w:r w:rsidRPr="00381459">
        <w:rPr>
          <w:rFonts w:eastAsia="Calibri"/>
          <w:sz w:val="28"/>
          <w:szCs w:val="28"/>
          <w:lang w:val="uk-UA" w:eastAsia="en-GB"/>
        </w:rPr>
        <w:t xml:space="preserve"> – </w:t>
      </w:r>
      <w:r w:rsidRPr="004D2C71">
        <w:rPr>
          <w:sz w:val="28"/>
          <w:szCs w:val="28"/>
          <w:lang w:val="uk-UA"/>
        </w:rPr>
        <w:t>15.</w:t>
      </w:r>
    </w:p>
  </w:endnote>
  <w:endnote w:id="21">
    <w:p w:rsidR="009A51A3" w:rsidRPr="00CD53EC" w:rsidRDefault="009A51A3" w:rsidP="009A51A3">
      <w:pPr>
        <w:pStyle w:val="afffffffff5"/>
        <w:ind w:firstLine="720"/>
        <w:rPr>
          <w:sz w:val="28"/>
          <w:szCs w:val="28"/>
          <w:lang w:val="uk-UA"/>
        </w:rPr>
      </w:pPr>
      <w:r w:rsidRPr="00CF4BD9">
        <w:rPr>
          <w:rStyle w:val="afffffffffffffffffffff7"/>
          <w:sz w:val="28"/>
          <w:szCs w:val="28"/>
        </w:rPr>
        <w:endnoteRef/>
      </w:r>
      <w:r w:rsidRPr="0040794E">
        <w:rPr>
          <w:sz w:val="28"/>
          <w:szCs w:val="28"/>
          <w:lang w:val="uk-UA"/>
        </w:rPr>
        <w:t xml:space="preserve">. </w:t>
      </w:r>
      <w:r>
        <w:rPr>
          <w:sz w:val="28"/>
          <w:szCs w:val="28"/>
          <w:lang w:val="uk-UA"/>
        </w:rPr>
        <w:t xml:space="preserve">Жданова М. П., Голубчиков М. В., Міщенко Т. С. </w:t>
      </w:r>
      <w:r w:rsidRPr="005608ED">
        <w:rPr>
          <w:sz w:val="28"/>
          <w:szCs w:val="28"/>
          <w:lang w:val="uk-UA"/>
        </w:rPr>
        <w:t>Стан</w:t>
      </w:r>
      <w:r>
        <w:rPr>
          <w:sz w:val="28"/>
          <w:szCs w:val="28"/>
          <w:lang w:val="uk-UA"/>
        </w:rPr>
        <w:t xml:space="preserve"> неврологічної служби України в 2006 році та перспективи її розвитку. Статистично-аналітичний довідник. </w:t>
      </w:r>
      <w:r>
        <w:rPr>
          <w:sz w:val="28"/>
          <w:szCs w:val="28"/>
        </w:rPr>
        <w:t xml:space="preserve">– </w:t>
      </w:r>
      <w:r>
        <w:rPr>
          <w:sz w:val="28"/>
          <w:szCs w:val="28"/>
          <w:lang w:val="uk-UA"/>
        </w:rPr>
        <w:t>Харків</w:t>
      </w:r>
      <w:r>
        <w:rPr>
          <w:sz w:val="28"/>
          <w:szCs w:val="28"/>
        </w:rPr>
        <w:t xml:space="preserve">, </w:t>
      </w:r>
      <w:r>
        <w:rPr>
          <w:sz w:val="28"/>
          <w:szCs w:val="28"/>
          <w:lang w:val="uk-UA"/>
        </w:rPr>
        <w:t>2007</w:t>
      </w:r>
      <w:r>
        <w:rPr>
          <w:sz w:val="28"/>
          <w:szCs w:val="28"/>
        </w:rPr>
        <w:t xml:space="preserve">. – </w:t>
      </w:r>
      <w:r>
        <w:rPr>
          <w:sz w:val="28"/>
          <w:szCs w:val="28"/>
          <w:lang w:val="uk-UA"/>
        </w:rPr>
        <w:t>С</w:t>
      </w:r>
      <w:r>
        <w:rPr>
          <w:sz w:val="28"/>
          <w:szCs w:val="28"/>
        </w:rPr>
        <w:t>.</w:t>
      </w:r>
      <w:r>
        <w:rPr>
          <w:sz w:val="28"/>
          <w:szCs w:val="28"/>
          <w:lang w:val="uk-UA"/>
        </w:rPr>
        <w:t xml:space="preserve"> 1 – 5.</w:t>
      </w:r>
    </w:p>
  </w:endnote>
  <w:endnote w:id="22">
    <w:p w:rsidR="009A51A3" w:rsidRPr="00FB079C" w:rsidRDefault="009A51A3" w:rsidP="009A51A3">
      <w:pPr>
        <w:autoSpaceDE w:val="0"/>
        <w:autoSpaceDN w:val="0"/>
        <w:adjustRightInd w:val="0"/>
        <w:ind w:firstLine="720"/>
        <w:rPr>
          <w:sz w:val="28"/>
          <w:szCs w:val="28"/>
        </w:rPr>
      </w:pPr>
      <w:r w:rsidRPr="00FB079C">
        <w:rPr>
          <w:rStyle w:val="afffffffffffffffffffff7"/>
          <w:sz w:val="28"/>
          <w:szCs w:val="28"/>
        </w:rPr>
        <w:endnoteRef/>
      </w:r>
      <w:r>
        <w:t xml:space="preserve">. </w:t>
      </w:r>
      <w:r w:rsidRPr="005401F6">
        <w:rPr>
          <w:sz w:val="28"/>
          <w:szCs w:val="28"/>
        </w:rPr>
        <w:t>Гехт А.</w:t>
      </w:r>
      <w:r>
        <w:rPr>
          <w:sz w:val="28"/>
          <w:szCs w:val="28"/>
        </w:rPr>
        <w:t xml:space="preserve"> </w:t>
      </w:r>
      <w:r w:rsidRPr="005401F6">
        <w:rPr>
          <w:sz w:val="28"/>
          <w:szCs w:val="28"/>
        </w:rPr>
        <w:t>Б. Динамика клинических нейрофизиологических показателей у больного ишемическим инсультом в раннем восстановительном периоде</w:t>
      </w:r>
      <w:r>
        <w:rPr>
          <w:sz w:val="28"/>
          <w:szCs w:val="28"/>
          <w:lang w:val="uk-UA"/>
        </w:rPr>
        <w:t>:</w:t>
      </w:r>
      <w:r w:rsidRPr="005401F6">
        <w:rPr>
          <w:sz w:val="28"/>
          <w:szCs w:val="28"/>
        </w:rPr>
        <w:t xml:space="preserve"> </w:t>
      </w:r>
      <w:r>
        <w:rPr>
          <w:sz w:val="28"/>
          <w:szCs w:val="28"/>
        </w:rPr>
        <w:t>дис.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1993.</w:t>
      </w:r>
      <w:r w:rsidRPr="005F517A">
        <w:rPr>
          <w:rFonts w:eastAsia="Calibri"/>
          <w:sz w:val="28"/>
          <w:szCs w:val="28"/>
          <w:lang w:eastAsia="en-GB"/>
        </w:rPr>
        <w:t xml:space="preserve"> – </w:t>
      </w:r>
      <w:r>
        <w:rPr>
          <w:sz w:val="28"/>
          <w:szCs w:val="28"/>
        </w:rPr>
        <w:t>48 с.</w:t>
      </w:r>
    </w:p>
  </w:endnote>
  <w:endnote w:id="23">
    <w:p w:rsidR="009A51A3" w:rsidRPr="0025778F" w:rsidRDefault="009A51A3" w:rsidP="009A51A3">
      <w:pPr>
        <w:pStyle w:val="afffffffff5"/>
        <w:ind w:firstLine="720"/>
        <w:rPr>
          <w:sz w:val="28"/>
          <w:szCs w:val="28"/>
        </w:rPr>
      </w:pPr>
      <w:r w:rsidRPr="0025778F">
        <w:rPr>
          <w:rStyle w:val="afffffffffffffffffffff7"/>
          <w:sz w:val="28"/>
          <w:szCs w:val="28"/>
        </w:rPr>
        <w:endnoteRef/>
      </w:r>
      <w:r>
        <w:rPr>
          <w:sz w:val="28"/>
          <w:szCs w:val="28"/>
        </w:rPr>
        <w:t>.</w:t>
      </w:r>
      <w:r w:rsidRPr="0025778F">
        <w:rPr>
          <w:sz w:val="28"/>
          <w:szCs w:val="28"/>
        </w:rPr>
        <w:t xml:space="preserve"> </w:t>
      </w:r>
      <w:r>
        <w:rPr>
          <w:sz w:val="28"/>
          <w:szCs w:val="28"/>
        </w:rPr>
        <w:t>Деев А. С., Захарушкина И. В. Причинные факторы, течение и исходы ишемического инсульта у лиц молодого возраста // Неврол. журнал. – 1996.</w:t>
      </w:r>
      <w:r w:rsidRPr="005F517A">
        <w:rPr>
          <w:rFonts w:eastAsia="Calibri"/>
          <w:sz w:val="28"/>
          <w:szCs w:val="28"/>
          <w:lang w:eastAsia="en-GB"/>
        </w:rPr>
        <w:t xml:space="preserve"> – </w:t>
      </w:r>
      <w:r>
        <w:rPr>
          <w:sz w:val="28"/>
          <w:szCs w:val="28"/>
        </w:rPr>
        <w:t>№ 6. – С. 28 – 30.</w:t>
      </w:r>
    </w:p>
  </w:endnote>
  <w:endnote w:id="24">
    <w:p w:rsidR="009A51A3" w:rsidRPr="00ED5CBA" w:rsidRDefault="009A51A3" w:rsidP="009A51A3">
      <w:pPr>
        <w:pStyle w:val="afffffffff5"/>
        <w:ind w:firstLine="720"/>
        <w:rPr>
          <w:sz w:val="28"/>
          <w:szCs w:val="28"/>
        </w:rPr>
      </w:pPr>
      <w:r w:rsidRPr="00ED5CBA">
        <w:rPr>
          <w:rStyle w:val="afffffffffffffffffffff7"/>
          <w:sz w:val="28"/>
          <w:szCs w:val="28"/>
        </w:rPr>
        <w:endnoteRef/>
      </w:r>
      <w:r>
        <w:rPr>
          <w:sz w:val="28"/>
          <w:szCs w:val="28"/>
        </w:rPr>
        <w:t>. Демиденко Т. Д., Ермакова Н. Г. Основы реабилитации неврологических больных. – СПб: Фолиант. – 2004 . – 304 с</w:t>
      </w:r>
      <w:proofErr w:type="gramStart"/>
      <w:r>
        <w:rPr>
          <w:sz w:val="28"/>
          <w:szCs w:val="28"/>
        </w:rPr>
        <w:t>.</w:t>
      </w:r>
      <w:proofErr w:type="gramEnd"/>
    </w:p>
  </w:endnote>
  <w:endnote w:id="25">
    <w:p w:rsidR="009A51A3" w:rsidRPr="00B01A68" w:rsidRDefault="009A51A3" w:rsidP="009A51A3">
      <w:pPr>
        <w:pStyle w:val="afffffffff5"/>
        <w:ind w:firstLine="720"/>
        <w:rPr>
          <w:sz w:val="28"/>
          <w:szCs w:val="28"/>
        </w:rPr>
      </w:pPr>
      <w:r w:rsidRPr="00B01A68">
        <w:rPr>
          <w:rStyle w:val="afffffffffffffffffffff7"/>
          <w:sz w:val="28"/>
          <w:szCs w:val="28"/>
        </w:rPr>
        <w:endnoteRef/>
      </w:r>
      <w:r>
        <w:rPr>
          <w:sz w:val="28"/>
          <w:szCs w:val="28"/>
        </w:rPr>
        <w:t>.</w:t>
      </w:r>
      <w:r w:rsidRPr="00B01A68">
        <w:rPr>
          <w:sz w:val="28"/>
          <w:szCs w:val="28"/>
        </w:rPr>
        <w:t xml:space="preserve"> </w:t>
      </w:r>
      <w:r>
        <w:rPr>
          <w:sz w:val="28"/>
          <w:szCs w:val="28"/>
        </w:rPr>
        <w:t>Кадыков А. С., Кугоев А. И.,</w:t>
      </w:r>
      <w:r w:rsidRPr="00B01A68">
        <w:rPr>
          <w:sz w:val="28"/>
          <w:szCs w:val="28"/>
        </w:rPr>
        <w:t xml:space="preserve"> </w:t>
      </w:r>
      <w:r>
        <w:rPr>
          <w:sz w:val="28"/>
          <w:szCs w:val="28"/>
        </w:rPr>
        <w:t>Шахпаронова Н. В. Прогноз восстановления нарушенных функций у больных, перенесших инсульт, при наличии нескольких очагов поражения // 6-й Всероссийский съезд невропатологов. – М.</w:t>
      </w:r>
      <w:r>
        <w:rPr>
          <w:rFonts w:eastAsia="Calibri"/>
          <w:sz w:val="28"/>
          <w:szCs w:val="28"/>
          <w:lang w:eastAsia="en-GB"/>
        </w:rPr>
        <w:t xml:space="preserve">, </w:t>
      </w:r>
      <w:r>
        <w:rPr>
          <w:sz w:val="28"/>
          <w:szCs w:val="28"/>
        </w:rPr>
        <w:t>1990. – Т.3. – С.41 – 42.</w:t>
      </w:r>
    </w:p>
  </w:endnote>
  <w:endnote w:id="26">
    <w:p w:rsidR="009A51A3" w:rsidRPr="00AE3F8E" w:rsidRDefault="009A51A3" w:rsidP="009A51A3">
      <w:pPr>
        <w:pStyle w:val="afffffffff5"/>
        <w:ind w:firstLine="720"/>
        <w:rPr>
          <w:sz w:val="28"/>
          <w:szCs w:val="28"/>
        </w:rPr>
      </w:pPr>
      <w:r w:rsidRPr="009A33C6">
        <w:rPr>
          <w:rStyle w:val="afffffffffffffffffffff7"/>
          <w:sz w:val="28"/>
          <w:szCs w:val="28"/>
        </w:rPr>
        <w:endnoteRef/>
      </w:r>
      <w:r>
        <w:rPr>
          <w:sz w:val="28"/>
          <w:szCs w:val="28"/>
        </w:rPr>
        <w:t>.</w:t>
      </w:r>
      <w:r w:rsidRPr="009A33C6">
        <w:rPr>
          <w:sz w:val="28"/>
          <w:szCs w:val="28"/>
        </w:rPr>
        <w:t xml:space="preserve"> </w:t>
      </w:r>
      <w:r>
        <w:rPr>
          <w:sz w:val="28"/>
          <w:szCs w:val="28"/>
        </w:rPr>
        <w:t xml:space="preserve">Епифанов В. А. Реабилитация больных, перенесших инсульт. – </w:t>
      </w:r>
      <w:r w:rsidRPr="0016469F">
        <w:rPr>
          <w:sz w:val="28"/>
          <w:szCs w:val="28"/>
        </w:rPr>
        <w:t>М.: «Медпресс-Информ».</w:t>
      </w:r>
      <w:r w:rsidRPr="00AE3F8E">
        <w:rPr>
          <w:rFonts w:eastAsia="Calibri"/>
          <w:sz w:val="28"/>
          <w:szCs w:val="28"/>
          <w:lang w:eastAsia="en-GB"/>
        </w:rPr>
        <w:t xml:space="preserve"> – </w:t>
      </w:r>
      <w:r w:rsidRPr="00AE3F8E">
        <w:rPr>
          <w:sz w:val="28"/>
          <w:szCs w:val="28"/>
        </w:rPr>
        <w:t xml:space="preserve">2006. - 251 </w:t>
      </w:r>
      <w:r w:rsidRPr="0016469F">
        <w:rPr>
          <w:sz w:val="28"/>
          <w:szCs w:val="28"/>
        </w:rPr>
        <w:t>с</w:t>
      </w:r>
      <w:proofErr w:type="gramStart"/>
      <w:r w:rsidRPr="00AE3F8E">
        <w:rPr>
          <w:sz w:val="28"/>
          <w:szCs w:val="28"/>
        </w:rPr>
        <w:t>.</w:t>
      </w:r>
      <w:proofErr w:type="gramEnd"/>
    </w:p>
  </w:endnote>
  <w:endnote w:id="27">
    <w:p w:rsidR="009A51A3" w:rsidRPr="001842FF" w:rsidRDefault="009A51A3" w:rsidP="009A51A3">
      <w:pPr>
        <w:autoSpaceDE w:val="0"/>
        <w:autoSpaceDN w:val="0"/>
        <w:adjustRightInd w:val="0"/>
        <w:ind w:firstLine="720"/>
        <w:rPr>
          <w:sz w:val="28"/>
          <w:szCs w:val="28"/>
          <w:lang w:val="en-GB"/>
        </w:rPr>
      </w:pPr>
      <w:r w:rsidRPr="0016469F">
        <w:rPr>
          <w:rStyle w:val="afffffffffffffffffffff7"/>
          <w:sz w:val="28"/>
          <w:szCs w:val="28"/>
        </w:rPr>
        <w:endnoteRef/>
      </w:r>
      <w:r w:rsidRPr="00494918">
        <w:rPr>
          <w:rStyle w:val="afffffffffffffffffffff7"/>
        </w:rPr>
        <w:t xml:space="preserve">. </w:t>
      </w:r>
      <w:r w:rsidRPr="00AB3D49">
        <w:rPr>
          <w:rStyle w:val="afffffffffffffffffffff7"/>
          <w:sz w:val="28"/>
          <w:szCs w:val="28"/>
          <w:lang w:val="en-US"/>
        </w:rPr>
        <w:t>Heiss</w:t>
      </w:r>
      <w:r w:rsidRPr="009A51A3">
        <w:rPr>
          <w:rStyle w:val="afffffffffffffffffffff7"/>
          <w:sz w:val="28"/>
          <w:szCs w:val="28"/>
        </w:rPr>
        <w:t xml:space="preserve"> </w:t>
      </w:r>
      <w:r w:rsidRPr="00AB3D49">
        <w:rPr>
          <w:rStyle w:val="afffffffffffffffffffff7"/>
          <w:sz w:val="28"/>
          <w:szCs w:val="28"/>
          <w:lang w:val="en-US"/>
        </w:rPr>
        <w:t>W</w:t>
      </w:r>
      <w:r w:rsidRPr="009A51A3">
        <w:rPr>
          <w:sz w:val="28"/>
          <w:szCs w:val="28"/>
        </w:rPr>
        <w:t>.</w:t>
      </w:r>
      <w:r>
        <w:rPr>
          <w:sz w:val="28"/>
          <w:szCs w:val="28"/>
        </w:rPr>
        <w:t xml:space="preserve"> </w:t>
      </w:r>
      <w:r w:rsidRPr="00AB3D49">
        <w:rPr>
          <w:rStyle w:val="afffffffffffffffffffff7"/>
          <w:sz w:val="28"/>
          <w:szCs w:val="28"/>
          <w:lang w:val="en-US"/>
        </w:rPr>
        <w:t>D</w:t>
      </w:r>
      <w:r w:rsidRPr="009A51A3">
        <w:rPr>
          <w:rStyle w:val="afffffffffffffffffffff7"/>
          <w:sz w:val="28"/>
          <w:szCs w:val="28"/>
        </w:rPr>
        <w:t xml:space="preserve">. </w:t>
      </w:r>
      <w:r w:rsidRPr="00AB3D49">
        <w:rPr>
          <w:rStyle w:val="afffffffffffffffffffff7"/>
          <w:sz w:val="28"/>
          <w:szCs w:val="28"/>
          <w:lang w:val="en-US"/>
        </w:rPr>
        <w:t>Experimental</w:t>
      </w:r>
      <w:r w:rsidRPr="009A51A3">
        <w:rPr>
          <w:rStyle w:val="afffffffffffffffffffff7"/>
          <w:sz w:val="28"/>
          <w:szCs w:val="28"/>
        </w:rPr>
        <w:t xml:space="preserve"> </w:t>
      </w:r>
      <w:r w:rsidRPr="00AB3D49">
        <w:rPr>
          <w:rStyle w:val="afffffffffffffffffffff7"/>
          <w:sz w:val="28"/>
          <w:szCs w:val="28"/>
          <w:lang w:val="en-US"/>
        </w:rPr>
        <w:t>evidence</w:t>
      </w:r>
      <w:r w:rsidRPr="009A51A3">
        <w:rPr>
          <w:rStyle w:val="afffffffffffffffffffff7"/>
          <w:sz w:val="28"/>
          <w:szCs w:val="28"/>
        </w:rPr>
        <w:t xml:space="preserve"> </w:t>
      </w:r>
      <w:r w:rsidRPr="00AB3D49">
        <w:rPr>
          <w:rStyle w:val="afffffffffffffffffffff7"/>
          <w:sz w:val="28"/>
          <w:szCs w:val="28"/>
          <w:lang w:val="en-US"/>
        </w:rPr>
        <w:t>of</w:t>
      </w:r>
      <w:r w:rsidRPr="009A51A3">
        <w:rPr>
          <w:rStyle w:val="afffffffffffffffffffff7"/>
          <w:sz w:val="28"/>
          <w:szCs w:val="28"/>
        </w:rPr>
        <w:t xml:space="preserve"> </w:t>
      </w:r>
      <w:r w:rsidRPr="00AB3D49">
        <w:rPr>
          <w:rStyle w:val="afffffffffffffffffffff7"/>
          <w:sz w:val="28"/>
          <w:szCs w:val="28"/>
          <w:lang w:val="en-US"/>
        </w:rPr>
        <w:t>ischemic</w:t>
      </w:r>
      <w:r w:rsidRPr="009A51A3">
        <w:rPr>
          <w:rStyle w:val="afffffffffffffffffffff7"/>
          <w:sz w:val="28"/>
          <w:szCs w:val="28"/>
        </w:rPr>
        <w:t xml:space="preserve"> </w:t>
      </w:r>
      <w:r w:rsidRPr="00AB3D49">
        <w:rPr>
          <w:rStyle w:val="afffffffffffffffffffff7"/>
          <w:sz w:val="28"/>
          <w:szCs w:val="28"/>
          <w:lang w:val="en-US"/>
        </w:rPr>
        <w:t>thresholds</w:t>
      </w:r>
      <w:r w:rsidRPr="009A51A3">
        <w:rPr>
          <w:rStyle w:val="afffffffffffffffffffff7"/>
          <w:sz w:val="28"/>
          <w:szCs w:val="28"/>
        </w:rPr>
        <w:t xml:space="preserve"> </w:t>
      </w:r>
      <w:r w:rsidRPr="00AB3D49">
        <w:rPr>
          <w:rStyle w:val="afffffffffffffffffffff7"/>
          <w:sz w:val="28"/>
          <w:szCs w:val="28"/>
          <w:lang w:val="en-US"/>
        </w:rPr>
        <w:t>and</w:t>
      </w:r>
      <w:r w:rsidRPr="009A51A3">
        <w:rPr>
          <w:rStyle w:val="afffffffffffffffffffff7"/>
          <w:sz w:val="28"/>
          <w:szCs w:val="28"/>
        </w:rPr>
        <w:t xml:space="preserve"> </w:t>
      </w:r>
      <w:r w:rsidRPr="00AB3D49">
        <w:rPr>
          <w:rStyle w:val="afffffffffffffffffffff7"/>
          <w:sz w:val="28"/>
          <w:szCs w:val="28"/>
          <w:lang w:val="en-US"/>
        </w:rPr>
        <w:t>functional</w:t>
      </w:r>
      <w:r w:rsidRPr="009A51A3">
        <w:rPr>
          <w:rStyle w:val="afffffffffffffffffffff7"/>
          <w:sz w:val="28"/>
          <w:szCs w:val="28"/>
        </w:rPr>
        <w:t xml:space="preserve"> </w:t>
      </w:r>
      <w:r w:rsidRPr="00AB3D49">
        <w:rPr>
          <w:rStyle w:val="afffffffffffffffffffff7"/>
          <w:sz w:val="28"/>
          <w:szCs w:val="28"/>
          <w:lang w:val="en-US"/>
        </w:rPr>
        <w:t>recovery</w:t>
      </w:r>
      <w:r w:rsidRPr="009A51A3">
        <w:rPr>
          <w:rStyle w:val="afffffffffffffffffffff7"/>
          <w:sz w:val="28"/>
          <w:szCs w:val="28"/>
        </w:rPr>
        <w:t xml:space="preserve"> </w:t>
      </w:r>
      <w:r w:rsidRPr="00AB3D49">
        <w:rPr>
          <w:sz w:val="28"/>
          <w:szCs w:val="28"/>
          <w:lang w:val="en-US"/>
        </w:rPr>
        <w:t xml:space="preserve">// </w:t>
      </w:r>
      <w:r w:rsidRPr="00AB3D49">
        <w:rPr>
          <w:rStyle w:val="afffffffffffffffffffff7"/>
          <w:sz w:val="28"/>
          <w:szCs w:val="28"/>
          <w:lang w:val="en-US"/>
        </w:rPr>
        <w:t>Stroke</w:t>
      </w:r>
      <w:r w:rsidRPr="00AB3D49">
        <w:rPr>
          <w:sz w:val="28"/>
          <w:szCs w:val="28"/>
          <w:lang w:val="en-US"/>
        </w:rPr>
        <w:t xml:space="preserve">. – </w:t>
      </w:r>
      <w:r w:rsidRPr="00AB3D49">
        <w:rPr>
          <w:rStyle w:val="afffffffffffffffffffff7"/>
          <w:sz w:val="28"/>
          <w:szCs w:val="28"/>
          <w:lang w:val="en-US"/>
        </w:rPr>
        <w:t xml:space="preserve">1992. – </w:t>
      </w:r>
      <w:r>
        <w:rPr>
          <w:sz w:val="28"/>
          <w:szCs w:val="28"/>
          <w:lang w:val="en-US"/>
        </w:rPr>
        <w:t xml:space="preserve">№ </w:t>
      </w:r>
      <w:r w:rsidRPr="00AB3D49">
        <w:rPr>
          <w:rStyle w:val="afffffffffffffffffffff7"/>
          <w:sz w:val="28"/>
          <w:szCs w:val="28"/>
          <w:lang w:val="en-US"/>
        </w:rPr>
        <w:t>23. – P. 1668–1672.</w:t>
      </w:r>
    </w:p>
  </w:endnote>
  <w:endnote w:id="28">
    <w:p w:rsidR="009A51A3" w:rsidRPr="00D36BBC" w:rsidRDefault="009A51A3" w:rsidP="009A51A3">
      <w:pPr>
        <w:autoSpaceDE w:val="0"/>
        <w:autoSpaceDN w:val="0"/>
        <w:adjustRightInd w:val="0"/>
        <w:ind w:firstLine="720"/>
        <w:rPr>
          <w:sz w:val="28"/>
          <w:szCs w:val="28"/>
          <w:lang w:val="en-GB"/>
        </w:rPr>
      </w:pPr>
      <w:r w:rsidRPr="00AA720D">
        <w:rPr>
          <w:rStyle w:val="afffffffffffffffffffff7"/>
          <w:sz w:val="28"/>
          <w:szCs w:val="28"/>
        </w:rPr>
        <w:endnoteRef/>
      </w:r>
      <w:r w:rsidRPr="009A51A3">
        <w:rPr>
          <w:sz w:val="28"/>
          <w:szCs w:val="28"/>
          <w:lang w:val="en-US"/>
        </w:rPr>
        <w:t xml:space="preserve">. </w:t>
      </w:r>
      <w:proofErr w:type="gramStart"/>
      <w:r>
        <w:rPr>
          <w:sz w:val="28"/>
          <w:szCs w:val="28"/>
          <w:lang w:val="en-US"/>
        </w:rPr>
        <w:t>Caplan L.</w:t>
      </w:r>
      <w:r w:rsidRPr="009A51A3">
        <w:rPr>
          <w:sz w:val="28"/>
          <w:szCs w:val="28"/>
          <w:lang w:val="en-US"/>
        </w:rPr>
        <w:t xml:space="preserve"> </w:t>
      </w:r>
      <w:r>
        <w:rPr>
          <w:sz w:val="28"/>
          <w:szCs w:val="28"/>
          <w:lang w:val="en-US"/>
        </w:rPr>
        <w:t>R.</w:t>
      </w:r>
      <w:r w:rsidRPr="000A0B1B">
        <w:rPr>
          <w:sz w:val="28"/>
          <w:szCs w:val="28"/>
          <w:lang w:val="en-US"/>
        </w:rPr>
        <w:t xml:space="preserve"> </w:t>
      </w:r>
      <w:r>
        <w:rPr>
          <w:sz w:val="28"/>
          <w:szCs w:val="28"/>
          <w:lang w:val="en-US"/>
        </w:rPr>
        <w:t>Brain ischemia, basic concepts and clinical relevance.</w:t>
      </w:r>
      <w:proofErr w:type="gramEnd"/>
      <w:r w:rsidRPr="000A0B1B">
        <w:rPr>
          <w:sz w:val="28"/>
          <w:szCs w:val="28"/>
          <w:lang w:val="en-US"/>
        </w:rPr>
        <w:t xml:space="preserve"> – </w:t>
      </w:r>
      <w:r>
        <w:rPr>
          <w:sz w:val="28"/>
          <w:szCs w:val="28"/>
          <w:lang w:val="en-US"/>
        </w:rPr>
        <w:t>London</w:t>
      </w:r>
      <w:r w:rsidRPr="009A51A3">
        <w:rPr>
          <w:sz w:val="28"/>
          <w:szCs w:val="28"/>
          <w:lang w:val="en-US"/>
        </w:rPr>
        <w:t>: Springer-Verlag, 1995</w:t>
      </w:r>
      <w:r w:rsidRPr="000A0B1B">
        <w:rPr>
          <w:sz w:val="28"/>
          <w:szCs w:val="28"/>
          <w:lang w:val="en-US"/>
        </w:rPr>
        <w:t>.</w:t>
      </w:r>
      <w:r w:rsidRPr="00ED6C11">
        <w:rPr>
          <w:sz w:val="28"/>
          <w:szCs w:val="28"/>
          <w:lang w:val="en-US"/>
        </w:rPr>
        <w:t xml:space="preserve"> </w:t>
      </w:r>
      <w:r>
        <w:rPr>
          <w:sz w:val="28"/>
          <w:szCs w:val="28"/>
          <w:lang w:val="en-US"/>
        </w:rPr>
        <w:t xml:space="preserve">– </w:t>
      </w:r>
      <w:r w:rsidRPr="000A0B1B">
        <w:rPr>
          <w:sz w:val="28"/>
          <w:szCs w:val="28"/>
          <w:lang w:val="en-US"/>
        </w:rPr>
        <w:t>337</w:t>
      </w:r>
      <w:r>
        <w:rPr>
          <w:sz w:val="28"/>
          <w:szCs w:val="28"/>
          <w:lang w:val="en-US"/>
        </w:rPr>
        <w:t xml:space="preserve"> p</w:t>
      </w:r>
      <w:r w:rsidRPr="000A0B1B">
        <w:rPr>
          <w:sz w:val="28"/>
          <w:szCs w:val="28"/>
          <w:lang w:val="en-US"/>
        </w:rPr>
        <w:t>.</w:t>
      </w:r>
    </w:p>
  </w:endnote>
  <w:endnote w:id="29">
    <w:p w:rsidR="009A51A3" w:rsidRPr="00572180" w:rsidRDefault="009A51A3" w:rsidP="009A51A3">
      <w:pPr>
        <w:pStyle w:val="afffffffff5"/>
        <w:ind w:firstLine="720"/>
        <w:rPr>
          <w:sz w:val="28"/>
          <w:szCs w:val="28"/>
        </w:rPr>
      </w:pPr>
      <w:r w:rsidRPr="00572180">
        <w:rPr>
          <w:rStyle w:val="afffffffffffffffffffff7"/>
          <w:sz w:val="28"/>
          <w:szCs w:val="28"/>
        </w:rPr>
        <w:endnoteRef/>
      </w:r>
      <w:r>
        <w:rPr>
          <w:sz w:val="28"/>
          <w:szCs w:val="28"/>
        </w:rPr>
        <w:t>.</w:t>
      </w:r>
      <w:r w:rsidRPr="00572180">
        <w:rPr>
          <w:sz w:val="28"/>
          <w:szCs w:val="28"/>
        </w:rPr>
        <w:t xml:space="preserve"> </w:t>
      </w:r>
      <w:r>
        <w:rPr>
          <w:sz w:val="28"/>
          <w:szCs w:val="28"/>
        </w:rPr>
        <w:t>Гусев Е. И., Скворцова В. И. Ишемия головного мозга. – М.: Медицина, 2001. – 3</w:t>
      </w:r>
      <w:r w:rsidRPr="004E1AA0">
        <w:rPr>
          <w:sz w:val="28"/>
          <w:szCs w:val="28"/>
        </w:rPr>
        <w:t>48 с.</w:t>
      </w:r>
    </w:p>
  </w:endnote>
  <w:endnote w:id="30">
    <w:p w:rsidR="009A51A3" w:rsidRPr="009A51A3" w:rsidRDefault="009A51A3" w:rsidP="009A51A3">
      <w:pPr>
        <w:autoSpaceDE w:val="0"/>
        <w:autoSpaceDN w:val="0"/>
        <w:adjustRightInd w:val="0"/>
        <w:ind w:firstLine="720"/>
        <w:rPr>
          <w:sz w:val="28"/>
          <w:szCs w:val="28"/>
        </w:rPr>
      </w:pPr>
      <w:r w:rsidRPr="00FA1B8C">
        <w:rPr>
          <w:rStyle w:val="afffffffffffffffffffff7"/>
          <w:sz w:val="28"/>
          <w:szCs w:val="28"/>
        </w:rPr>
        <w:endnoteRef/>
      </w:r>
      <w:r>
        <w:rPr>
          <w:sz w:val="28"/>
          <w:szCs w:val="28"/>
        </w:rPr>
        <w:t>. Дзяк Л. А. Мозговой инсульт (Клинические, структурно-функциональные, иммунные взаимоотношения и прогноз течения)</w:t>
      </w:r>
      <w:r w:rsidRPr="00FA1B8C">
        <w:rPr>
          <w:sz w:val="28"/>
          <w:szCs w:val="28"/>
        </w:rPr>
        <w:t xml:space="preserve">: </w:t>
      </w:r>
      <w:r w:rsidRPr="004E4AF9">
        <w:rPr>
          <w:sz w:val="28"/>
          <w:szCs w:val="28"/>
        </w:rPr>
        <w:t>Автореф. дис. …</w:t>
      </w:r>
      <w:r w:rsidRPr="00FA1B8C">
        <w:rPr>
          <w:sz w:val="28"/>
          <w:szCs w:val="28"/>
        </w:rPr>
        <w:t>. д-ра мед</w:t>
      </w:r>
      <w:proofErr w:type="gramStart"/>
      <w:r w:rsidRPr="00FA1B8C">
        <w:rPr>
          <w:sz w:val="28"/>
          <w:szCs w:val="28"/>
        </w:rPr>
        <w:t>.</w:t>
      </w:r>
      <w:proofErr w:type="gramEnd"/>
      <w:r w:rsidRPr="00FA1B8C">
        <w:rPr>
          <w:sz w:val="28"/>
          <w:szCs w:val="28"/>
        </w:rPr>
        <w:t xml:space="preserve"> </w:t>
      </w:r>
      <w:proofErr w:type="gramStart"/>
      <w:r w:rsidRPr="00FA1B8C">
        <w:rPr>
          <w:sz w:val="28"/>
          <w:szCs w:val="28"/>
        </w:rPr>
        <w:t>н</w:t>
      </w:r>
      <w:proofErr w:type="gramEnd"/>
      <w:r w:rsidRPr="00FA1B8C">
        <w:rPr>
          <w:sz w:val="28"/>
          <w:szCs w:val="28"/>
        </w:rPr>
        <w:t xml:space="preserve">аук. </w:t>
      </w:r>
      <w:r w:rsidRPr="004E4AF9">
        <w:rPr>
          <w:sz w:val="28"/>
          <w:szCs w:val="28"/>
        </w:rPr>
        <w:t xml:space="preserve">– </w:t>
      </w:r>
      <w:r>
        <w:rPr>
          <w:sz w:val="28"/>
          <w:szCs w:val="28"/>
        </w:rPr>
        <w:t>Днепропетровск, 1991</w:t>
      </w:r>
      <w:r w:rsidRPr="00784059">
        <w:rPr>
          <w:sz w:val="28"/>
          <w:szCs w:val="28"/>
        </w:rPr>
        <w:t>.</w:t>
      </w:r>
      <w:r w:rsidRPr="00AE3F8E">
        <w:rPr>
          <w:rFonts w:eastAsia="Calibri"/>
          <w:sz w:val="28"/>
          <w:szCs w:val="28"/>
          <w:lang w:eastAsia="en-GB"/>
        </w:rPr>
        <w:t xml:space="preserve"> – </w:t>
      </w:r>
      <w:r w:rsidRPr="00FA1B8C">
        <w:rPr>
          <w:sz w:val="28"/>
          <w:szCs w:val="28"/>
        </w:rPr>
        <w:t>3</w:t>
      </w:r>
      <w:r>
        <w:rPr>
          <w:sz w:val="28"/>
          <w:szCs w:val="28"/>
        </w:rPr>
        <w:t>5 с</w:t>
      </w:r>
      <w:r w:rsidRPr="00FA1B8C">
        <w:rPr>
          <w:sz w:val="28"/>
          <w:szCs w:val="28"/>
        </w:rPr>
        <w:t>.</w:t>
      </w:r>
    </w:p>
  </w:endnote>
  <w:endnote w:id="31">
    <w:p w:rsidR="009A51A3" w:rsidRPr="00FD55FE" w:rsidRDefault="009A51A3" w:rsidP="009A51A3">
      <w:pPr>
        <w:autoSpaceDE w:val="0"/>
        <w:autoSpaceDN w:val="0"/>
        <w:adjustRightInd w:val="0"/>
        <w:ind w:firstLine="720"/>
        <w:rPr>
          <w:sz w:val="28"/>
          <w:szCs w:val="28"/>
        </w:rPr>
      </w:pPr>
      <w:r w:rsidRPr="00FD55FE">
        <w:rPr>
          <w:rStyle w:val="afffffffffffffffffffff7"/>
          <w:sz w:val="28"/>
          <w:szCs w:val="28"/>
        </w:rPr>
        <w:endnoteRef/>
      </w:r>
      <w:r w:rsidRPr="00FD55FE">
        <w:rPr>
          <w:sz w:val="28"/>
          <w:szCs w:val="28"/>
        </w:rPr>
        <w:t xml:space="preserve">. </w:t>
      </w:r>
      <w:r>
        <w:rPr>
          <w:sz w:val="28"/>
          <w:szCs w:val="28"/>
        </w:rPr>
        <w:t xml:space="preserve">Скворцова В. </w:t>
      </w:r>
      <w:r w:rsidRPr="00FA1B8C">
        <w:rPr>
          <w:sz w:val="28"/>
          <w:szCs w:val="28"/>
        </w:rPr>
        <w:t xml:space="preserve">И. Клинический и нейрофизиологический мониторинг, метаболическая терапия в остром периоде церебрального </w:t>
      </w:r>
      <w:r w:rsidRPr="00D60D85">
        <w:rPr>
          <w:sz w:val="28"/>
          <w:szCs w:val="28"/>
        </w:rPr>
        <w:t>ишемического инсульта: Ди</w:t>
      </w:r>
      <w:r>
        <w:rPr>
          <w:sz w:val="28"/>
          <w:szCs w:val="28"/>
        </w:rPr>
        <w:t>сс.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sidRPr="00AE3F8E">
        <w:rPr>
          <w:rFonts w:eastAsia="Calibri"/>
          <w:sz w:val="28"/>
          <w:szCs w:val="28"/>
          <w:lang w:eastAsia="en-GB"/>
        </w:rPr>
        <w:t xml:space="preserve"> – </w:t>
      </w:r>
      <w:r>
        <w:rPr>
          <w:sz w:val="28"/>
          <w:szCs w:val="28"/>
        </w:rPr>
        <w:t>М., 1993</w:t>
      </w:r>
      <w:r w:rsidRPr="00784059">
        <w:rPr>
          <w:sz w:val="28"/>
          <w:szCs w:val="28"/>
        </w:rPr>
        <w:t xml:space="preserve">. </w:t>
      </w:r>
      <w:r>
        <w:rPr>
          <w:sz w:val="28"/>
          <w:szCs w:val="28"/>
        </w:rPr>
        <w:t>–</w:t>
      </w:r>
      <w:r w:rsidRPr="00784059">
        <w:rPr>
          <w:sz w:val="28"/>
          <w:szCs w:val="28"/>
        </w:rPr>
        <w:t xml:space="preserve"> </w:t>
      </w:r>
      <w:r>
        <w:rPr>
          <w:sz w:val="28"/>
          <w:szCs w:val="28"/>
        </w:rPr>
        <w:t>379 с.</w:t>
      </w:r>
    </w:p>
  </w:endnote>
  <w:endnote w:id="32">
    <w:p w:rsidR="009A51A3" w:rsidRPr="00CE4EA5" w:rsidRDefault="009A51A3" w:rsidP="009A51A3">
      <w:pPr>
        <w:pStyle w:val="afffffffff5"/>
        <w:ind w:firstLine="720"/>
        <w:rPr>
          <w:sz w:val="28"/>
          <w:szCs w:val="28"/>
        </w:rPr>
      </w:pPr>
      <w:r w:rsidRPr="00FD55FE">
        <w:rPr>
          <w:rStyle w:val="afffffffffffffffffffff7"/>
          <w:sz w:val="28"/>
          <w:szCs w:val="28"/>
        </w:rPr>
        <w:endnoteRef/>
      </w:r>
      <w:r w:rsidRPr="00FD55FE">
        <w:rPr>
          <w:sz w:val="28"/>
          <w:szCs w:val="28"/>
        </w:rPr>
        <w:t xml:space="preserve">. </w:t>
      </w:r>
      <w:r>
        <w:rPr>
          <w:sz w:val="28"/>
          <w:szCs w:val="28"/>
          <w:lang w:val="uk-UA"/>
        </w:rPr>
        <w:t>Барабанова М. А.</w:t>
      </w:r>
      <w:r w:rsidRPr="00FD55FE">
        <w:rPr>
          <w:sz w:val="28"/>
          <w:szCs w:val="28"/>
        </w:rPr>
        <w:t xml:space="preserve"> </w:t>
      </w:r>
      <w:r w:rsidRPr="00FD0948">
        <w:rPr>
          <w:sz w:val="28"/>
          <w:szCs w:val="28"/>
        </w:rPr>
        <w:t xml:space="preserve">Клинико-патокинетические варианты </w:t>
      </w:r>
      <w:r>
        <w:rPr>
          <w:sz w:val="28"/>
          <w:szCs w:val="28"/>
        </w:rPr>
        <w:t>течения острого периода инсультов</w:t>
      </w:r>
      <w:r w:rsidRPr="00FD55FE">
        <w:rPr>
          <w:sz w:val="28"/>
          <w:szCs w:val="28"/>
        </w:rPr>
        <w:t xml:space="preserve">: </w:t>
      </w:r>
      <w:r w:rsidRPr="004E4AF9">
        <w:rPr>
          <w:sz w:val="28"/>
          <w:szCs w:val="28"/>
        </w:rPr>
        <w:t>Автореф. дис. …</w:t>
      </w:r>
      <w:r>
        <w:rPr>
          <w:sz w:val="28"/>
          <w:szCs w:val="28"/>
        </w:rPr>
        <w:t>.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sidRPr="00FA1B8C">
        <w:rPr>
          <w:sz w:val="28"/>
          <w:szCs w:val="28"/>
        </w:rPr>
        <w:t xml:space="preserve"> </w:t>
      </w:r>
      <w:r w:rsidRPr="002B32A7">
        <w:rPr>
          <w:sz w:val="28"/>
          <w:szCs w:val="28"/>
        </w:rPr>
        <w:t xml:space="preserve">– </w:t>
      </w:r>
      <w:r>
        <w:rPr>
          <w:sz w:val="28"/>
          <w:szCs w:val="28"/>
        </w:rPr>
        <w:t>СПб</w:t>
      </w:r>
      <w:proofErr w:type="gramStart"/>
      <w:r>
        <w:rPr>
          <w:sz w:val="28"/>
          <w:szCs w:val="28"/>
        </w:rPr>
        <w:t xml:space="preserve">., </w:t>
      </w:r>
      <w:proofErr w:type="gramEnd"/>
      <w:r>
        <w:rPr>
          <w:sz w:val="28"/>
          <w:szCs w:val="28"/>
        </w:rPr>
        <w:t>2003</w:t>
      </w:r>
      <w:r w:rsidRPr="00784059">
        <w:rPr>
          <w:sz w:val="28"/>
          <w:szCs w:val="28"/>
        </w:rPr>
        <w:t xml:space="preserve">. - </w:t>
      </w:r>
      <w:r>
        <w:rPr>
          <w:sz w:val="28"/>
          <w:szCs w:val="28"/>
        </w:rPr>
        <w:t>45 с</w:t>
      </w:r>
      <w:r w:rsidRPr="00CE4EA5">
        <w:rPr>
          <w:sz w:val="28"/>
          <w:szCs w:val="28"/>
        </w:rPr>
        <w:t>.</w:t>
      </w:r>
    </w:p>
  </w:endnote>
  <w:endnote w:id="33">
    <w:p w:rsidR="009A51A3" w:rsidRPr="001D1772" w:rsidRDefault="009A51A3" w:rsidP="009A51A3">
      <w:pPr>
        <w:autoSpaceDE w:val="0"/>
        <w:autoSpaceDN w:val="0"/>
        <w:adjustRightInd w:val="0"/>
        <w:ind w:firstLine="720"/>
        <w:rPr>
          <w:sz w:val="28"/>
          <w:szCs w:val="28"/>
        </w:rPr>
      </w:pPr>
      <w:r w:rsidRPr="00097D1D">
        <w:rPr>
          <w:rStyle w:val="afffffffffffffffffffff7"/>
          <w:sz w:val="28"/>
          <w:szCs w:val="28"/>
        </w:rPr>
        <w:endnoteRef/>
      </w:r>
      <w:r w:rsidRPr="009A51A3">
        <w:rPr>
          <w:sz w:val="28"/>
          <w:szCs w:val="28"/>
        </w:rPr>
        <w:t xml:space="preserve">. </w:t>
      </w:r>
      <w:r w:rsidRPr="00FD55FE">
        <w:rPr>
          <w:color w:val="000000"/>
          <w:sz w:val="28"/>
          <w:szCs w:val="28"/>
          <w:lang w:eastAsia="en-GB"/>
        </w:rPr>
        <w:t>Бушенёва С.</w:t>
      </w:r>
      <w:r>
        <w:rPr>
          <w:color w:val="000000"/>
          <w:sz w:val="28"/>
          <w:szCs w:val="28"/>
          <w:lang w:eastAsia="en-GB"/>
        </w:rPr>
        <w:t xml:space="preserve"> </w:t>
      </w:r>
      <w:r w:rsidRPr="00FD55FE">
        <w:rPr>
          <w:color w:val="000000"/>
          <w:sz w:val="28"/>
          <w:szCs w:val="28"/>
          <w:lang w:eastAsia="en-GB"/>
        </w:rPr>
        <w:t xml:space="preserve">Н. </w:t>
      </w:r>
      <w:r w:rsidRPr="00FD55FE">
        <w:rPr>
          <w:color w:val="000000"/>
          <w:sz w:val="28"/>
          <w:szCs w:val="28"/>
        </w:rPr>
        <w:t>Функциональная реорганизация двигательных систем после инсульта</w:t>
      </w:r>
      <w:r>
        <w:rPr>
          <w:color w:val="000000"/>
          <w:sz w:val="28"/>
          <w:szCs w:val="28"/>
          <w:lang w:val="uk-UA"/>
        </w:rPr>
        <w:t xml:space="preserve">: </w:t>
      </w:r>
      <w:r w:rsidRPr="00FD55FE">
        <w:rPr>
          <w:sz w:val="28"/>
          <w:szCs w:val="28"/>
        </w:rPr>
        <w:t>Автореф</w:t>
      </w:r>
      <w:r w:rsidRPr="00CE4EA5">
        <w:rPr>
          <w:sz w:val="28"/>
          <w:szCs w:val="28"/>
        </w:rPr>
        <w:t xml:space="preserve">. </w:t>
      </w:r>
      <w:r w:rsidRPr="00FD55FE">
        <w:rPr>
          <w:sz w:val="28"/>
          <w:szCs w:val="28"/>
        </w:rPr>
        <w:t>дис</w:t>
      </w:r>
      <w:r w:rsidRPr="00CE4EA5">
        <w:rPr>
          <w:sz w:val="28"/>
          <w:szCs w:val="28"/>
        </w:rPr>
        <w:t xml:space="preserve">. … </w:t>
      </w:r>
      <w:r w:rsidRPr="00FD55FE">
        <w:rPr>
          <w:sz w:val="28"/>
          <w:szCs w:val="28"/>
        </w:rPr>
        <w:t>канд</w:t>
      </w:r>
      <w:r w:rsidRPr="00CE4EA5">
        <w:rPr>
          <w:sz w:val="28"/>
          <w:szCs w:val="28"/>
        </w:rPr>
        <w:t xml:space="preserve">. </w:t>
      </w:r>
      <w:r w:rsidRPr="00FD55FE">
        <w:rPr>
          <w:sz w:val="28"/>
          <w:szCs w:val="28"/>
        </w:rPr>
        <w:t>мед</w:t>
      </w:r>
      <w:proofErr w:type="gramStart"/>
      <w:r w:rsidRPr="00CE4EA5">
        <w:rPr>
          <w:sz w:val="28"/>
          <w:szCs w:val="28"/>
        </w:rPr>
        <w:t>.</w:t>
      </w:r>
      <w:proofErr w:type="gramEnd"/>
      <w:r w:rsidRPr="00CE4EA5">
        <w:rPr>
          <w:sz w:val="28"/>
          <w:szCs w:val="28"/>
        </w:rPr>
        <w:t xml:space="preserve"> </w:t>
      </w:r>
      <w:proofErr w:type="gramStart"/>
      <w:r w:rsidRPr="00FD55FE">
        <w:rPr>
          <w:sz w:val="28"/>
          <w:szCs w:val="28"/>
        </w:rPr>
        <w:t>н</w:t>
      </w:r>
      <w:proofErr w:type="gramEnd"/>
      <w:r w:rsidRPr="00FD55FE">
        <w:rPr>
          <w:sz w:val="28"/>
          <w:szCs w:val="28"/>
        </w:rPr>
        <w:t>аук</w:t>
      </w:r>
      <w:r w:rsidRPr="00CE4EA5">
        <w:rPr>
          <w:sz w:val="28"/>
          <w:szCs w:val="28"/>
        </w:rPr>
        <w:t>.</w:t>
      </w:r>
      <w:r w:rsidRPr="003E191D">
        <w:rPr>
          <w:rFonts w:eastAsia="Calibri"/>
          <w:sz w:val="28"/>
          <w:szCs w:val="28"/>
          <w:lang w:eastAsia="en-GB"/>
        </w:rPr>
        <w:t xml:space="preserve"> – </w:t>
      </w:r>
      <w:r w:rsidRPr="00FD55FE">
        <w:rPr>
          <w:sz w:val="28"/>
          <w:szCs w:val="28"/>
        </w:rPr>
        <w:t>М</w:t>
      </w:r>
      <w:r>
        <w:rPr>
          <w:sz w:val="28"/>
          <w:szCs w:val="28"/>
        </w:rPr>
        <w:t>.</w:t>
      </w:r>
      <w:r w:rsidRPr="00CE4EA5">
        <w:rPr>
          <w:sz w:val="28"/>
          <w:szCs w:val="28"/>
        </w:rPr>
        <w:t xml:space="preserve">, 2007. – 31 </w:t>
      </w:r>
      <w:r w:rsidRPr="00FD55FE">
        <w:rPr>
          <w:sz w:val="28"/>
          <w:szCs w:val="28"/>
        </w:rPr>
        <w:t>с</w:t>
      </w:r>
      <w:r w:rsidRPr="00FA1B8C">
        <w:rPr>
          <w:sz w:val="28"/>
          <w:szCs w:val="28"/>
        </w:rPr>
        <w:t>.</w:t>
      </w:r>
    </w:p>
  </w:endnote>
  <w:endnote w:id="34">
    <w:p w:rsidR="009A51A3" w:rsidRPr="006541AE" w:rsidRDefault="009A51A3" w:rsidP="009A51A3">
      <w:pPr>
        <w:pStyle w:val="afffffffff5"/>
        <w:ind w:firstLine="720"/>
        <w:rPr>
          <w:sz w:val="28"/>
          <w:szCs w:val="28"/>
        </w:rPr>
      </w:pPr>
      <w:r w:rsidRPr="0036672A">
        <w:rPr>
          <w:rStyle w:val="afffffffffffffffffffff7"/>
          <w:sz w:val="28"/>
          <w:szCs w:val="28"/>
        </w:rPr>
        <w:endnoteRef/>
      </w:r>
      <w:r>
        <w:rPr>
          <w:sz w:val="28"/>
          <w:szCs w:val="28"/>
        </w:rPr>
        <w:t>.</w:t>
      </w:r>
      <w:r w:rsidRPr="0036672A">
        <w:rPr>
          <w:sz w:val="28"/>
          <w:szCs w:val="28"/>
        </w:rPr>
        <w:t xml:space="preserve"> </w:t>
      </w:r>
      <w:r>
        <w:rPr>
          <w:sz w:val="28"/>
          <w:szCs w:val="28"/>
        </w:rPr>
        <w:t>Боголепов Н. К. Нарушения двигательных функций при сосудистых поражениях головного мозга. – М.: Медгиз, 1953. – 403 с</w:t>
      </w:r>
      <w:proofErr w:type="gramStart"/>
      <w:r>
        <w:rPr>
          <w:sz w:val="28"/>
          <w:szCs w:val="28"/>
        </w:rPr>
        <w:t>.</w:t>
      </w:r>
      <w:proofErr w:type="gramEnd"/>
    </w:p>
  </w:endnote>
  <w:endnote w:id="35">
    <w:p w:rsidR="009A51A3" w:rsidRPr="00A06410" w:rsidRDefault="009A51A3" w:rsidP="009A51A3">
      <w:pPr>
        <w:pStyle w:val="afffffffff5"/>
        <w:ind w:firstLine="720"/>
        <w:rPr>
          <w:sz w:val="28"/>
          <w:szCs w:val="28"/>
        </w:rPr>
      </w:pPr>
      <w:r w:rsidRPr="00A06410">
        <w:rPr>
          <w:rStyle w:val="afffffffffffffffffffff7"/>
          <w:sz w:val="28"/>
          <w:szCs w:val="28"/>
        </w:rPr>
        <w:endnoteRef/>
      </w:r>
      <w:r>
        <w:rPr>
          <w:sz w:val="28"/>
          <w:szCs w:val="28"/>
        </w:rPr>
        <w:t>. Лунев Д. К.</w:t>
      </w:r>
      <w:r w:rsidRPr="00A06410">
        <w:rPr>
          <w:sz w:val="28"/>
          <w:szCs w:val="28"/>
        </w:rPr>
        <w:t xml:space="preserve"> </w:t>
      </w:r>
      <w:r>
        <w:rPr>
          <w:sz w:val="28"/>
          <w:szCs w:val="28"/>
        </w:rPr>
        <w:t>Нарушения мышечного тонуса при мозговом инсульте. – М.: Медицина, 1974. – 255 с</w:t>
      </w:r>
      <w:proofErr w:type="gramStart"/>
      <w:r>
        <w:rPr>
          <w:sz w:val="28"/>
          <w:szCs w:val="28"/>
        </w:rPr>
        <w:t>.</w:t>
      </w:r>
      <w:proofErr w:type="gramEnd"/>
    </w:p>
  </w:endnote>
  <w:endnote w:id="36">
    <w:p w:rsidR="009A51A3" w:rsidRPr="00603BBC" w:rsidRDefault="009A51A3" w:rsidP="009A51A3">
      <w:pPr>
        <w:pStyle w:val="afffffffff5"/>
        <w:ind w:firstLine="720"/>
        <w:rPr>
          <w:sz w:val="28"/>
          <w:szCs w:val="28"/>
        </w:rPr>
      </w:pPr>
      <w:r w:rsidRPr="00603BBC">
        <w:rPr>
          <w:rStyle w:val="afffffffffffffffffffff7"/>
          <w:sz w:val="28"/>
          <w:szCs w:val="28"/>
        </w:rPr>
        <w:endnoteRef/>
      </w:r>
      <w:r>
        <w:rPr>
          <w:sz w:val="28"/>
          <w:szCs w:val="28"/>
        </w:rPr>
        <w:t>.</w:t>
      </w:r>
      <w:r w:rsidRPr="00603BBC">
        <w:rPr>
          <w:sz w:val="28"/>
          <w:szCs w:val="28"/>
        </w:rPr>
        <w:t xml:space="preserve"> Гусев Е.</w:t>
      </w:r>
      <w:r>
        <w:rPr>
          <w:sz w:val="28"/>
          <w:szCs w:val="28"/>
        </w:rPr>
        <w:t xml:space="preserve"> </w:t>
      </w:r>
      <w:r w:rsidRPr="00603BBC">
        <w:rPr>
          <w:sz w:val="28"/>
          <w:szCs w:val="28"/>
        </w:rPr>
        <w:t>И., Скворцова В.</w:t>
      </w:r>
      <w:r>
        <w:rPr>
          <w:sz w:val="28"/>
          <w:szCs w:val="28"/>
        </w:rPr>
        <w:t xml:space="preserve"> </w:t>
      </w:r>
      <w:r w:rsidRPr="00603BBC">
        <w:rPr>
          <w:sz w:val="28"/>
          <w:szCs w:val="28"/>
        </w:rPr>
        <w:t>И., Дюкалова О.</w:t>
      </w:r>
      <w:r>
        <w:rPr>
          <w:sz w:val="28"/>
          <w:szCs w:val="28"/>
        </w:rPr>
        <w:t xml:space="preserve"> </w:t>
      </w:r>
      <w:r w:rsidRPr="00603BBC">
        <w:rPr>
          <w:sz w:val="28"/>
          <w:szCs w:val="28"/>
        </w:rPr>
        <w:t>М.</w:t>
      </w:r>
      <w:r>
        <w:rPr>
          <w:sz w:val="28"/>
          <w:szCs w:val="28"/>
        </w:rPr>
        <w:t xml:space="preserve"> </w:t>
      </w:r>
      <w:r w:rsidRPr="00A06410">
        <w:rPr>
          <w:sz w:val="28"/>
          <w:szCs w:val="28"/>
        </w:rPr>
        <w:t>Клинико-нейрофизиологическое исследование проводящих аффективных и эффективных проводящих систем головного в динамике острого периода ишемического инсульта</w:t>
      </w:r>
      <w:r>
        <w:rPr>
          <w:sz w:val="28"/>
          <w:szCs w:val="28"/>
        </w:rPr>
        <w:t xml:space="preserve"> </w:t>
      </w:r>
      <w:r w:rsidRPr="00827F1F">
        <w:rPr>
          <w:sz w:val="28"/>
          <w:szCs w:val="28"/>
        </w:rPr>
        <w:t>// Журн</w:t>
      </w:r>
      <w:r>
        <w:rPr>
          <w:sz w:val="28"/>
          <w:szCs w:val="28"/>
        </w:rPr>
        <w:t>. н</w:t>
      </w:r>
      <w:r w:rsidRPr="00827F1F">
        <w:rPr>
          <w:sz w:val="28"/>
          <w:szCs w:val="28"/>
        </w:rPr>
        <w:t>еврол</w:t>
      </w:r>
      <w:r>
        <w:rPr>
          <w:sz w:val="28"/>
          <w:szCs w:val="28"/>
        </w:rPr>
        <w:t>.</w:t>
      </w:r>
      <w:r w:rsidRPr="00827F1F">
        <w:rPr>
          <w:sz w:val="28"/>
          <w:szCs w:val="28"/>
        </w:rPr>
        <w:t xml:space="preserve"> и психиат</w:t>
      </w:r>
      <w:r>
        <w:rPr>
          <w:sz w:val="28"/>
          <w:szCs w:val="28"/>
        </w:rPr>
        <w:t>.</w:t>
      </w:r>
      <w:r w:rsidRPr="00827F1F">
        <w:rPr>
          <w:sz w:val="28"/>
          <w:szCs w:val="28"/>
        </w:rPr>
        <w:t xml:space="preserve"> им</w:t>
      </w:r>
      <w:r>
        <w:rPr>
          <w:sz w:val="28"/>
          <w:szCs w:val="28"/>
        </w:rPr>
        <w:t>.</w:t>
      </w:r>
      <w:r w:rsidRPr="00827F1F">
        <w:rPr>
          <w:sz w:val="28"/>
          <w:szCs w:val="28"/>
        </w:rPr>
        <w:t xml:space="preserve"> С.</w:t>
      </w:r>
      <w:r>
        <w:rPr>
          <w:sz w:val="28"/>
          <w:szCs w:val="28"/>
        </w:rPr>
        <w:t xml:space="preserve"> </w:t>
      </w:r>
      <w:r w:rsidRPr="00827F1F">
        <w:rPr>
          <w:sz w:val="28"/>
          <w:szCs w:val="28"/>
        </w:rPr>
        <w:t>С.Корсакова. – 19</w:t>
      </w:r>
      <w:r>
        <w:rPr>
          <w:sz w:val="28"/>
          <w:szCs w:val="28"/>
        </w:rPr>
        <w:t>92</w:t>
      </w:r>
      <w:r w:rsidRPr="00827F1F">
        <w:rPr>
          <w:sz w:val="28"/>
          <w:szCs w:val="28"/>
        </w:rPr>
        <w:t xml:space="preserve">. – Том. </w:t>
      </w:r>
      <w:r>
        <w:rPr>
          <w:sz w:val="28"/>
          <w:szCs w:val="28"/>
        </w:rPr>
        <w:t>92. – № 1</w:t>
      </w:r>
      <w:r w:rsidRPr="00827F1F">
        <w:rPr>
          <w:sz w:val="28"/>
          <w:szCs w:val="28"/>
        </w:rPr>
        <w:t>. – С.</w:t>
      </w:r>
      <w:r>
        <w:rPr>
          <w:sz w:val="28"/>
          <w:szCs w:val="28"/>
        </w:rPr>
        <w:t>36</w:t>
      </w:r>
      <w:r w:rsidRPr="00827F1F">
        <w:rPr>
          <w:sz w:val="28"/>
          <w:szCs w:val="28"/>
        </w:rPr>
        <w:t>-</w:t>
      </w:r>
      <w:r>
        <w:rPr>
          <w:sz w:val="28"/>
          <w:szCs w:val="28"/>
        </w:rPr>
        <w:t>39</w:t>
      </w:r>
      <w:r w:rsidRPr="00827F1F">
        <w:rPr>
          <w:sz w:val="28"/>
          <w:szCs w:val="28"/>
        </w:rPr>
        <w:t>.</w:t>
      </w:r>
    </w:p>
  </w:endnote>
  <w:endnote w:id="37">
    <w:p w:rsidR="009A51A3" w:rsidRPr="003E191D" w:rsidRDefault="009A51A3" w:rsidP="009A51A3">
      <w:pPr>
        <w:autoSpaceDE w:val="0"/>
        <w:autoSpaceDN w:val="0"/>
        <w:adjustRightInd w:val="0"/>
        <w:ind w:firstLine="720"/>
        <w:rPr>
          <w:sz w:val="28"/>
          <w:szCs w:val="28"/>
        </w:rPr>
      </w:pPr>
      <w:r w:rsidRPr="006541AE">
        <w:rPr>
          <w:rStyle w:val="afffffffffffffffffffff7"/>
          <w:sz w:val="28"/>
          <w:szCs w:val="28"/>
        </w:rPr>
        <w:endnoteRef/>
      </w:r>
      <w:r>
        <w:rPr>
          <w:sz w:val="28"/>
          <w:szCs w:val="28"/>
        </w:rPr>
        <w:t>.</w:t>
      </w:r>
      <w:r w:rsidRPr="006541AE">
        <w:rPr>
          <w:sz w:val="28"/>
          <w:szCs w:val="28"/>
        </w:rPr>
        <w:t xml:space="preserve"> </w:t>
      </w:r>
      <w:r w:rsidRPr="005401F6">
        <w:rPr>
          <w:sz w:val="28"/>
          <w:szCs w:val="28"/>
        </w:rPr>
        <w:t>Авакян Г. Н. Структурно-функциональная характеристика двигательных нарушений у больных ишемическим инсультом в раннем восстановительном периоде</w:t>
      </w:r>
      <w:r>
        <w:rPr>
          <w:sz w:val="28"/>
          <w:szCs w:val="28"/>
          <w:lang w:val="uk-UA"/>
        </w:rPr>
        <w:t>:</w:t>
      </w:r>
      <w:r w:rsidRPr="005401F6">
        <w:rPr>
          <w:sz w:val="28"/>
          <w:szCs w:val="28"/>
        </w:rPr>
        <w:t xml:space="preserve"> Автореф</w:t>
      </w:r>
      <w:r w:rsidRPr="00CE4EA5">
        <w:rPr>
          <w:sz w:val="28"/>
          <w:szCs w:val="28"/>
        </w:rPr>
        <w:t xml:space="preserve">. </w:t>
      </w:r>
      <w:r>
        <w:rPr>
          <w:sz w:val="28"/>
          <w:szCs w:val="28"/>
        </w:rPr>
        <w:t>дис</w:t>
      </w:r>
      <w:r w:rsidRPr="00CE4EA5">
        <w:rPr>
          <w:sz w:val="28"/>
          <w:szCs w:val="28"/>
        </w:rPr>
        <w:t>. …</w:t>
      </w:r>
      <w:r>
        <w:rPr>
          <w:sz w:val="28"/>
          <w:szCs w:val="28"/>
        </w:rPr>
        <w:t>д-ра мед</w:t>
      </w:r>
      <w:proofErr w:type="gramStart"/>
      <w:r w:rsidRPr="00CE4EA5">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sidRPr="00CE4EA5">
        <w:rPr>
          <w:sz w:val="28"/>
          <w:szCs w:val="28"/>
        </w:rPr>
        <w:t>.</w:t>
      </w:r>
      <w:r w:rsidRPr="003E191D">
        <w:rPr>
          <w:rFonts w:eastAsia="Calibri"/>
          <w:sz w:val="28"/>
          <w:szCs w:val="28"/>
          <w:lang w:eastAsia="en-GB"/>
        </w:rPr>
        <w:t xml:space="preserve"> – </w:t>
      </w:r>
      <w:r>
        <w:rPr>
          <w:sz w:val="28"/>
          <w:szCs w:val="28"/>
        </w:rPr>
        <w:t>М</w:t>
      </w:r>
      <w:r w:rsidRPr="00CE4EA5">
        <w:rPr>
          <w:sz w:val="28"/>
          <w:szCs w:val="28"/>
        </w:rPr>
        <w:t>., 1993.</w:t>
      </w:r>
      <w:r w:rsidRPr="003E191D">
        <w:rPr>
          <w:rFonts w:eastAsia="Calibri"/>
          <w:sz w:val="28"/>
          <w:szCs w:val="28"/>
          <w:lang w:eastAsia="en-GB"/>
        </w:rPr>
        <w:t xml:space="preserve"> – </w:t>
      </w:r>
      <w:r w:rsidRPr="003E191D">
        <w:rPr>
          <w:sz w:val="28"/>
          <w:szCs w:val="28"/>
        </w:rPr>
        <w:t xml:space="preserve">42 </w:t>
      </w:r>
      <w:r>
        <w:rPr>
          <w:sz w:val="28"/>
          <w:szCs w:val="28"/>
        </w:rPr>
        <w:t>с</w:t>
      </w:r>
      <w:r w:rsidRPr="003E191D">
        <w:rPr>
          <w:sz w:val="28"/>
          <w:szCs w:val="28"/>
        </w:rPr>
        <w:t>.</w:t>
      </w:r>
    </w:p>
  </w:endnote>
  <w:endnote w:id="38">
    <w:p w:rsidR="009A51A3" w:rsidRPr="00FE289E" w:rsidRDefault="009A51A3" w:rsidP="009A51A3">
      <w:pPr>
        <w:autoSpaceDE w:val="0"/>
        <w:autoSpaceDN w:val="0"/>
        <w:adjustRightInd w:val="0"/>
        <w:ind w:firstLine="720"/>
        <w:rPr>
          <w:sz w:val="28"/>
          <w:szCs w:val="28"/>
        </w:rPr>
      </w:pPr>
      <w:r w:rsidRPr="00FE289E">
        <w:rPr>
          <w:rStyle w:val="afffffffffffffffffffff7"/>
          <w:sz w:val="28"/>
          <w:szCs w:val="28"/>
        </w:rPr>
        <w:endnoteRef/>
      </w:r>
      <w:r w:rsidRPr="00F94DC9">
        <w:rPr>
          <w:sz w:val="28"/>
          <w:szCs w:val="28"/>
          <w:lang w:val="en-GB"/>
        </w:rPr>
        <w:t xml:space="preserve">. </w:t>
      </w:r>
      <w:r w:rsidRPr="00FE289E">
        <w:rPr>
          <w:rFonts w:eastAsia="Calibri"/>
          <w:iCs/>
          <w:sz w:val="28"/>
          <w:szCs w:val="28"/>
          <w:lang w:val="en-GB" w:eastAsia="en-GB"/>
        </w:rPr>
        <w:t>Mayer</w:t>
      </w:r>
      <w:r w:rsidRPr="00FE289E">
        <w:rPr>
          <w:sz w:val="28"/>
          <w:szCs w:val="28"/>
          <w:lang w:val="en-GB"/>
        </w:rPr>
        <w:t xml:space="preserve"> </w:t>
      </w:r>
      <w:r w:rsidRPr="00FE289E">
        <w:rPr>
          <w:rFonts w:eastAsia="Calibri"/>
          <w:iCs/>
          <w:sz w:val="28"/>
          <w:szCs w:val="28"/>
          <w:lang w:val="en-GB" w:eastAsia="en-GB"/>
        </w:rPr>
        <w:t xml:space="preserve">N. </w:t>
      </w:r>
      <w:r w:rsidRPr="00FE289E">
        <w:rPr>
          <w:rFonts w:eastAsia="Calibri"/>
          <w:bCs/>
          <w:sz w:val="28"/>
          <w:szCs w:val="28"/>
          <w:lang w:val="en-GB" w:eastAsia="en-GB"/>
        </w:rPr>
        <w:t xml:space="preserve">Clinicophysiologic Concepts of </w:t>
      </w:r>
      <w:r>
        <w:rPr>
          <w:rFonts w:eastAsia="Calibri"/>
          <w:bCs/>
          <w:sz w:val="28"/>
          <w:szCs w:val="28"/>
          <w:lang w:val="en-GB" w:eastAsia="en-GB"/>
        </w:rPr>
        <w:t>spasticity and motor d</w:t>
      </w:r>
      <w:r w:rsidRPr="00FE289E">
        <w:rPr>
          <w:rFonts w:eastAsia="Calibri"/>
          <w:bCs/>
          <w:sz w:val="28"/>
          <w:szCs w:val="28"/>
          <w:lang w:val="en-GB" w:eastAsia="en-GB"/>
        </w:rPr>
        <w:t>y</w:t>
      </w:r>
      <w:r>
        <w:rPr>
          <w:rFonts w:eastAsia="Calibri"/>
          <w:bCs/>
          <w:sz w:val="28"/>
          <w:szCs w:val="28"/>
          <w:lang w:val="en-GB" w:eastAsia="en-GB"/>
        </w:rPr>
        <w:t>sfunction in adults with an upper motoneuron l</w:t>
      </w:r>
      <w:r w:rsidRPr="00FE289E">
        <w:rPr>
          <w:rFonts w:eastAsia="Calibri"/>
          <w:bCs/>
          <w:sz w:val="28"/>
          <w:szCs w:val="28"/>
          <w:lang w:val="en-GB" w:eastAsia="en-GB"/>
        </w:rPr>
        <w:t xml:space="preserve">esion // </w:t>
      </w:r>
      <w:r w:rsidRPr="00FE289E">
        <w:rPr>
          <w:rFonts w:eastAsia="Calibri"/>
          <w:sz w:val="28"/>
          <w:szCs w:val="28"/>
          <w:lang w:val="en-GB" w:eastAsia="en-GB"/>
        </w:rPr>
        <w:t xml:space="preserve">Muscle &amp; Nerve. – 1997. </w:t>
      </w:r>
      <w:proofErr w:type="gramStart"/>
      <w:r>
        <w:rPr>
          <w:rFonts w:eastAsia="Calibri"/>
          <w:sz w:val="28"/>
          <w:szCs w:val="28"/>
          <w:lang w:val="en-GB" w:eastAsia="en-GB"/>
        </w:rPr>
        <w:t>–</w:t>
      </w:r>
      <w:r w:rsidRPr="00FE289E">
        <w:rPr>
          <w:rFonts w:eastAsia="Calibri"/>
          <w:sz w:val="28"/>
          <w:szCs w:val="28"/>
          <w:lang w:val="en-GB" w:eastAsia="en-GB"/>
        </w:rPr>
        <w:t xml:space="preserve"> </w:t>
      </w:r>
      <w:r>
        <w:rPr>
          <w:rFonts w:eastAsia="Calibri"/>
          <w:sz w:val="28"/>
          <w:szCs w:val="28"/>
          <w:lang w:val="en-GB" w:eastAsia="en-GB"/>
        </w:rPr>
        <w:t>№ 20</w:t>
      </w:r>
      <w:r w:rsidRPr="00FE289E">
        <w:rPr>
          <w:rFonts w:eastAsia="Calibri"/>
          <w:sz w:val="28"/>
          <w:szCs w:val="28"/>
          <w:lang w:val="en-GB" w:eastAsia="en-GB"/>
        </w:rPr>
        <w:t>.</w:t>
      </w:r>
      <w:proofErr w:type="gramEnd"/>
      <w:r w:rsidRPr="00FE289E">
        <w:rPr>
          <w:rFonts w:eastAsia="Calibri"/>
          <w:sz w:val="28"/>
          <w:szCs w:val="28"/>
          <w:lang w:val="en-GB" w:eastAsia="en-GB"/>
        </w:rPr>
        <w:t xml:space="preserve"> </w:t>
      </w:r>
      <w:proofErr w:type="gramStart"/>
      <w:r>
        <w:rPr>
          <w:rFonts w:eastAsia="Calibri"/>
          <w:sz w:val="28"/>
          <w:szCs w:val="28"/>
          <w:lang w:val="en-GB" w:eastAsia="en-GB"/>
        </w:rPr>
        <w:t>Suppl</w:t>
      </w:r>
      <w:r w:rsidRPr="00F94DC9">
        <w:rPr>
          <w:rFonts w:eastAsia="Calibri"/>
          <w:sz w:val="28"/>
          <w:szCs w:val="28"/>
          <w:lang w:eastAsia="en-GB"/>
        </w:rPr>
        <w:t xml:space="preserve">. </w:t>
      </w:r>
      <w:r w:rsidRPr="00FE289E">
        <w:rPr>
          <w:rFonts w:eastAsia="Calibri"/>
          <w:sz w:val="28"/>
          <w:szCs w:val="28"/>
          <w:lang w:eastAsia="en-GB"/>
        </w:rPr>
        <w:t>6</w:t>
      </w:r>
      <w:r>
        <w:rPr>
          <w:rFonts w:eastAsia="Calibri"/>
          <w:sz w:val="28"/>
          <w:szCs w:val="28"/>
          <w:lang w:eastAsia="en-GB"/>
        </w:rPr>
        <w:t>.</w:t>
      </w:r>
      <w:proofErr w:type="gramEnd"/>
      <w:r w:rsidRPr="00381459">
        <w:rPr>
          <w:rFonts w:eastAsia="Calibri"/>
          <w:sz w:val="28"/>
          <w:szCs w:val="28"/>
          <w:lang w:eastAsia="en-GB"/>
        </w:rPr>
        <w:t xml:space="preserve"> – </w:t>
      </w:r>
      <w:r>
        <w:rPr>
          <w:rFonts w:eastAsia="Calibri"/>
          <w:sz w:val="28"/>
          <w:szCs w:val="28"/>
          <w:lang w:eastAsia="en-GB"/>
        </w:rPr>
        <w:t>Р.1 – 13.</w:t>
      </w:r>
    </w:p>
  </w:endnote>
  <w:endnote w:id="39">
    <w:p w:rsidR="009A51A3" w:rsidRPr="00C53A48" w:rsidRDefault="009A51A3" w:rsidP="009A51A3">
      <w:pPr>
        <w:widowControl w:val="0"/>
        <w:ind w:firstLine="720"/>
        <w:rPr>
          <w:sz w:val="28"/>
          <w:szCs w:val="28"/>
        </w:rPr>
      </w:pPr>
      <w:r w:rsidRPr="00C53A48">
        <w:rPr>
          <w:rStyle w:val="afffffffffffffffffffff7"/>
          <w:sz w:val="28"/>
          <w:szCs w:val="28"/>
        </w:rPr>
        <w:endnoteRef/>
      </w:r>
      <w:r>
        <w:rPr>
          <w:sz w:val="28"/>
          <w:szCs w:val="28"/>
        </w:rPr>
        <w:t xml:space="preserve">. </w:t>
      </w:r>
      <w:r w:rsidRPr="00875754">
        <w:rPr>
          <w:sz w:val="28"/>
          <w:szCs w:val="28"/>
        </w:rPr>
        <w:t>Гехт А.</w:t>
      </w:r>
      <w:r>
        <w:rPr>
          <w:sz w:val="28"/>
          <w:szCs w:val="28"/>
        </w:rPr>
        <w:t xml:space="preserve"> </w:t>
      </w:r>
      <w:r w:rsidRPr="00875754">
        <w:rPr>
          <w:sz w:val="28"/>
          <w:szCs w:val="28"/>
        </w:rPr>
        <w:t>Б., Шпак А.</w:t>
      </w:r>
      <w:r>
        <w:rPr>
          <w:sz w:val="28"/>
          <w:szCs w:val="28"/>
        </w:rPr>
        <w:t xml:space="preserve"> </w:t>
      </w:r>
      <w:r w:rsidRPr="00875754">
        <w:rPr>
          <w:sz w:val="28"/>
          <w:szCs w:val="28"/>
        </w:rPr>
        <w:t>А., Павлов Н.</w:t>
      </w:r>
      <w:r>
        <w:rPr>
          <w:sz w:val="28"/>
          <w:szCs w:val="28"/>
        </w:rPr>
        <w:t xml:space="preserve"> </w:t>
      </w:r>
      <w:r w:rsidRPr="00875754">
        <w:rPr>
          <w:sz w:val="28"/>
          <w:szCs w:val="28"/>
        </w:rPr>
        <w:t>А.</w:t>
      </w:r>
      <w:r>
        <w:rPr>
          <w:sz w:val="28"/>
          <w:szCs w:val="28"/>
        </w:rPr>
        <w:t xml:space="preserve"> </w:t>
      </w:r>
      <w:r w:rsidRPr="00C53A48">
        <w:rPr>
          <w:sz w:val="28"/>
          <w:szCs w:val="28"/>
        </w:rPr>
        <w:t>Клинические и нейрофизиологические характеристики состояния системы соматосенсорной афферентации у больных с полушарным ишемическим инсультом</w:t>
      </w:r>
      <w:r>
        <w:rPr>
          <w:sz w:val="28"/>
          <w:szCs w:val="28"/>
        </w:rPr>
        <w:t xml:space="preserve"> </w:t>
      </w:r>
      <w:r w:rsidRPr="00827F1F">
        <w:rPr>
          <w:sz w:val="28"/>
          <w:szCs w:val="28"/>
        </w:rPr>
        <w:t>// Журн</w:t>
      </w:r>
      <w:r>
        <w:rPr>
          <w:sz w:val="28"/>
          <w:szCs w:val="28"/>
        </w:rPr>
        <w:t>. н</w:t>
      </w:r>
      <w:r w:rsidRPr="00827F1F">
        <w:rPr>
          <w:sz w:val="28"/>
          <w:szCs w:val="28"/>
        </w:rPr>
        <w:t>еврол</w:t>
      </w:r>
      <w:r>
        <w:rPr>
          <w:sz w:val="28"/>
          <w:szCs w:val="28"/>
        </w:rPr>
        <w:t>.</w:t>
      </w:r>
      <w:r w:rsidRPr="00827F1F">
        <w:rPr>
          <w:sz w:val="28"/>
          <w:szCs w:val="28"/>
        </w:rPr>
        <w:t xml:space="preserve"> и психиат</w:t>
      </w:r>
      <w:r>
        <w:rPr>
          <w:sz w:val="28"/>
          <w:szCs w:val="28"/>
        </w:rPr>
        <w:t>.</w:t>
      </w:r>
      <w:r w:rsidRPr="00827F1F">
        <w:rPr>
          <w:sz w:val="28"/>
          <w:szCs w:val="28"/>
        </w:rPr>
        <w:t xml:space="preserve"> им</w:t>
      </w:r>
      <w:r>
        <w:rPr>
          <w:sz w:val="28"/>
          <w:szCs w:val="28"/>
        </w:rPr>
        <w:t>.</w:t>
      </w:r>
      <w:r w:rsidRPr="00827F1F">
        <w:rPr>
          <w:sz w:val="28"/>
          <w:szCs w:val="28"/>
        </w:rPr>
        <w:t xml:space="preserve"> С.</w:t>
      </w:r>
      <w:r>
        <w:rPr>
          <w:sz w:val="28"/>
          <w:szCs w:val="28"/>
        </w:rPr>
        <w:t xml:space="preserve"> </w:t>
      </w:r>
      <w:r w:rsidRPr="00827F1F">
        <w:rPr>
          <w:sz w:val="28"/>
          <w:szCs w:val="28"/>
        </w:rPr>
        <w:t>С.Корсакова. – 19</w:t>
      </w:r>
      <w:r>
        <w:rPr>
          <w:sz w:val="28"/>
          <w:szCs w:val="28"/>
        </w:rPr>
        <w:t>98</w:t>
      </w:r>
      <w:r w:rsidRPr="00827F1F">
        <w:rPr>
          <w:sz w:val="28"/>
          <w:szCs w:val="28"/>
        </w:rPr>
        <w:t xml:space="preserve">. – Том. </w:t>
      </w:r>
      <w:r>
        <w:rPr>
          <w:sz w:val="28"/>
          <w:szCs w:val="28"/>
        </w:rPr>
        <w:t>98</w:t>
      </w:r>
      <w:r w:rsidRPr="00827F1F">
        <w:rPr>
          <w:sz w:val="28"/>
          <w:szCs w:val="28"/>
        </w:rPr>
        <w:t xml:space="preserve">, </w:t>
      </w:r>
      <w:r>
        <w:rPr>
          <w:sz w:val="28"/>
          <w:szCs w:val="28"/>
        </w:rPr>
        <w:t xml:space="preserve">№ </w:t>
      </w:r>
      <w:r w:rsidRPr="00827F1F">
        <w:rPr>
          <w:sz w:val="28"/>
          <w:szCs w:val="28"/>
        </w:rPr>
        <w:t>12. – С.</w:t>
      </w:r>
      <w:r>
        <w:rPr>
          <w:sz w:val="28"/>
          <w:szCs w:val="28"/>
        </w:rPr>
        <w:t>36</w:t>
      </w:r>
      <w:r w:rsidRPr="00827F1F">
        <w:rPr>
          <w:sz w:val="28"/>
          <w:szCs w:val="28"/>
        </w:rPr>
        <w:t>-</w:t>
      </w:r>
      <w:r>
        <w:rPr>
          <w:sz w:val="28"/>
          <w:szCs w:val="28"/>
        </w:rPr>
        <w:t>39</w:t>
      </w:r>
      <w:r w:rsidRPr="00827F1F">
        <w:rPr>
          <w:sz w:val="28"/>
          <w:szCs w:val="28"/>
        </w:rPr>
        <w:t>.</w:t>
      </w:r>
    </w:p>
  </w:endnote>
  <w:endnote w:id="40">
    <w:p w:rsidR="009A51A3" w:rsidRPr="00827F1F" w:rsidRDefault="009A51A3" w:rsidP="009A51A3">
      <w:pPr>
        <w:widowControl w:val="0"/>
        <w:ind w:firstLine="720"/>
        <w:rPr>
          <w:sz w:val="28"/>
          <w:szCs w:val="28"/>
        </w:rPr>
      </w:pPr>
      <w:r w:rsidRPr="00C53A48">
        <w:rPr>
          <w:rStyle w:val="afffffffffffffffffffff7"/>
          <w:sz w:val="28"/>
          <w:szCs w:val="28"/>
        </w:rPr>
        <w:endnoteRef/>
      </w:r>
      <w:r w:rsidRPr="00C53A48">
        <w:rPr>
          <w:sz w:val="28"/>
          <w:szCs w:val="28"/>
        </w:rPr>
        <w:t>. Старобинец М.</w:t>
      </w:r>
      <w:r>
        <w:rPr>
          <w:sz w:val="28"/>
          <w:szCs w:val="28"/>
        </w:rPr>
        <w:t xml:space="preserve"> </w:t>
      </w:r>
      <w:r w:rsidRPr="00C53A48">
        <w:rPr>
          <w:sz w:val="28"/>
          <w:szCs w:val="28"/>
        </w:rPr>
        <w:t>Х., Волкова Л.</w:t>
      </w:r>
      <w:r>
        <w:rPr>
          <w:sz w:val="28"/>
          <w:szCs w:val="28"/>
        </w:rPr>
        <w:t xml:space="preserve"> </w:t>
      </w:r>
      <w:r w:rsidRPr="00C53A48">
        <w:rPr>
          <w:sz w:val="28"/>
          <w:szCs w:val="28"/>
        </w:rPr>
        <w:t>Д. Диагностика</w:t>
      </w:r>
      <w:r w:rsidRPr="00827F1F">
        <w:rPr>
          <w:sz w:val="28"/>
          <w:szCs w:val="28"/>
        </w:rPr>
        <w:t xml:space="preserve"> субклинических проявлений пирамидного синдрома методами стимуляционной электромиографии // Журн</w:t>
      </w:r>
      <w:r>
        <w:rPr>
          <w:sz w:val="28"/>
          <w:szCs w:val="28"/>
        </w:rPr>
        <w:t>. н</w:t>
      </w:r>
      <w:r w:rsidRPr="00827F1F">
        <w:rPr>
          <w:sz w:val="28"/>
          <w:szCs w:val="28"/>
        </w:rPr>
        <w:t>еврол</w:t>
      </w:r>
      <w:r>
        <w:rPr>
          <w:sz w:val="28"/>
          <w:szCs w:val="28"/>
        </w:rPr>
        <w:t>.</w:t>
      </w:r>
      <w:r w:rsidRPr="00827F1F">
        <w:rPr>
          <w:sz w:val="28"/>
          <w:szCs w:val="28"/>
        </w:rPr>
        <w:t xml:space="preserve"> и психиат</w:t>
      </w:r>
      <w:r>
        <w:rPr>
          <w:sz w:val="28"/>
          <w:szCs w:val="28"/>
        </w:rPr>
        <w:t>.</w:t>
      </w:r>
      <w:r w:rsidRPr="00827F1F">
        <w:rPr>
          <w:sz w:val="28"/>
          <w:szCs w:val="28"/>
        </w:rPr>
        <w:t xml:space="preserve"> </w:t>
      </w:r>
      <w:r>
        <w:rPr>
          <w:sz w:val="28"/>
          <w:szCs w:val="28"/>
        </w:rPr>
        <w:t>и</w:t>
      </w:r>
      <w:r w:rsidRPr="00827F1F">
        <w:rPr>
          <w:sz w:val="28"/>
          <w:szCs w:val="28"/>
        </w:rPr>
        <w:t>м</w:t>
      </w:r>
      <w:r>
        <w:rPr>
          <w:sz w:val="28"/>
          <w:szCs w:val="28"/>
        </w:rPr>
        <w:t>.</w:t>
      </w:r>
      <w:r w:rsidRPr="00827F1F">
        <w:rPr>
          <w:sz w:val="28"/>
          <w:szCs w:val="28"/>
        </w:rPr>
        <w:t xml:space="preserve"> </w:t>
      </w:r>
      <w:r>
        <w:rPr>
          <w:sz w:val="28"/>
          <w:szCs w:val="28"/>
        </w:rPr>
        <w:t>С. С.Корсакова</w:t>
      </w:r>
      <w:r w:rsidRPr="00827F1F">
        <w:rPr>
          <w:sz w:val="28"/>
          <w:szCs w:val="28"/>
        </w:rPr>
        <w:t xml:space="preserve">. – 1979. – Том. 79, </w:t>
      </w:r>
      <w:r>
        <w:rPr>
          <w:sz w:val="28"/>
          <w:szCs w:val="28"/>
        </w:rPr>
        <w:t xml:space="preserve">№ </w:t>
      </w:r>
      <w:r w:rsidRPr="00827F1F">
        <w:rPr>
          <w:sz w:val="28"/>
          <w:szCs w:val="28"/>
        </w:rPr>
        <w:t>12. – С.1661-1666.</w:t>
      </w:r>
    </w:p>
  </w:endnote>
  <w:endnote w:id="41">
    <w:p w:rsidR="009A51A3" w:rsidRPr="003E191D" w:rsidRDefault="009A51A3" w:rsidP="009A51A3">
      <w:pPr>
        <w:autoSpaceDE w:val="0"/>
        <w:autoSpaceDN w:val="0"/>
        <w:adjustRightInd w:val="0"/>
        <w:ind w:firstLine="720"/>
        <w:rPr>
          <w:sz w:val="28"/>
          <w:szCs w:val="28"/>
        </w:rPr>
      </w:pPr>
      <w:r w:rsidRPr="00827F1F">
        <w:rPr>
          <w:rStyle w:val="afffffffffffffffffffff7"/>
          <w:sz w:val="28"/>
          <w:szCs w:val="28"/>
        </w:rPr>
        <w:endnoteRef/>
      </w:r>
      <w:r w:rsidRPr="00827F1F">
        <w:rPr>
          <w:sz w:val="28"/>
          <w:szCs w:val="28"/>
        </w:rPr>
        <w:t>. Парфёнов В.</w:t>
      </w:r>
      <w:r>
        <w:rPr>
          <w:sz w:val="28"/>
          <w:szCs w:val="28"/>
        </w:rPr>
        <w:t xml:space="preserve"> </w:t>
      </w:r>
      <w:r w:rsidRPr="00827F1F">
        <w:rPr>
          <w:sz w:val="28"/>
          <w:szCs w:val="28"/>
        </w:rPr>
        <w:t xml:space="preserve">А. Функциональное состояние спинальных центров и периферической нервной системы у больных с острым нарушением </w:t>
      </w:r>
      <w:r w:rsidRPr="005401F6">
        <w:rPr>
          <w:sz w:val="28"/>
          <w:szCs w:val="28"/>
        </w:rPr>
        <w:t>мозгового кровообращения (клинико-электромиографическое исследование)</w:t>
      </w:r>
      <w:r>
        <w:rPr>
          <w:sz w:val="28"/>
          <w:szCs w:val="28"/>
          <w:lang w:val="uk-UA"/>
        </w:rPr>
        <w:t>:</w:t>
      </w:r>
      <w:r w:rsidRPr="005401F6">
        <w:rPr>
          <w:sz w:val="28"/>
          <w:szCs w:val="28"/>
        </w:rPr>
        <w:t xml:space="preserve"> Автореф</w:t>
      </w:r>
      <w:r w:rsidRPr="00CE4EA5">
        <w:rPr>
          <w:sz w:val="28"/>
          <w:szCs w:val="28"/>
        </w:rPr>
        <w:t xml:space="preserve">. </w:t>
      </w:r>
      <w:r w:rsidRPr="005401F6">
        <w:rPr>
          <w:sz w:val="28"/>
          <w:szCs w:val="28"/>
        </w:rPr>
        <w:t>дис</w:t>
      </w:r>
      <w:r w:rsidRPr="00CE4EA5">
        <w:rPr>
          <w:sz w:val="28"/>
          <w:szCs w:val="28"/>
        </w:rPr>
        <w:t>. …</w:t>
      </w:r>
      <w:r>
        <w:rPr>
          <w:sz w:val="28"/>
          <w:szCs w:val="28"/>
        </w:rPr>
        <w:t>канд</w:t>
      </w:r>
      <w:r w:rsidRPr="00CE4EA5">
        <w:rPr>
          <w:sz w:val="28"/>
          <w:szCs w:val="28"/>
        </w:rPr>
        <w:t>.</w:t>
      </w:r>
      <w:r>
        <w:rPr>
          <w:sz w:val="28"/>
          <w:szCs w:val="28"/>
        </w:rPr>
        <w:t xml:space="preserve"> мед</w:t>
      </w:r>
      <w:proofErr w:type="gramStart"/>
      <w:r w:rsidRPr="00CE4EA5">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sidRPr="00CE4EA5">
        <w:rPr>
          <w:sz w:val="28"/>
          <w:szCs w:val="28"/>
        </w:rPr>
        <w:t>.</w:t>
      </w:r>
      <w:r w:rsidRPr="003E191D">
        <w:rPr>
          <w:rFonts w:eastAsia="Calibri"/>
          <w:sz w:val="28"/>
          <w:szCs w:val="28"/>
          <w:lang w:eastAsia="en-GB"/>
        </w:rPr>
        <w:t xml:space="preserve"> – </w:t>
      </w:r>
      <w:r>
        <w:rPr>
          <w:sz w:val="28"/>
          <w:szCs w:val="28"/>
        </w:rPr>
        <w:t>М</w:t>
      </w:r>
      <w:r w:rsidRPr="00CE4EA5">
        <w:rPr>
          <w:sz w:val="28"/>
          <w:szCs w:val="28"/>
        </w:rPr>
        <w:t>., 1985.</w:t>
      </w:r>
      <w:r w:rsidRPr="003E191D">
        <w:rPr>
          <w:rFonts w:eastAsia="Calibri"/>
          <w:sz w:val="28"/>
          <w:szCs w:val="28"/>
          <w:lang w:eastAsia="en-GB"/>
        </w:rPr>
        <w:t xml:space="preserve"> – </w:t>
      </w:r>
      <w:r w:rsidRPr="003E191D">
        <w:rPr>
          <w:sz w:val="28"/>
          <w:szCs w:val="28"/>
        </w:rPr>
        <w:t xml:space="preserve">20 </w:t>
      </w:r>
      <w:r>
        <w:rPr>
          <w:sz w:val="28"/>
          <w:szCs w:val="28"/>
        </w:rPr>
        <w:t>с</w:t>
      </w:r>
      <w:r w:rsidRPr="003E191D">
        <w:rPr>
          <w:sz w:val="28"/>
          <w:szCs w:val="28"/>
        </w:rPr>
        <w:t>.</w:t>
      </w:r>
    </w:p>
  </w:endnote>
  <w:endnote w:id="42">
    <w:p w:rsidR="009A51A3" w:rsidRPr="00B47C41" w:rsidRDefault="009A51A3" w:rsidP="009A51A3">
      <w:pPr>
        <w:autoSpaceDE w:val="0"/>
        <w:autoSpaceDN w:val="0"/>
        <w:adjustRightInd w:val="0"/>
        <w:ind w:firstLine="720"/>
        <w:rPr>
          <w:sz w:val="28"/>
          <w:szCs w:val="28"/>
          <w:lang w:val="en-US"/>
        </w:rPr>
      </w:pPr>
      <w:r w:rsidRPr="00B47C41">
        <w:rPr>
          <w:rStyle w:val="afffffffffffffffffffff7"/>
          <w:sz w:val="28"/>
          <w:szCs w:val="28"/>
        </w:rPr>
        <w:endnoteRef/>
      </w:r>
      <w:r>
        <w:rPr>
          <w:sz w:val="28"/>
          <w:szCs w:val="28"/>
          <w:lang w:val="en-GB"/>
        </w:rPr>
        <w:t>.</w:t>
      </w:r>
      <w:r w:rsidRPr="00B47C41">
        <w:rPr>
          <w:sz w:val="28"/>
          <w:szCs w:val="28"/>
          <w:lang w:val="en-GB"/>
        </w:rPr>
        <w:t xml:space="preserve"> </w:t>
      </w:r>
      <w:r w:rsidRPr="00B47C41">
        <w:rPr>
          <w:sz w:val="28"/>
          <w:szCs w:val="28"/>
          <w:lang w:val="en-US"/>
        </w:rPr>
        <w:t>Delwaide P.</w:t>
      </w:r>
      <w:r w:rsidRPr="009A51A3">
        <w:rPr>
          <w:sz w:val="28"/>
          <w:szCs w:val="28"/>
          <w:lang w:val="en-US"/>
        </w:rPr>
        <w:t xml:space="preserve"> </w:t>
      </w:r>
      <w:r w:rsidRPr="00B47C41">
        <w:rPr>
          <w:sz w:val="28"/>
          <w:szCs w:val="28"/>
          <w:lang w:val="en-US"/>
        </w:rPr>
        <w:t>J., Pennisi G. Tizanidine and electrophysiological analysis of spinal control mechanisms in humans with spasticity</w:t>
      </w:r>
      <w:r w:rsidRPr="00B47C41">
        <w:rPr>
          <w:sz w:val="28"/>
          <w:szCs w:val="28"/>
          <w:lang w:val="uk-UA"/>
        </w:rPr>
        <w:t xml:space="preserve"> //</w:t>
      </w:r>
      <w:r w:rsidRPr="00B47C41">
        <w:rPr>
          <w:sz w:val="28"/>
          <w:szCs w:val="28"/>
          <w:lang w:val="en-GB"/>
        </w:rPr>
        <w:t xml:space="preserve"> </w:t>
      </w:r>
      <w:r w:rsidRPr="00B47C41">
        <w:rPr>
          <w:sz w:val="28"/>
          <w:szCs w:val="28"/>
          <w:lang w:val="en-US"/>
        </w:rPr>
        <w:t>Neurology. – 1994</w:t>
      </w:r>
      <w:r w:rsidRPr="00D26700">
        <w:rPr>
          <w:sz w:val="28"/>
          <w:szCs w:val="28"/>
          <w:lang w:val="en-GB"/>
        </w:rPr>
        <w:t>. –</w:t>
      </w:r>
      <w:r w:rsidRPr="00B47C41">
        <w:rPr>
          <w:sz w:val="28"/>
          <w:szCs w:val="28"/>
          <w:lang w:val="en-US"/>
        </w:rPr>
        <w:t>Vol. 44 (suppl.</w:t>
      </w:r>
      <w:r w:rsidRPr="00D26700">
        <w:rPr>
          <w:sz w:val="28"/>
          <w:szCs w:val="28"/>
          <w:lang w:val="en-GB"/>
        </w:rPr>
        <w:t xml:space="preserve"> </w:t>
      </w:r>
      <w:r w:rsidRPr="00B47C41">
        <w:rPr>
          <w:sz w:val="28"/>
          <w:szCs w:val="28"/>
          <w:lang w:val="en-US"/>
        </w:rPr>
        <w:t>9).</w:t>
      </w:r>
      <w:r w:rsidRPr="00B47C41">
        <w:rPr>
          <w:sz w:val="28"/>
          <w:szCs w:val="28"/>
          <w:lang w:val="uk-UA"/>
        </w:rPr>
        <w:t xml:space="preserve"> </w:t>
      </w:r>
      <w:r w:rsidRPr="00B47C41">
        <w:rPr>
          <w:sz w:val="28"/>
          <w:szCs w:val="28"/>
          <w:lang w:val="en-US"/>
        </w:rPr>
        <w:t>– P. 21-28.</w:t>
      </w:r>
    </w:p>
  </w:endnote>
  <w:endnote w:id="43">
    <w:p w:rsidR="009A51A3" w:rsidRPr="000A1C4F" w:rsidRDefault="009A51A3" w:rsidP="009A51A3">
      <w:pPr>
        <w:autoSpaceDE w:val="0"/>
        <w:autoSpaceDN w:val="0"/>
        <w:adjustRightInd w:val="0"/>
        <w:ind w:firstLine="720"/>
        <w:rPr>
          <w:sz w:val="28"/>
          <w:szCs w:val="28"/>
          <w:lang w:val="en-GB"/>
        </w:rPr>
      </w:pPr>
      <w:r w:rsidRPr="000A1C4F">
        <w:rPr>
          <w:rStyle w:val="afffffffffffffffffffff7"/>
          <w:sz w:val="28"/>
          <w:szCs w:val="28"/>
        </w:rPr>
        <w:endnoteRef/>
      </w:r>
      <w:r w:rsidRPr="000A1C4F">
        <w:rPr>
          <w:sz w:val="28"/>
          <w:szCs w:val="28"/>
          <w:lang w:val="en-GB"/>
        </w:rPr>
        <w:t xml:space="preserve">. </w:t>
      </w:r>
      <w:r w:rsidRPr="000A1C4F">
        <w:rPr>
          <w:sz w:val="28"/>
          <w:szCs w:val="28"/>
          <w:lang w:val="en-US"/>
        </w:rPr>
        <w:t>Levin M</w:t>
      </w:r>
      <w:r w:rsidRPr="003E191D">
        <w:rPr>
          <w:sz w:val="28"/>
          <w:szCs w:val="28"/>
          <w:lang w:val="en-GB"/>
        </w:rPr>
        <w:t>.</w:t>
      </w:r>
      <w:r w:rsidRPr="009A51A3">
        <w:rPr>
          <w:sz w:val="28"/>
          <w:szCs w:val="28"/>
          <w:lang w:val="en-US"/>
        </w:rPr>
        <w:t xml:space="preserve"> </w:t>
      </w:r>
      <w:r w:rsidRPr="000A1C4F">
        <w:rPr>
          <w:sz w:val="28"/>
          <w:szCs w:val="28"/>
          <w:lang w:val="en-US"/>
        </w:rPr>
        <w:t>F, Hui-Chan C. Are H</w:t>
      </w:r>
      <w:r w:rsidRPr="000179D5">
        <w:rPr>
          <w:sz w:val="28"/>
          <w:szCs w:val="28"/>
          <w:lang w:val="en-GB"/>
        </w:rPr>
        <w:t>-</w:t>
      </w:r>
      <w:r w:rsidRPr="000A1C4F">
        <w:rPr>
          <w:sz w:val="28"/>
          <w:szCs w:val="28"/>
          <w:lang w:val="en-US"/>
        </w:rPr>
        <w:t xml:space="preserve"> and stretch reflexes in hemiparesis reproducible and correlated with spasticity? </w:t>
      </w:r>
      <w:r w:rsidRPr="000A1C4F">
        <w:rPr>
          <w:sz w:val="28"/>
          <w:szCs w:val="28"/>
          <w:lang w:val="en-GB"/>
        </w:rPr>
        <w:t xml:space="preserve">// </w:t>
      </w:r>
      <w:r>
        <w:rPr>
          <w:sz w:val="28"/>
          <w:szCs w:val="28"/>
          <w:lang w:val="en-US"/>
        </w:rPr>
        <w:t>J. Neurol. – 1993</w:t>
      </w:r>
      <w:r>
        <w:rPr>
          <w:sz w:val="28"/>
          <w:szCs w:val="28"/>
          <w:lang w:val="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US"/>
        </w:rPr>
        <w:t>Vol. 24</w:t>
      </w:r>
      <w:r w:rsidRPr="000A1C4F">
        <w:rPr>
          <w:sz w:val="28"/>
          <w:szCs w:val="28"/>
          <w:lang w:val="en-GB"/>
        </w:rPr>
        <w:t xml:space="preserve">. – </w:t>
      </w:r>
      <w:r>
        <w:rPr>
          <w:sz w:val="28"/>
          <w:szCs w:val="28"/>
          <w:lang w:val="en-GB"/>
        </w:rPr>
        <w:t xml:space="preserve">   </w:t>
      </w:r>
      <w:proofErr w:type="gramStart"/>
      <w:r>
        <w:rPr>
          <w:sz w:val="28"/>
          <w:szCs w:val="28"/>
        </w:rPr>
        <w:t>Р</w:t>
      </w:r>
      <w:r w:rsidRPr="000A1C4F">
        <w:rPr>
          <w:sz w:val="28"/>
          <w:szCs w:val="28"/>
          <w:lang w:val="en-GB"/>
        </w:rPr>
        <w:t xml:space="preserve">. </w:t>
      </w:r>
      <w:r w:rsidRPr="000A1C4F">
        <w:rPr>
          <w:sz w:val="28"/>
          <w:szCs w:val="28"/>
          <w:lang w:val="en-US"/>
        </w:rPr>
        <w:t>63</w:t>
      </w:r>
      <w:proofErr w:type="gramEnd"/>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0A1C4F">
        <w:rPr>
          <w:sz w:val="28"/>
          <w:szCs w:val="28"/>
          <w:lang w:val="en-US"/>
        </w:rPr>
        <w:t>71.</w:t>
      </w:r>
    </w:p>
  </w:endnote>
  <w:endnote w:id="44">
    <w:p w:rsidR="009A51A3" w:rsidRPr="00503B8B" w:rsidRDefault="009A51A3" w:rsidP="009A51A3">
      <w:pPr>
        <w:autoSpaceDE w:val="0"/>
        <w:autoSpaceDN w:val="0"/>
        <w:adjustRightInd w:val="0"/>
        <w:ind w:firstLine="720"/>
        <w:rPr>
          <w:sz w:val="28"/>
          <w:szCs w:val="28"/>
          <w:lang w:val="en-GB"/>
        </w:rPr>
      </w:pPr>
      <w:r w:rsidRPr="00BC4DC4">
        <w:rPr>
          <w:rStyle w:val="afffffffffffffffffffff7"/>
          <w:sz w:val="28"/>
        </w:rPr>
        <w:endnoteRef/>
      </w:r>
      <w:r w:rsidRPr="00BC4DC4">
        <w:rPr>
          <w:sz w:val="28"/>
          <w:lang w:val="en-GB"/>
        </w:rPr>
        <w:t xml:space="preserve">. </w:t>
      </w:r>
      <w:r w:rsidRPr="00BC4DC4">
        <w:rPr>
          <w:sz w:val="28"/>
          <w:szCs w:val="28"/>
          <w:lang w:val="en-US"/>
        </w:rPr>
        <w:t>Neilson P</w:t>
      </w:r>
      <w:r w:rsidRPr="00FE289E">
        <w:rPr>
          <w:sz w:val="28"/>
          <w:szCs w:val="28"/>
          <w:lang w:val="en-GB"/>
        </w:rPr>
        <w:t>.</w:t>
      </w:r>
      <w:r w:rsidRPr="009A51A3">
        <w:rPr>
          <w:sz w:val="28"/>
          <w:szCs w:val="28"/>
          <w:lang w:val="en-US"/>
        </w:rPr>
        <w:t xml:space="preserve"> </w:t>
      </w:r>
      <w:r w:rsidRPr="00BC4DC4">
        <w:rPr>
          <w:sz w:val="28"/>
          <w:szCs w:val="28"/>
          <w:lang w:val="en-US"/>
        </w:rPr>
        <w:t xml:space="preserve">D. Tonic stretch reflex in normal subjects and in cerebral </w:t>
      </w:r>
      <w:r>
        <w:rPr>
          <w:sz w:val="28"/>
          <w:szCs w:val="28"/>
          <w:lang w:val="en-US"/>
        </w:rPr>
        <w:t xml:space="preserve">palsy / </w:t>
      </w:r>
      <w:r w:rsidRPr="00BC4DC4">
        <w:rPr>
          <w:sz w:val="28"/>
          <w:szCs w:val="28"/>
          <w:lang w:val="en-US"/>
        </w:rPr>
        <w:t>In: Gandevia S</w:t>
      </w:r>
      <w:r w:rsidRPr="003E191D">
        <w:rPr>
          <w:sz w:val="28"/>
          <w:szCs w:val="28"/>
          <w:lang w:val="en-GB"/>
        </w:rPr>
        <w:t>.</w:t>
      </w:r>
      <w:r w:rsidRPr="00BC4DC4">
        <w:rPr>
          <w:sz w:val="28"/>
          <w:szCs w:val="28"/>
          <w:lang w:val="en-US"/>
        </w:rPr>
        <w:t>, Burke D</w:t>
      </w:r>
      <w:r w:rsidRPr="003E191D">
        <w:rPr>
          <w:sz w:val="28"/>
          <w:szCs w:val="28"/>
          <w:lang w:val="en-GB"/>
        </w:rPr>
        <w:t>.</w:t>
      </w:r>
      <w:r w:rsidRPr="00BC4DC4">
        <w:rPr>
          <w:sz w:val="28"/>
          <w:szCs w:val="28"/>
          <w:lang w:val="en-US"/>
        </w:rPr>
        <w:t>, Anthony M</w:t>
      </w:r>
      <w:r w:rsidRPr="003E191D">
        <w:rPr>
          <w:sz w:val="28"/>
          <w:szCs w:val="28"/>
          <w:lang w:val="en-GB"/>
        </w:rPr>
        <w:t>.</w:t>
      </w:r>
      <w:r w:rsidRPr="00BC4DC4">
        <w:rPr>
          <w:sz w:val="28"/>
          <w:szCs w:val="28"/>
          <w:lang w:val="en-US"/>
        </w:rPr>
        <w:t xml:space="preserve">, eds. </w:t>
      </w:r>
      <w:r w:rsidRPr="00BC4DC4">
        <w:rPr>
          <w:iCs/>
          <w:sz w:val="28"/>
          <w:szCs w:val="28"/>
          <w:lang w:val="en-US"/>
        </w:rPr>
        <w:t>Science and practice in clinical neurology</w:t>
      </w:r>
      <w:r w:rsidRPr="00BC4DC4">
        <w:rPr>
          <w:sz w:val="28"/>
          <w:szCs w:val="28"/>
          <w:lang w:val="en-US"/>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BC4DC4">
        <w:rPr>
          <w:sz w:val="28"/>
          <w:szCs w:val="28"/>
          <w:lang w:val="en-US"/>
        </w:rPr>
        <w:t>Cambridge: Cambridge University Press, 1993</w:t>
      </w:r>
      <w:r>
        <w:rPr>
          <w:sz w:val="28"/>
          <w:szCs w:val="28"/>
          <w:lang w:val="en-US"/>
        </w:rPr>
        <w:t xml:space="preserve">. – P. </w:t>
      </w:r>
      <w:r w:rsidRPr="00BC4DC4">
        <w:rPr>
          <w:sz w:val="28"/>
          <w:szCs w:val="28"/>
          <w:lang w:val="en-US"/>
        </w:rPr>
        <w:t>169</w:t>
      </w:r>
      <w:r>
        <w:rPr>
          <w:sz w:val="28"/>
          <w:szCs w:val="28"/>
          <w:lang w:val="en-US"/>
        </w:rPr>
        <w:t xml:space="preserve"> </w:t>
      </w:r>
      <w:r w:rsidRPr="00BC4DC4">
        <w:rPr>
          <w:sz w:val="28"/>
          <w:szCs w:val="28"/>
          <w:lang w:val="en-US"/>
        </w:rPr>
        <w:t>–</w:t>
      </w:r>
      <w:r>
        <w:rPr>
          <w:sz w:val="28"/>
          <w:szCs w:val="28"/>
          <w:lang w:val="en-US"/>
        </w:rPr>
        <w:t xml:space="preserve"> 1</w:t>
      </w:r>
      <w:r w:rsidRPr="00BC4DC4">
        <w:rPr>
          <w:sz w:val="28"/>
          <w:szCs w:val="28"/>
          <w:lang w:val="en-US"/>
        </w:rPr>
        <w:t>90.</w:t>
      </w:r>
    </w:p>
  </w:endnote>
  <w:endnote w:id="45">
    <w:p w:rsidR="009A51A3" w:rsidRPr="0086478C" w:rsidRDefault="009A51A3" w:rsidP="009A51A3">
      <w:pPr>
        <w:ind w:firstLine="720"/>
        <w:rPr>
          <w:sz w:val="28"/>
          <w:szCs w:val="28"/>
          <w:lang w:val="en-US"/>
        </w:rPr>
      </w:pPr>
      <w:r w:rsidRPr="0086478C">
        <w:rPr>
          <w:rStyle w:val="afffffffffffffffffffff7"/>
          <w:sz w:val="28"/>
          <w:szCs w:val="28"/>
        </w:rPr>
        <w:endnoteRef/>
      </w:r>
      <w:r w:rsidRPr="00503B8B">
        <w:rPr>
          <w:sz w:val="28"/>
          <w:szCs w:val="28"/>
          <w:lang w:val="en-GB"/>
        </w:rPr>
        <w:t>.</w:t>
      </w:r>
      <w:r w:rsidRPr="0086478C">
        <w:rPr>
          <w:sz w:val="28"/>
          <w:szCs w:val="28"/>
          <w:lang w:val="en-GB"/>
        </w:rPr>
        <w:t xml:space="preserve"> </w:t>
      </w:r>
      <w:r w:rsidRPr="0086478C">
        <w:rPr>
          <w:sz w:val="28"/>
          <w:szCs w:val="28"/>
          <w:lang w:val="en-US"/>
        </w:rPr>
        <w:t>Mahoney F.</w:t>
      </w:r>
      <w:r w:rsidRPr="009A51A3">
        <w:rPr>
          <w:sz w:val="28"/>
          <w:szCs w:val="28"/>
          <w:lang w:val="en-US"/>
        </w:rPr>
        <w:t xml:space="preserve"> </w:t>
      </w:r>
      <w:r w:rsidRPr="0086478C">
        <w:rPr>
          <w:sz w:val="28"/>
          <w:szCs w:val="28"/>
          <w:lang w:val="en-US"/>
        </w:rPr>
        <w:t>I</w:t>
      </w:r>
      <w:r w:rsidRPr="009A51A3">
        <w:rPr>
          <w:sz w:val="28"/>
          <w:szCs w:val="28"/>
          <w:lang w:val="en-US"/>
        </w:rPr>
        <w:t>.</w:t>
      </w:r>
      <w:r w:rsidRPr="0086478C">
        <w:rPr>
          <w:sz w:val="28"/>
          <w:szCs w:val="28"/>
          <w:lang w:val="en-US"/>
        </w:rPr>
        <w:t>, Barthel D. Functiona</w:t>
      </w:r>
      <w:r>
        <w:rPr>
          <w:sz w:val="28"/>
          <w:szCs w:val="28"/>
          <w:lang w:val="en-US"/>
        </w:rPr>
        <w:t>l evaluation: the Barthel Index //</w:t>
      </w:r>
      <w:r w:rsidRPr="0086478C">
        <w:rPr>
          <w:sz w:val="28"/>
          <w:szCs w:val="28"/>
          <w:lang w:val="en-US"/>
        </w:rPr>
        <w:t xml:space="preserve"> Maryland State Medical Journal</w:t>
      </w:r>
      <w:r>
        <w:rPr>
          <w:sz w:val="28"/>
          <w:szCs w:val="28"/>
          <w:lang w:val="en-US"/>
        </w:rPr>
        <w:t>. – 1965</w:t>
      </w:r>
      <w:r w:rsidRPr="003A54CA">
        <w:rPr>
          <w:sz w:val="28"/>
          <w:szCs w:val="28"/>
          <w:lang w:val="en-US"/>
        </w:rPr>
        <w:t>.</w:t>
      </w:r>
      <w:r w:rsidRPr="00D66D88">
        <w:rPr>
          <w:rFonts w:eastAsia="Calibri"/>
          <w:sz w:val="28"/>
          <w:szCs w:val="28"/>
          <w:lang w:val="en-US" w:eastAsia="en-GB"/>
        </w:rPr>
        <w:t xml:space="preserve"> </w:t>
      </w:r>
      <w:proofErr w:type="gramStart"/>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US"/>
        </w:rPr>
        <w:t>№ 14.</w:t>
      </w:r>
      <w:proofErr w:type="gramEnd"/>
      <w:r>
        <w:rPr>
          <w:sz w:val="28"/>
          <w:szCs w:val="28"/>
          <w:lang w:val="en-US"/>
        </w:rPr>
        <w:t xml:space="preserve"> – P.</w:t>
      </w:r>
      <w:r w:rsidRPr="0086478C">
        <w:rPr>
          <w:sz w:val="28"/>
          <w:szCs w:val="28"/>
          <w:lang w:val="en-US"/>
        </w:rPr>
        <w:t xml:space="preserve"> 56</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86478C">
        <w:rPr>
          <w:sz w:val="28"/>
          <w:szCs w:val="28"/>
          <w:lang w:val="en-US"/>
        </w:rPr>
        <w:t>61.</w:t>
      </w:r>
    </w:p>
  </w:endnote>
  <w:endnote w:id="46">
    <w:p w:rsidR="009A51A3" w:rsidRPr="00F94DC9" w:rsidRDefault="009A51A3" w:rsidP="009A51A3">
      <w:pPr>
        <w:ind w:firstLine="720"/>
        <w:rPr>
          <w:sz w:val="28"/>
          <w:szCs w:val="28"/>
        </w:rPr>
      </w:pPr>
      <w:r w:rsidRPr="0086478C">
        <w:rPr>
          <w:rStyle w:val="afffffffffffffffffffff7"/>
          <w:sz w:val="28"/>
          <w:szCs w:val="28"/>
        </w:rPr>
        <w:endnoteRef/>
      </w:r>
      <w:r>
        <w:rPr>
          <w:sz w:val="28"/>
          <w:szCs w:val="28"/>
          <w:lang w:val="en-GB"/>
        </w:rPr>
        <w:t>.</w:t>
      </w:r>
      <w:r w:rsidRPr="0086478C">
        <w:rPr>
          <w:sz w:val="28"/>
          <w:szCs w:val="28"/>
          <w:lang w:val="en-GB"/>
        </w:rPr>
        <w:t xml:space="preserve"> </w:t>
      </w:r>
      <w:r w:rsidRPr="0086478C">
        <w:rPr>
          <w:sz w:val="28"/>
          <w:szCs w:val="28"/>
          <w:lang w:val="en-US"/>
        </w:rPr>
        <w:t>Gresham G.</w:t>
      </w:r>
      <w:r w:rsidRPr="009A51A3">
        <w:rPr>
          <w:sz w:val="28"/>
          <w:szCs w:val="28"/>
          <w:lang w:val="en-US"/>
        </w:rPr>
        <w:t xml:space="preserve"> </w:t>
      </w:r>
      <w:r w:rsidRPr="0086478C">
        <w:rPr>
          <w:sz w:val="28"/>
          <w:szCs w:val="28"/>
          <w:lang w:val="en-US"/>
        </w:rPr>
        <w:t>E., Phillips T.</w:t>
      </w:r>
      <w:r w:rsidRPr="009A51A3">
        <w:rPr>
          <w:sz w:val="28"/>
          <w:szCs w:val="28"/>
          <w:lang w:val="en-US"/>
        </w:rPr>
        <w:t xml:space="preserve"> </w:t>
      </w:r>
      <w:r w:rsidRPr="0086478C">
        <w:rPr>
          <w:sz w:val="28"/>
          <w:szCs w:val="28"/>
          <w:lang w:val="en-US"/>
        </w:rPr>
        <w:t>F., Labi M.</w:t>
      </w:r>
      <w:r w:rsidRPr="009A51A3">
        <w:rPr>
          <w:sz w:val="28"/>
          <w:szCs w:val="28"/>
          <w:lang w:val="en-US"/>
        </w:rPr>
        <w:t xml:space="preserve"> </w:t>
      </w:r>
      <w:r w:rsidRPr="0086478C">
        <w:rPr>
          <w:sz w:val="28"/>
          <w:szCs w:val="28"/>
          <w:lang w:val="en-US"/>
        </w:rPr>
        <w:t>L. ADL status in stroke: relative merits of three standard indexes</w:t>
      </w:r>
      <w:r>
        <w:rPr>
          <w:sz w:val="28"/>
          <w:szCs w:val="28"/>
          <w:lang w:val="en-US"/>
        </w:rPr>
        <w:t xml:space="preserve"> //</w:t>
      </w:r>
      <w:r w:rsidRPr="0086478C">
        <w:rPr>
          <w:sz w:val="28"/>
          <w:szCs w:val="28"/>
          <w:lang w:val="en-US"/>
        </w:rPr>
        <w:t xml:space="preserve"> Arch</w:t>
      </w:r>
      <w:r>
        <w:rPr>
          <w:sz w:val="28"/>
          <w:szCs w:val="28"/>
          <w:lang w:val="en-US"/>
        </w:rPr>
        <w:t>.</w:t>
      </w:r>
      <w:r w:rsidRPr="0086478C">
        <w:rPr>
          <w:sz w:val="28"/>
          <w:szCs w:val="28"/>
          <w:lang w:val="en-US"/>
        </w:rPr>
        <w:t xml:space="preserve"> Phys</w:t>
      </w:r>
      <w:r w:rsidRPr="00AA1E08">
        <w:rPr>
          <w:sz w:val="28"/>
          <w:szCs w:val="28"/>
        </w:rPr>
        <w:t xml:space="preserve">. </w:t>
      </w:r>
      <w:r>
        <w:rPr>
          <w:sz w:val="28"/>
          <w:szCs w:val="28"/>
          <w:lang w:val="en-US"/>
        </w:rPr>
        <w:t>Med</w:t>
      </w:r>
      <w:r w:rsidRPr="00AA1E08">
        <w:rPr>
          <w:sz w:val="28"/>
          <w:szCs w:val="28"/>
        </w:rPr>
        <w:t xml:space="preserve">. </w:t>
      </w:r>
      <w:r>
        <w:rPr>
          <w:sz w:val="28"/>
          <w:szCs w:val="28"/>
          <w:lang w:val="en-US"/>
        </w:rPr>
        <w:t>Rehabil</w:t>
      </w:r>
      <w:r w:rsidRPr="00AA1E08">
        <w:rPr>
          <w:sz w:val="28"/>
          <w:szCs w:val="28"/>
        </w:rPr>
        <w:t xml:space="preserve">. – </w:t>
      </w:r>
      <w:r>
        <w:rPr>
          <w:sz w:val="28"/>
          <w:szCs w:val="28"/>
        </w:rPr>
        <w:t>1980.</w:t>
      </w:r>
      <w:r w:rsidRPr="00381459">
        <w:rPr>
          <w:rFonts w:eastAsia="Calibri"/>
          <w:sz w:val="28"/>
          <w:szCs w:val="28"/>
          <w:lang w:eastAsia="en-GB"/>
        </w:rPr>
        <w:t xml:space="preserve"> – </w:t>
      </w:r>
      <w:r>
        <w:rPr>
          <w:sz w:val="28"/>
          <w:szCs w:val="28"/>
        </w:rPr>
        <w:t>№ 61</w:t>
      </w:r>
      <w:r w:rsidRPr="00AA1E08">
        <w:rPr>
          <w:sz w:val="28"/>
          <w:szCs w:val="28"/>
        </w:rPr>
        <w:t xml:space="preserve">. </w:t>
      </w:r>
      <w:r>
        <w:rPr>
          <w:sz w:val="28"/>
          <w:szCs w:val="28"/>
          <w:lang w:val="uk-UA"/>
        </w:rPr>
        <w:t xml:space="preserve">- </w:t>
      </w:r>
      <w:r>
        <w:rPr>
          <w:sz w:val="28"/>
          <w:szCs w:val="28"/>
          <w:lang w:val="en-GB"/>
        </w:rPr>
        <w:t>P</w:t>
      </w:r>
      <w:r w:rsidRPr="00F94DC9">
        <w:rPr>
          <w:sz w:val="28"/>
          <w:szCs w:val="28"/>
        </w:rPr>
        <w:t>. 355</w:t>
      </w:r>
      <w:r w:rsidRPr="00381459">
        <w:rPr>
          <w:rFonts w:eastAsia="Calibri"/>
          <w:sz w:val="28"/>
          <w:szCs w:val="28"/>
          <w:lang w:eastAsia="en-GB"/>
        </w:rPr>
        <w:t xml:space="preserve"> – </w:t>
      </w:r>
      <w:r w:rsidRPr="00F94DC9">
        <w:rPr>
          <w:sz w:val="28"/>
          <w:szCs w:val="28"/>
        </w:rPr>
        <w:t>358.</w:t>
      </w:r>
    </w:p>
  </w:endnote>
  <w:endnote w:id="47">
    <w:p w:rsidR="009A51A3" w:rsidRPr="00F94DC9" w:rsidRDefault="009A51A3" w:rsidP="009A51A3">
      <w:pPr>
        <w:pStyle w:val="afffffffff5"/>
        <w:ind w:firstLine="720"/>
        <w:rPr>
          <w:sz w:val="28"/>
          <w:szCs w:val="28"/>
          <w:lang w:val="en-GB"/>
        </w:rPr>
      </w:pPr>
      <w:r w:rsidRPr="00887A69">
        <w:rPr>
          <w:rStyle w:val="afffffffffffffffffffff7"/>
          <w:sz w:val="28"/>
          <w:szCs w:val="28"/>
        </w:rPr>
        <w:endnoteRef/>
      </w:r>
      <w:r>
        <w:rPr>
          <w:sz w:val="28"/>
          <w:szCs w:val="28"/>
        </w:rPr>
        <w:t xml:space="preserve">. </w:t>
      </w:r>
      <w:r w:rsidRPr="00440B93">
        <w:rPr>
          <w:sz w:val="28"/>
          <w:szCs w:val="28"/>
        </w:rPr>
        <w:t>Столярова Л.</w:t>
      </w:r>
      <w:r>
        <w:rPr>
          <w:sz w:val="28"/>
          <w:szCs w:val="28"/>
        </w:rPr>
        <w:t xml:space="preserve"> </w:t>
      </w:r>
      <w:r w:rsidRPr="00440B93">
        <w:rPr>
          <w:sz w:val="28"/>
          <w:szCs w:val="28"/>
        </w:rPr>
        <w:t>Г., Кадыков А.</w:t>
      </w:r>
      <w:r>
        <w:rPr>
          <w:sz w:val="28"/>
          <w:szCs w:val="28"/>
        </w:rPr>
        <w:t xml:space="preserve"> </w:t>
      </w:r>
      <w:r w:rsidRPr="00440B93">
        <w:rPr>
          <w:sz w:val="28"/>
          <w:szCs w:val="28"/>
        </w:rPr>
        <w:t>С., Ткачева Г.Р. Система оценок двигательных функций у больных с постинсультными парезами</w:t>
      </w:r>
      <w:r w:rsidRPr="00DF3ED1">
        <w:rPr>
          <w:rFonts w:eastAsia="Calibri"/>
          <w:sz w:val="28"/>
          <w:szCs w:val="28"/>
          <w:lang w:eastAsia="en-GB"/>
        </w:rPr>
        <w:t xml:space="preserve"> // </w:t>
      </w:r>
      <w:r w:rsidRPr="00440B93">
        <w:rPr>
          <w:sz w:val="28"/>
          <w:szCs w:val="28"/>
        </w:rPr>
        <w:t>Журн. неврол. и психиат. им. С</w:t>
      </w:r>
      <w:r w:rsidRPr="00F94DC9">
        <w:rPr>
          <w:sz w:val="28"/>
          <w:szCs w:val="28"/>
          <w:lang w:val="en-GB"/>
        </w:rPr>
        <w:t>.</w:t>
      </w:r>
      <w:r w:rsidRPr="00440B93">
        <w:rPr>
          <w:sz w:val="28"/>
          <w:szCs w:val="28"/>
        </w:rPr>
        <w:t>С</w:t>
      </w:r>
      <w:r w:rsidRPr="00F94DC9">
        <w:rPr>
          <w:sz w:val="28"/>
          <w:szCs w:val="28"/>
          <w:lang w:val="en-GB"/>
        </w:rPr>
        <w:t xml:space="preserve">. </w:t>
      </w:r>
      <w:r w:rsidRPr="00440B93">
        <w:rPr>
          <w:sz w:val="28"/>
          <w:szCs w:val="28"/>
        </w:rPr>
        <w:t>Корсакова</w:t>
      </w:r>
      <w:r w:rsidRPr="00F94DC9">
        <w:rPr>
          <w:sz w:val="28"/>
          <w:szCs w:val="28"/>
          <w:lang w:val="en-GB"/>
        </w:rPr>
        <w:t xml:space="preserve">. </w:t>
      </w:r>
      <w:r>
        <w:rPr>
          <w:sz w:val="28"/>
          <w:szCs w:val="28"/>
          <w:lang w:val="en-GB"/>
        </w:rPr>
        <w:t>–</w:t>
      </w:r>
      <w:r w:rsidRPr="00F94DC9">
        <w:rPr>
          <w:sz w:val="28"/>
          <w:szCs w:val="28"/>
          <w:lang w:val="en-GB"/>
        </w:rPr>
        <w:t xml:space="preserve"> 1982</w:t>
      </w:r>
      <w:r w:rsidRPr="00AD367E">
        <w:rPr>
          <w:sz w:val="28"/>
          <w:szCs w:val="28"/>
          <w:lang w:val="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 xml:space="preserve">№ </w:t>
      </w:r>
      <w:r w:rsidRPr="00F94DC9">
        <w:rPr>
          <w:sz w:val="28"/>
          <w:szCs w:val="28"/>
          <w:lang w:val="en-GB"/>
        </w:rPr>
        <w:t>9</w:t>
      </w:r>
      <w:r>
        <w:rPr>
          <w:sz w:val="28"/>
          <w:szCs w:val="28"/>
          <w:lang w:val="uk-UA"/>
        </w:rPr>
        <w:t xml:space="preserve"> (82)</w:t>
      </w:r>
      <w:r w:rsidRPr="00F94DC9">
        <w:rPr>
          <w:sz w:val="28"/>
          <w:szCs w:val="28"/>
          <w:lang w:val="en-GB"/>
        </w:rPr>
        <w:t xml:space="preserve">. – </w:t>
      </w:r>
      <w:r>
        <w:rPr>
          <w:sz w:val="28"/>
          <w:szCs w:val="28"/>
          <w:lang w:val="en-GB"/>
        </w:rPr>
        <w:t>C</w:t>
      </w:r>
      <w:r w:rsidRPr="00F94DC9">
        <w:rPr>
          <w:sz w:val="28"/>
          <w:szCs w:val="28"/>
          <w:lang w:val="en-GB"/>
        </w:rPr>
        <w:t>. 1295</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F94DC9">
        <w:rPr>
          <w:sz w:val="28"/>
          <w:szCs w:val="28"/>
          <w:lang w:val="en-GB"/>
        </w:rPr>
        <w:t>1299.</w:t>
      </w:r>
    </w:p>
  </w:endnote>
  <w:endnote w:id="48">
    <w:p w:rsidR="009A51A3" w:rsidRPr="00D50EC8" w:rsidRDefault="009A51A3" w:rsidP="009A51A3">
      <w:pPr>
        <w:pStyle w:val="afffffffff5"/>
        <w:ind w:firstLine="720"/>
        <w:rPr>
          <w:lang w:val="en-GB"/>
        </w:rPr>
      </w:pPr>
      <w:r w:rsidRPr="00AA1E08">
        <w:rPr>
          <w:rStyle w:val="afffffffffffffffffffff7"/>
          <w:sz w:val="28"/>
          <w:szCs w:val="28"/>
        </w:rPr>
        <w:endnoteRef/>
      </w:r>
      <w:r>
        <w:rPr>
          <w:sz w:val="28"/>
          <w:szCs w:val="28"/>
          <w:lang w:val="en-GB"/>
        </w:rPr>
        <w:t>.</w:t>
      </w:r>
      <w:r w:rsidRPr="00AA1E08">
        <w:rPr>
          <w:sz w:val="28"/>
          <w:szCs w:val="28"/>
          <w:lang w:val="en-GB"/>
        </w:rPr>
        <w:t xml:space="preserve"> </w:t>
      </w:r>
      <w:r w:rsidRPr="00AA1E08">
        <w:rPr>
          <w:sz w:val="28"/>
          <w:szCs w:val="28"/>
          <w:lang w:val="en-US"/>
        </w:rPr>
        <w:t>Collin C., Wade D.</w:t>
      </w:r>
      <w:r w:rsidRPr="009A51A3">
        <w:rPr>
          <w:sz w:val="28"/>
          <w:szCs w:val="28"/>
          <w:lang w:val="en-US"/>
        </w:rPr>
        <w:t xml:space="preserve"> </w:t>
      </w:r>
      <w:r w:rsidRPr="00AA1E08">
        <w:rPr>
          <w:sz w:val="28"/>
          <w:szCs w:val="28"/>
          <w:lang w:val="en-US"/>
        </w:rPr>
        <w:t>T., Davies S., Horne V. The Barthel ADL Index: a reliability study</w:t>
      </w:r>
      <w:r>
        <w:rPr>
          <w:sz w:val="28"/>
          <w:szCs w:val="28"/>
          <w:lang w:val="en-US"/>
        </w:rPr>
        <w:t xml:space="preserve"> //</w:t>
      </w:r>
      <w:r w:rsidRPr="0086478C">
        <w:rPr>
          <w:sz w:val="28"/>
          <w:szCs w:val="28"/>
          <w:lang w:val="en-US"/>
        </w:rPr>
        <w:t xml:space="preserve"> </w:t>
      </w:r>
      <w:r w:rsidRPr="00AA1E08">
        <w:rPr>
          <w:sz w:val="28"/>
          <w:szCs w:val="28"/>
          <w:lang w:val="en-GB"/>
        </w:rPr>
        <w:t>Int</w:t>
      </w:r>
      <w:r w:rsidRPr="00FF45BE">
        <w:rPr>
          <w:sz w:val="28"/>
          <w:szCs w:val="28"/>
          <w:lang w:val="en-GB"/>
        </w:rPr>
        <w:t>.</w:t>
      </w:r>
      <w:r w:rsidRPr="00AA1E08">
        <w:rPr>
          <w:sz w:val="28"/>
          <w:szCs w:val="28"/>
          <w:lang w:val="en-GB"/>
        </w:rPr>
        <w:t xml:space="preserve"> Disability Study.</w:t>
      </w:r>
      <w:r>
        <w:rPr>
          <w:sz w:val="28"/>
          <w:szCs w:val="28"/>
          <w:lang w:val="en-GB"/>
        </w:rPr>
        <w:t xml:space="preserve"> – 1988</w:t>
      </w:r>
      <w:r w:rsidRPr="003A54CA">
        <w:rPr>
          <w:sz w:val="28"/>
          <w:szCs w:val="28"/>
          <w:lang w:val="en-US"/>
        </w:rPr>
        <w:t>.</w:t>
      </w:r>
      <w:r w:rsidRPr="00D66D88">
        <w:rPr>
          <w:rFonts w:eastAsia="Calibri"/>
          <w:sz w:val="28"/>
          <w:szCs w:val="28"/>
          <w:lang w:val="en-US" w:eastAsia="en-GB"/>
        </w:rPr>
        <w:t xml:space="preserve"> </w:t>
      </w:r>
      <w:proofErr w:type="gramStart"/>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US"/>
        </w:rPr>
        <w:t xml:space="preserve">№ </w:t>
      </w:r>
      <w:r>
        <w:rPr>
          <w:sz w:val="28"/>
          <w:szCs w:val="28"/>
          <w:lang w:val="en-GB"/>
        </w:rPr>
        <w:t>10.</w:t>
      </w:r>
      <w:proofErr w:type="gramEnd"/>
      <w:r>
        <w:rPr>
          <w:sz w:val="28"/>
          <w:szCs w:val="28"/>
          <w:lang w:val="en-GB"/>
        </w:rPr>
        <w:t xml:space="preserve"> – P</w:t>
      </w:r>
      <w:r w:rsidRPr="00D50EC8">
        <w:rPr>
          <w:sz w:val="28"/>
          <w:szCs w:val="28"/>
          <w:lang w:val="en-GB"/>
        </w:rPr>
        <w:t>. 61</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D50EC8">
        <w:rPr>
          <w:sz w:val="28"/>
          <w:szCs w:val="28"/>
          <w:lang w:val="en-GB"/>
        </w:rPr>
        <w:t>63.</w:t>
      </w:r>
    </w:p>
  </w:endnote>
  <w:endnote w:id="49">
    <w:p w:rsidR="009A51A3" w:rsidRPr="00D50EC8" w:rsidRDefault="009A51A3" w:rsidP="009A51A3">
      <w:pPr>
        <w:pStyle w:val="afffffffff5"/>
        <w:ind w:firstLine="720"/>
        <w:rPr>
          <w:sz w:val="28"/>
          <w:szCs w:val="28"/>
          <w:lang w:val="en-GB"/>
        </w:rPr>
      </w:pPr>
      <w:r w:rsidRPr="00D50EC8">
        <w:rPr>
          <w:rStyle w:val="afffffffffffffffffffff7"/>
          <w:sz w:val="28"/>
          <w:szCs w:val="28"/>
        </w:rPr>
        <w:endnoteRef/>
      </w:r>
      <w:r w:rsidRPr="00F94DC9">
        <w:rPr>
          <w:sz w:val="28"/>
          <w:szCs w:val="28"/>
          <w:lang w:val="en-GB"/>
        </w:rPr>
        <w:t xml:space="preserve">. </w:t>
      </w:r>
      <w:r w:rsidRPr="00D50EC8">
        <w:rPr>
          <w:sz w:val="28"/>
          <w:szCs w:val="28"/>
          <w:lang w:val="en-US"/>
        </w:rPr>
        <w:t>Loewen</w:t>
      </w:r>
      <w:r w:rsidRPr="00D50EC8">
        <w:rPr>
          <w:sz w:val="28"/>
          <w:szCs w:val="28"/>
          <w:lang w:val="en-GB"/>
        </w:rPr>
        <w:t xml:space="preserve"> </w:t>
      </w:r>
      <w:r w:rsidRPr="00D50EC8">
        <w:rPr>
          <w:sz w:val="28"/>
          <w:szCs w:val="28"/>
          <w:lang w:val="en-US"/>
        </w:rPr>
        <w:t>S</w:t>
      </w:r>
      <w:r w:rsidRPr="00D50EC8">
        <w:rPr>
          <w:sz w:val="28"/>
          <w:szCs w:val="28"/>
          <w:lang w:val="en-GB"/>
        </w:rPr>
        <w:t>.</w:t>
      </w:r>
      <w:r w:rsidRPr="009A51A3">
        <w:rPr>
          <w:sz w:val="28"/>
          <w:szCs w:val="28"/>
          <w:lang w:val="en-US"/>
        </w:rPr>
        <w:t xml:space="preserve"> </w:t>
      </w:r>
      <w:r w:rsidRPr="00D50EC8">
        <w:rPr>
          <w:sz w:val="28"/>
          <w:szCs w:val="28"/>
          <w:lang w:val="en-US"/>
        </w:rPr>
        <w:t>C</w:t>
      </w:r>
      <w:r w:rsidRPr="00D50EC8">
        <w:rPr>
          <w:sz w:val="28"/>
          <w:szCs w:val="28"/>
          <w:lang w:val="en-GB"/>
        </w:rPr>
        <w:t xml:space="preserve">., </w:t>
      </w:r>
      <w:r w:rsidRPr="00D50EC8">
        <w:rPr>
          <w:sz w:val="28"/>
          <w:szCs w:val="28"/>
          <w:lang w:val="en-US"/>
        </w:rPr>
        <w:t>Anderson</w:t>
      </w:r>
      <w:r w:rsidRPr="00D50EC8">
        <w:rPr>
          <w:sz w:val="28"/>
          <w:szCs w:val="28"/>
          <w:lang w:val="en-GB"/>
        </w:rPr>
        <w:t xml:space="preserve"> </w:t>
      </w:r>
      <w:r w:rsidRPr="00D50EC8">
        <w:rPr>
          <w:sz w:val="28"/>
          <w:szCs w:val="28"/>
          <w:lang w:val="en-US"/>
        </w:rPr>
        <w:t>B</w:t>
      </w:r>
      <w:r w:rsidRPr="00D50EC8">
        <w:rPr>
          <w:sz w:val="28"/>
          <w:szCs w:val="28"/>
          <w:lang w:val="en-GB"/>
        </w:rPr>
        <w:t>.</w:t>
      </w:r>
      <w:r w:rsidRPr="009A51A3">
        <w:rPr>
          <w:sz w:val="28"/>
          <w:szCs w:val="28"/>
          <w:lang w:val="en-US"/>
        </w:rPr>
        <w:t xml:space="preserve"> </w:t>
      </w:r>
      <w:r w:rsidRPr="00D50EC8">
        <w:rPr>
          <w:sz w:val="28"/>
          <w:szCs w:val="28"/>
          <w:lang w:val="en-US"/>
        </w:rPr>
        <w:t>A</w:t>
      </w:r>
      <w:r w:rsidRPr="00D50EC8">
        <w:rPr>
          <w:sz w:val="28"/>
          <w:szCs w:val="28"/>
          <w:lang w:val="en-GB"/>
        </w:rPr>
        <w:t xml:space="preserve">. </w:t>
      </w:r>
      <w:r w:rsidRPr="00D50EC8">
        <w:rPr>
          <w:sz w:val="28"/>
          <w:szCs w:val="28"/>
          <w:lang w:val="en-US"/>
        </w:rPr>
        <w:t>Predictors</w:t>
      </w:r>
      <w:r w:rsidRPr="00D50EC8">
        <w:rPr>
          <w:sz w:val="28"/>
          <w:szCs w:val="28"/>
          <w:lang w:val="en-GB"/>
        </w:rPr>
        <w:t xml:space="preserve"> </w:t>
      </w:r>
      <w:r w:rsidRPr="00D50EC8">
        <w:rPr>
          <w:sz w:val="28"/>
          <w:szCs w:val="28"/>
          <w:lang w:val="en-US"/>
        </w:rPr>
        <w:t>of</w:t>
      </w:r>
      <w:r w:rsidRPr="00D50EC8">
        <w:rPr>
          <w:sz w:val="28"/>
          <w:szCs w:val="28"/>
          <w:lang w:val="en-GB"/>
        </w:rPr>
        <w:t xml:space="preserve"> </w:t>
      </w:r>
      <w:r w:rsidRPr="00D50EC8">
        <w:rPr>
          <w:sz w:val="28"/>
          <w:szCs w:val="28"/>
          <w:lang w:val="en-US"/>
        </w:rPr>
        <w:t>stroke</w:t>
      </w:r>
      <w:r w:rsidRPr="00D50EC8">
        <w:rPr>
          <w:sz w:val="28"/>
          <w:szCs w:val="28"/>
          <w:lang w:val="en-GB"/>
        </w:rPr>
        <w:t xml:space="preserve"> </w:t>
      </w:r>
      <w:r w:rsidRPr="00D50EC8">
        <w:rPr>
          <w:sz w:val="28"/>
          <w:szCs w:val="28"/>
          <w:lang w:val="en-US"/>
        </w:rPr>
        <w:t>outcome</w:t>
      </w:r>
      <w:r w:rsidRPr="00D50EC8">
        <w:rPr>
          <w:sz w:val="28"/>
          <w:szCs w:val="28"/>
          <w:lang w:val="en-GB"/>
        </w:rPr>
        <w:t xml:space="preserve"> </w:t>
      </w:r>
      <w:r w:rsidRPr="00D50EC8">
        <w:rPr>
          <w:sz w:val="28"/>
          <w:szCs w:val="28"/>
          <w:lang w:val="en-US"/>
        </w:rPr>
        <w:t>using</w:t>
      </w:r>
      <w:r w:rsidRPr="00D50EC8">
        <w:rPr>
          <w:sz w:val="28"/>
          <w:szCs w:val="28"/>
          <w:lang w:val="en-GB"/>
        </w:rPr>
        <w:t xml:space="preserve"> </w:t>
      </w:r>
      <w:r w:rsidRPr="00D50EC8">
        <w:rPr>
          <w:sz w:val="28"/>
          <w:szCs w:val="28"/>
          <w:lang w:val="en-US"/>
        </w:rPr>
        <w:t>objective</w:t>
      </w:r>
      <w:r w:rsidRPr="00D50EC8">
        <w:rPr>
          <w:sz w:val="28"/>
          <w:szCs w:val="28"/>
          <w:lang w:val="en-GB"/>
        </w:rPr>
        <w:t xml:space="preserve"> </w:t>
      </w:r>
      <w:r w:rsidRPr="00D50EC8">
        <w:rPr>
          <w:sz w:val="28"/>
          <w:szCs w:val="28"/>
          <w:lang w:val="en-US"/>
        </w:rPr>
        <w:t>measurement</w:t>
      </w:r>
      <w:r w:rsidRPr="00D50EC8">
        <w:rPr>
          <w:sz w:val="28"/>
          <w:szCs w:val="28"/>
          <w:lang w:val="en-GB"/>
        </w:rPr>
        <w:t xml:space="preserve"> </w:t>
      </w:r>
      <w:r w:rsidRPr="00D50EC8">
        <w:rPr>
          <w:sz w:val="28"/>
          <w:szCs w:val="28"/>
          <w:lang w:val="en-US"/>
        </w:rPr>
        <w:t>scales</w:t>
      </w:r>
      <w:r>
        <w:rPr>
          <w:sz w:val="28"/>
          <w:szCs w:val="28"/>
          <w:lang w:val="en-GB"/>
        </w:rPr>
        <w:t xml:space="preserve"> // </w:t>
      </w:r>
      <w:r w:rsidRPr="00D50EC8">
        <w:rPr>
          <w:sz w:val="28"/>
          <w:szCs w:val="28"/>
          <w:lang w:val="en-US"/>
        </w:rPr>
        <w:t>Stroke</w:t>
      </w:r>
      <w:r w:rsidRPr="00D50EC8">
        <w:rPr>
          <w:sz w:val="28"/>
          <w:szCs w:val="28"/>
          <w:lang w:val="en-GB"/>
        </w:rPr>
        <w:t>.</w:t>
      </w:r>
      <w:r>
        <w:rPr>
          <w:sz w:val="28"/>
          <w:szCs w:val="28"/>
          <w:lang w:val="en-GB"/>
        </w:rPr>
        <w:t xml:space="preserve"> – 1990</w:t>
      </w:r>
      <w:r w:rsidRPr="003A54CA">
        <w:rPr>
          <w:sz w:val="28"/>
          <w:szCs w:val="28"/>
          <w:lang w:val="en-US"/>
        </w:rPr>
        <w:t>.</w:t>
      </w:r>
      <w:r w:rsidRPr="00D66D88">
        <w:rPr>
          <w:rFonts w:eastAsia="Calibri"/>
          <w:sz w:val="28"/>
          <w:szCs w:val="28"/>
          <w:lang w:val="en-US" w:eastAsia="en-GB"/>
        </w:rPr>
        <w:t xml:space="preserve"> </w:t>
      </w:r>
      <w:proofErr w:type="gramStart"/>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US"/>
        </w:rPr>
        <w:t xml:space="preserve">№ </w:t>
      </w:r>
      <w:r>
        <w:rPr>
          <w:sz w:val="28"/>
          <w:szCs w:val="28"/>
          <w:lang w:val="en-GB"/>
        </w:rPr>
        <w:t>21.</w:t>
      </w:r>
      <w:proofErr w:type="gramEnd"/>
      <w:r>
        <w:rPr>
          <w:sz w:val="28"/>
          <w:szCs w:val="28"/>
          <w:lang w:val="en-GB"/>
        </w:rPr>
        <w:t xml:space="preserve"> – P. </w:t>
      </w:r>
      <w:r w:rsidRPr="00D50EC8">
        <w:rPr>
          <w:sz w:val="28"/>
          <w:szCs w:val="28"/>
          <w:lang w:val="en-GB"/>
        </w:rPr>
        <w:t>78</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D50EC8">
        <w:rPr>
          <w:sz w:val="28"/>
          <w:szCs w:val="28"/>
          <w:lang w:val="en-GB"/>
        </w:rPr>
        <w:t>81.</w:t>
      </w:r>
    </w:p>
  </w:endnote>
  <w:endnote w:id="50">
    <w:p w:rsidR="009A51A3" w:rsidRPr="00B16EEB" w:rsidRDefault="009A51A3" w:rsidP="009A51A3">
      <w:pPr>
        <w:pStyle w:val="afffffffff5"/>
        <w:ind w:firstLine="720"/>
        <w:rPr>
          <w:sz w:val="28"/>
          <w:szCs w:val="28"/>
          <w:lang w:val="en-GB"/>
        </w:rPr>
      </w:pPr>
      <w:r w:rsidRPr="00D96CCB">
        <w:rPr>
          <w:rStyle w:val="afffffffffffffffffffff7"/>
          <w:sz w:val="28"/>
          <w:szCs w:val="28"/>
        </w:rPr>
        <w:endnoteRef/>
      </w:r>
      <w:r>
        <w:rPr>
          <w:sz w:val="28"/>
          <w:szCs w:val="28"/>
        </w:rPr>
        <w:t>.</w:t>
      </w:r>
      <w:r w:rsidRPr="00D96CCB">
        <w:rPr>
          <w:sz w:val="28"/>
          <w:szCs w:val="28"/>
        </w:rPr>
        <w:t xml:space="preserve"> Балунов О.</w:t>
      </w:r>
      <w:r>
        <w:rPr>
          <w:sz w:val="28"/>
          <w:szCs w:val="28"/>
        </w:rPr>
        <w:t xml:space="preserve"> </w:t>
      </w:r>
      <w:r w:rsidRPr="00D96CCB">
        <w:rPr>
          <w:sz w:val="28"/>
          <w:szCs w:val="28"/>
        </w:rPr>
        <w:t>А., Демиденко Т.</w:t>
      </w:r>
      <w:r>
        <w:rPr>
          <w:sz w:val="28"/>
          <w:szCs w:val="28"/>
        </w:rPr>
        <w:t xml:space="preserve"> </w:t>
      </w:r>
      <w:r w:rsidRPr="00D96CCB">
        <w:rPr>
          <w:sz w:val="28"/>
          <w:szCs w:val="28"/>
        </w:rPr>
        <w:t>Д., Львова Р.</w:t>
      </w:r>
      <w:r>
        <w:rPr>
          <w:sz w:val="28"/>
          <w:szCs w:val="28"/>
        </w:rPr>
        <w:t xml:space="preserve"> </w:t>
      </w:r>
      <w:r w:rsidRPr="00D96CCB">
        <w:rPr>
          <w:sz w:val="28"/>
          <w:szCs w:val="28"/>
        </w:rPr>
        <w:t>И.</w:t>
      </w:r>
      <w:r>
        <w:rPr>
          <w:sz w:val="28"/>
          <w:szCs w:val="28"/>
        </w:rPr>
        <w:t xml:space="preserve"> </w:t>
      </w:r>
      <w:r w:rsidRPr="00D96CCB">
        <w:rPr>
          <w:sz w:val="28"/>
          <w:szCs w:val="28"/>
        </w:rPr>
        <w:t>К вопросу оценки эффективности реабилитации больных с последствиями инсульта</w:t>
      </w:r>
      <w:r>
        <w:rPr>
          <w:sz w:val="28"/>
          <w:szCs w:val="28"/>
        </w:rPr>
        <w:t xml:space="preserve"> </w:t>
      </w:r>
      <w:r w:rsidRPr="00DF3ED1">
        <w:rPr>
          <w:rFonts w:eastAsia="Calibri"/>
          <w:sz w:val="28"/>
          <w:szCs w:val="28"/>
          <w:lang w:eastAsia="en-GB"/>
        </w:rPr>
        <w:t xml:space="preserve">// </w:t>
      </w:r>
      <w:r w:rsidRPr="00440B93">
        <w:rPr>
          <w:sz w:val="28"/>
          <w:szCs w:val="28"/>
        </w:rPr>
        <w:t xml:space="preserve">Журн. </w:t>
      </w:r>
      <w:r w:rsidRPr="00B16EEB">
        <w:rPr>
          <w:sz w:val="28"/>
          <w:szCs w:val="28"/>
        </w:rPr>
        <w:t>неврол. и психиат. им. С</w:t>
      </w:r>
      <w:r w:rsidRPr="00B16EEB">
        <w:rPr>
          <w:sz w:val="28"/>
          <w:szCs w:val="28"/>
          <w:lang w:val="en-GB"/>
        </w:rPr>
        <w:t>.</w:t>
      </w:r>
      <w:r w:rsidRPr="009A51A3">
        <w:rPr>
          <w:sz w:val="28"/>
          <w:szCs w:val="28"/>
          <w:lang w:val="en-US"/>
        </w:rPr>
        <w:t xml:space="preserve"> </w:t>
      </w:r>
      <w:r w:rsidRPr="00B16EEB">
        <w:rPr>
          <w:sz w:val="28"/>
          <w:szCs w:val="28"/>
        </w:rPr>
        <w:t>С</w:t>
      </w:r>
      <w:r w:rsidRPr="00B16EEB">
        <w:rPr>
          <w:sz w:val="28"/>
          <w:szCs w:val="28"/>
          <w:lang w:val="en-GB"/>
        </w:rPr>
        <w:t xml:space="preserve">. </w:t>
      </w:r>
      <w:r w:rsidRPr="00B16EEB">
        <w:rPr>
          <w:sz w:val="28"/>
          <w:szCs w:val="28"/>
        </w:rPr>
        <w:t>Корсакова</w:t>
      </w:r>
      <w:r w:rsidRPr="00B16EEB">
        <w:rPr>
          <w:sz w:val="28"/>
          <w:szCs w:val="28"/>
          <w:lang w:val="en-GB"/>
        </w:rPr>
        <w:t>. – 1996</w:t>
      </w:r>
      <w:r w:rsidRPr="00AD367E">
        <w:rPr>
          <w:sz w:val="28"/>
          <w:szCs w:val="28"/>
          <w:lang w:val="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 xml:space="preserve">№ </w:t>
      </w:r>
      <w:r w:rsidRPr="00B16EEB">
        <w:rPr>
          <w:sz w:val="28"/>
          <w:szCs w:val="28"/>
          <w:lang w:val="en-GB"/>
        </w:rPr>
        <w:t xml:space="preserve">5 (96). – </w:t>
      </w:r>
      <w:r w:rsidRPr="00B16EEB">
        <w:rPr>
          <w:sz w:val="28"/>
          <w:szCs w:val="28"/>
        </w:rPr>
        <w:t>С</w:t>
      </w:r>
      <w:r w:rsidRPr="00B16EEB">
        <w:rPr>
          <w:sz w:val="28"/>
          <w:szCs w:val="28"/>
          <w:lang w:val="en-GB"/>
        </w:rPr>
        <w:t>. 102 – 107.</w:t>
      </w:r>
    </w:p>
  </w:endnote>
  <w:endnote w:id="51">
    <w:p w:rsidR="009A51A3" w:rsidRPr="00FE289E" w:rsidRDefault="009A51A3" w:rsidP="009A51A3">
      <w:pPr>
        <w:autoSpaceDE w:val="0"/>
        <w:autoSpaceDN w:val="0"/>
        <w:adjustRightInd w:val="0"/>
        <w:ind w:firstLine="720"/>
        <w:rPr>
          <w:sz w:val="28"/>
          <w:szCs w:val="28"/>
        </w:rPr>
      </w:pPr>
      <w:r w:rsidRPr="00FE289E">
        <w:rPr>
          <w:rStyle w:val="afffffffffffffffffffff7"/>
          <w:sz w:val="28"/>
          <w:szCs w:val="28"/>
        </w:rPr>
        <w:endnoteRef/>
      </w:r>
      <w:r w:rsidRPr="00F94DC9">
        <w:rPr>
          <w:sz w:val="28"/>
          <w:szCs w:val="28"/>
          <w:lang w:val="en-GB"/>
        </w:rPr>
        <w:t xml:space="preserve">. </w:t>
      </w:r>
      <w:r w:rsidRPr="00FE289E">
        <w:rPr>
          <w:rFonts w:eastAsia="Calibri"/>
          <w:iCs/>
          <w:sz w:val="28"/>
          <w:szCs w:val="28"/>
          <w:lang w:val="en-GB" w:eastAsia="en-GB"/>
        </w:rPr>
        <w:t xml:space="preserve">Pierson S. </w:t>
      </w:r>
      <w:r w:rsidRPr="00FE289E">
        <w:rPr>
          <w:rFonts w:eastAsia="Calibri"/>
          <w:bCs/>
          <w:sz w:val="28"/>
          <w:szCs w:val="28"/>
          <w:lang w:val="en-GB" w:eastAsia="en-GB"/>
        </w:rPr>
        <w:t xml:space="preserve">Outcome </w:t>
      </w:r>
      <w:r>
        <w:rPr>
          <w:rFonts w:eastAsia="Calibri"/>
          <w:bCs/>
          <w:sz w:val="28"/>
          <w:szCs w:val="28"/>
          <w:lang w:val="en-GB" w:eastAsia="en-GB"/>
        </w:rPr>
        <w:t>measures in spasticity m</w:t>
      </w:r>
      <w:r w:rsidRPr="00FE289E">
        <w:rPr>
          <w:rFonts w:eastAsia="Calibri"/>
          <w:bCs/>
          <w:sz w:val="28"/>
          <w:szCs w:val="28"/>
          <w:lang w:val="en-GB" w:eastAsia="en-GB"/>
        </w:rPr>
        <w:t xml:space="preserve">anagement // </w:t>
      </w:r>
      <w:r w:rsidRPr="00FE289E">
        <w:rPr>
          <w:rFonts w:eastAsia="Calibri"/>
          <w:sz w:val="28"/>
          <w:szCs w:val="28"/>
          <w:lang w:val="en-GB" w:eastAsia="en-GB"/>
        </w:rPr>
        <w:t xml:space="preserve">Muscle &amp; Nerve. – 1997. </w:t>
      </w:r>
      <w:proofErr w:type="gramStart"/>
      <w:r>
        <w:rPr>
          <w:rFonts w:eastAsia="Calibri"/>
          <w:sz w:val="28"/>
          <w:szCs w:val="28"/>
          <w:lang w:val="en-GB" w:eastAsia="en-GB"/>
        </w:rPr>
        <w:t>–</w:t>
      </w:r>
      <w:r w:rsidRPr="00FE289E">
        <w:rPr>
          <w:rFonts w:eastAsia="Calibri"/>
          <w:sz w:val="28"/>
          <w:szCs w:val="28"/>
          <w:lang w:val="en-GB" w:eastAsia="en-GB"/>
        </w:rPr>
        <w:t xml:space="preserve"> </w:t>
      </w:r>
      <w:r>
        <w:rPr>
          <w:rFonts w:eastAsia="Calibri"/>
          <w:sz w:val="28"/>
          <w:szCs w:val="28"/>
          <w:lang w:val="en-GB" w:eastAsia="en-GB"/>
        </w:rPr>
        <w:t>№ 20</w:t>
      </w:r>
      <w:r w:rsidRPr="008854D7">
        <w:rPr>
          <w:rFonts w:eastAsia="Calibri"/>
          <w:sz w:val="28"/>
          <w:szCs w:val="28"/>
          <w:lang w:val="en-GB" w:eastAsia="en-GB"/>
        </w:rPr>
        <w:t xml:space="preserve"> (</w:t>
      </w:r>
      <w:r>
        <w:rPr>
          <w:rFonts w:eastAsia="Calibri"/>
          <w:sz w:val="28"/>
          <w:szCs w:val="28"/>
          <w:lang w:val="en-GB" w:eastAsia="en-GB"/>
        </w:rPr>
        <w:t>Suppl</w:t>
      </w:r>
      <w:r w:rsidRPr="008854D7">
        <w:rPr>
          <w:rFonts w:eastAsia="Calibri"/>
          <w:sz w:val="28"/>
          <w:szCs w:val="28"/>
          <w:lang w:val="en-GB" w:eastAsia="en-GB"/>
        </w:rPr>
        <w:t xml:space="preserve">. </w:t>
      </w:r>
      <w:r>
        <w:rPr>
          <w:rFonts w:eastAsia="Calibri"/>
          <w:sz w:val="28"/>
          <w:szCs w:val="28"/>
          <w:lang w:eastAsia="en-GB"/>
        </w:rPr>
        <w:t>6).</w:t>
      </w:r>
      <w:proofErr w:type="gramEnd"/>
      <w:r w:rsidRPr="00381459">
        <w:rPr>
          <w:rFonts w:eastAsia="Calibri"/>
          <w:sz w:val="28"/>
          <w:szCs w:val="28"/>
          <w:lang w:eastAsia="en-GB"/>
        </w:rPr>
        <w:t xml:space="preserve"> – </w:t>
      </w:r>
      <w:r>
        <w:rPr>
          <w:rFonts w:eastAsia="Calibri"/>
          <w:sz w:val="28"/>
          <w:szCs w:val="28"/>
          <w:lang w:eastAsia="en-GB"/>
        </w:rPr>
        <w:t>Р</w:t>
      </w:r>
      <w:r w:rsidRPr="00F94DC9">
        <w:rPr>
          <w:rFonts w:eastAsia="Calibri"/>
          <w:sz w:val="28"/>
          <w:szCs w:val="28"/>
          <w:lang w:eastAsia="en-GB"/>
        </w:rPr>
        <w:t>.</w:t>
      </w:r>
      <w:r>
        <w:rPr>
          <w:rFonts w:eastAsia="Calibri"/>
          <w:sz w:val="28"/>
          <w:szCs w:val="28"/>
          <w:lang w:eastAsia="en-GB"/>
        </w:rPr>
        <w:t xml:space="preserve"> 36</w:t>
      </w:r>
      <w:r w:rsidRPr="00F94DC9">
        <w:rPr>
          <w:rFonts w:eastAsia="Calibri"/>
          <w:sz w:val="28"/>
          <w:szCs w:val="28"/>
          <w:lang w:eastAsia="en-GB"/>
        </w:rPr>
        <w:t xml:space="preserve"> – </w:t>
      </w:r>
      <w:r>
        <w:rPr>
          <w:rFonts w:eastAsia="Calibri"/>
          <w:sz w:val="28"/>
          <w:szCs w:val="28"/>
          <w:lang w:eastAsia="en-GB"/>
        </w:rPr>
        <w:t>60</w:t>
      </w:r>
      <w:r w:rsidRPr="00F94DC9">
        <w:rPr>
          <w:rFonts w:eastAsia="Calibri"/>
          <w:sz w:val="28"/>
          <w:szCs w:val="28"/>
          <w:lang w:eastAsia="en-GB"/>
        </w:rPr>
        <w:t>.</w:t>
      </w:r>
    </w:p>
  </w:endnote>
  <w:endnote w:id="52">
    <w:p w:rsidR="009A51A3" w:rsidRPr="003A54CA" w:rsidRDefault="009A51A3" w:rsidP="009A51A3">
      <w:pPr>
        <w:pStyle w:val="afffffffff5"/>
        <w:ind w:firstLine="720"/>
        <w:rPr>
          <w:sz w:val="28"/>
          <w:szCs w:val="28"/>
        </w:rPr>
      </w:pPr>
      <w:r w:rsidRPr="00E030D7">
        <w:rPr>
          <w:rStyle w:val="afffffffffffffffffffff7"/>
          <w:sz w:val="28"/>
          <w:szCs w:val="28"/>
        </w:rPr>
        <w:endnoteRef/>
      </w:r>
      <w:r w:rsidRPr="00FE289E">
        <w:rPr>
          <w:sz w:val="28"/>
          <w:szCs w:val="28"/>
        </w:rPr>
        <w:t xml:space="preserve">. </w:t>
      </w:r>
      <w:r>
        <w:rPr>
          <w:sz w:val="28"/>
          <w:szCs w:val="28"/>
        </w:rPr>
        <w:t>Шевченко Л. А. Двигательная патология в структуре супратенториального инсульта и ее современная коррекция (2-е перераб. изд.). – Запорожье: Про</w:t>
      </w:r>
      <w:r>
        <w:rPr>
          <w:sz w:val="28"/>
          <w:szCs w:val="28"/>
          <w:lang w:val="uk-UA"/>
        </w:rPr>
        <w:t xml:space="preserve">світа, </w:t>
      </w:r>
      <w:r w:rsidRPr="00D95681">
        <w:rPr>
          <w:sz w:val="28"/>
          <w:szCs w:val="28"/>
        </w:rPr>
        <w:t>2005.</w:t>
      </w:r>
      <w:r w:rsidRPr="00FF45BE">
        <w:rPr>
          <w:rFonts w:eastAsia="Calibri"/>
          <w:sz w:val="28"/>
          <w:szCs w:val="28"/>
          <w:lang w:eastAsia="en-GB"/>
        </w:rPr>
        <w:t xml:space="preserve"> – </w:t>
      </w:r>
      <w:r w:rsidRPr="003A54CA">
        <w:rPr>
          <w:sz w:val="28"/>
          <w:szCs w:val="28"/>
        </w:rPr>
        <w:t xml:space="preserve">208 </w:t>
      </w:r>
      <w:r>
        <w:rPr>
          <w:sz w:val="28"/>
          <w:szCs w:val="28"/>
          <w:lang w:val="en-GB"/>
        </w:rPr>
        <w:t>c</w:t>
      </w:r>
      <w:r w:rsidRPr="003A54CA">
        <w:rPr>
          <w:sz w:val="28"/>
          <w:szCs w:val="28"/>
        </w:rPr>
        <w:t>.</w:t>
      </w:r>
    </w:p>
  </w:endnote>
  <w:endnote w:id="53">
    <w:p w:rsidR="009A51A3" w:rsidRPr="007075D2" w:rsidRDefault="009A51A3" w:rsidP="009A51A3">
      <w:pPr>
        <w:autoSpaceDE w:val="0"/>
        <w:autoSpaceDN w:val="0"/>
        <w:adjustRightInd w:val="0"/>
        <w:ind w:firstLine="720"/>
        <w:rPr>
          <w:lang w:val="en-GB"/>
        </w:rPr>
      </w:pPr>
      <w:r w:rsidRPr="001A7FC9">
        <w:rPr>
          <w:rStyle w:val="afffffffffffffffffffff7"/>
          <w:sz w:val="28"/>
          <w:szCs w:val="28"/>
        </w:rPr>
        <w:endnoteRef/>
      </w:r>
      <w:r w:rsidRPr="001A7FC9">
        <w:rPr>
          <w:sz w:val="28"/>
          <w:szCs w:val="28"/>
          <w:lang w:val="en-GB"/>
        </w:rPr>
        <w:t>.</w:t>
      </w:r>
      <w:r w:rsidRPr="00B16EEB">
        <w:rPr>
          <w:sz w:val="28"/>
          <w:szCs w:val="28"/>
          <w:lang w:val="en-GB"/>
        </w:rPr>
        <w:t xml:space="preserve"> </w:t>
      </w:r>
      <w:r w:rsidRPr="00B16EEB">
        <w:rPr>
          <w:rFonts w:eastAsia="Calibri"/>
          <w:sz w:val="28"/>
          <w:szCs w:val="28"/>
          <w:lang w:val="en-GB" w:eastAsia="en-GB"/>
        </w:rPr>
        <w:t>Delwaide P</w:t>
      </w:r>
      <w:r w:rsidRPr="00FF45BE">
        <w:rPr>
          <w:rFonts w:eastAsia="Calibri"/>
          <w:sz w:val="28"/>
          <w:szCs w:val="28"/>
          <w:lang w:val="en-GB" w:eastAsia="en-GB"/>
        </w:rPr>
        <w:t>.</w:t>
      </w:r>
      <w:r w:rsidRPr="009A51A3">
        <w:rPr>
          <w:rFonts w:eastAsia="Calibri"/>
          <w:sz w:val="28"/>
          <w:szCs w:val="28"/>
          <w:lang w:val="en-US" w:eastAsia="en-GB"/>
        </w:rPr>
        <w:t xml:space="preserve"> </w:t>
      </w:r>
      <w:r w:rsidRPr="00B16EEB">
        <w:rPr>
          <w:rFonts w:eastAsia="Calibri"/>
          <w:sz w:val="28"/>
          <w:szCs w:val="28"/>
          <w:lang w:val="en-GB" w:eastAsia="en-GB"/>
        </w:rPr>
        <w:t xml:space="preserve">J. Electrophysiological testing of </w:t>
      </w:r>
      <w:r>
        <w:rPr>
          <w:rFonts w:eastAsia="Calibri"/>
          <w:sz w:val="28"/>
          <w:szCs w:val="28"/>
          <w:lang w:val="en-GB" w:eastAsia="en-GB"/>
        </w:rPr>
        <w:t>spastic patients: its potential</w:t>
      </w:r>
      <w:r w:rsidRPr="00B16EEB">
        <w:rPr>
          <w:rFonts w:eastAsia="Calibri"/>
          <w:sz w:val="28"/>
          <w:szCs w:val="28"/>
          <w:lang w:val="en-GB" w:eastAsia="en-GB"/>
        </w:rPr>
        <w:t xml:space="preserve"> </w:t>
      </w:r>
      <w:r>
        <w:rPr>
          <w:rFonts w:eastAsia="Calibri"/>
          <w:sz w:val="28"/>
          <w:szCs w:val="28"/>
          <w:lang w:val="en-GB" w:eastAsia="en-GB"/>
        </w:rPr>
        <w:t xml:space="preserve">usefulness and limitations </w:t>
      </w:r>
      <w:r w:rsidRPr="00B16EEB">
        <w:rPr>
          <w:rFonts w:eastAsia="Calibri"/>
          <w:sz w:val="28"/>
          <w:szCs w:val="28"/>
          <w:lang w:val="en-GB" w:eastAsia="en-GB"/>
        </w:rPr>
        <w:t>/ In: Delwaide P</w:t>
      </w:r>
      <w:r w:rsidRPr="00FF45BE">
        <w:rPr>
          <w:rFonts w:eastAsia="Calibri"/>
          <w:sz w:val="28"/>
          <w:szCs w:val="28"/>
          <w:lang w:val="en-GB" w:eastAsia="en-GB"/>
        </w:rPr>
        <w:t>.</w:t>
      </w:r>
      <w:r w:rsidRPr="009A51A3">
        <w:rPr>
          <w:rFonts w:eastAsia="Calibri"/>
          <w:sz w:val="28"/>
          <w:szCs w:val="28"/>
          <w:lang w:val="en-US" w:eastAsia="en-GB"/>
        </w:rPr>
        <w:t xml:space="preserve"> </w:t>
      </w:r>
      <w:r w:rsidRPr="00B16EEB">
        <w:rPr>
          <w:rFonts w:eastAsia="Calibri"/>
          <w:sz w:val="28"/>
          <w:szCs w:val="28"/>
          <w:lang w:val="en-GB" w:eastAsia="en-GB"/>
        </w:rPr>
        <w:t>J</w:t>
      </w:r>
      <w:r w:rsidRPr="00FF45BE">
        <w:rPr>
          <w:rFonts w:eastAsia="Calibri"/>
          <w:sz w:val="28"/>
          <w:szCs w:val="28"/>
          <w:lang w:val="en-GB" w:eastAsia="en-GB"/>
        </w:rPr>
        <w:t>.</w:t>
      </w:r>
      <w:r w:rsidRPr="00B16EEB">
        <w:rPr>
          <w:rFonts w:eastAsia="Calibri"/>
          <w:sz w:val="28"/>
          <w:szCs w:val="28"/>
          <w:lang w:val="en-GB" w:eastAsia="en-GB"/>
        </w:rPr>
        <w:t>, Young R</w:t>
      </w:r>
      <w:r w:rsidRPr="00FF45BE">
        <w:rPr>
          <w:rFonts w:eastAsia="Calibri"/>
          <w:sz w:val="28"/>
          <w:szCs w:val="28"/>
          <w:lang w:val="en-GB" w:eastAsia="en-GB"/>
        </w:rPr>
        <w:t>.</w:t>
      </w:r>
      <w:r w:rsidRPr="009A51A3">
        <w:rPr>
          <w:rFonts w:eastAsia="Calibri"/>
          <w:sz w:val="28"/>
          <w:szCs w:val="28"/>
          <w:lang w:val="en-US" w:eastAsia="en-GB"/>
        </w:rPr>
        <w:t xml:space="preserve"> </w:t>
      </w:r>
      <w:r w:rsidRPr="00B16EEB">
        <w:rPr>
          <w:rFonts w:eastAsia="Calibri"/>
          <w:sz w:val="28"/>
          <w:szCs w:val="28"/>
          <w:lang w:val="en-GB" w:eastAsia="en-GB"/>
        </w:rPr>
        <w:t>R</w:t>
      </w:r>
      <w:r w:rsidRPr="00FF45BE">
        <w:rPr>
          <w:rFonts w:eastAsia="Calibri"/>
          <w:sz w:val="28"/>
          <w:szCs w:val="28"/>
          <w:lang w:val="en-GB" w:eastAsia="en-GB"/>
        </w:rPr>
        <w:t>.</w:t>
      </w:r>
      <w:r w:rsidRPr="00B16EEB">
        <w:rPr>
          <w:rFonts w:eastAsia="Calibri"/>
          <w:sz w:val="28"/>
          <w:szCs w:val="28"/>
          <w:lang w:val="en-GB" w:eastAsia="en-GB"/>
        </w:rPr>
        <w:t>, eds. Clinical</w:t>
      </w:r>
      <w:r w:rsidRPr="001A7FC9">
        <w:rPr>
          <w:rFonts w:eastAsia="Calibri"/>
          <w:sz w:val="28"/>
          <w:szCs w:val="28"/>
          <w:lang w:val="en-GB" w:eastAsia="en-GB"/>
        </w:rPr>
        <w:t xml:space="preserve"> </w:t>
      </w:r>
      <w:r w:rsidRPr="00B16EEB">
        <w:rPr>
          <w:rFonts w:eastAsia="Calibri"/>
          <w:sz w:val="28"/>
          <w:szCs w:val="28"/>
          <w:lang w:val="en-GB" w:eastAsia="en-GB"/>
        </w:rPr>
        <w:t xml:space="preserve">neurophysiology of spasticity. </w:t>
      </w:r>
      <w:proofErr w:type="gramStart"/>
      <w:r w:rsidRPr="00B16EEB">
        <w:rPr>
          <w:rFonts w:eastAsia="Calibri"/>
          <w:sz w:val="28"/>
          <w:szCs w:val="28"/>
          <w:lang w:val="en-GB" w:eastAsia="en-GB"/>
        </w:rPr>
        <w:t>Contribution to assessment and</w:t>
      </w:r>
      <w:r w:rsidRPr="001A7FC9">
        <w:rPr>
          <w:rFonts w:eastAsia="Calibri"/>
          <w:sz w:val="28"/>
          <w:szCs w:val="28"/>
          <w:lang w:val="en-GB" w:eastAsia="en-GB"/>
        </w:rPr>
        <w:t xml:space="preserve"> </w:t>
      </w:r>
      <w:r w:rsidRPr="00B16EEB">
        <w:rPr>
          <w:rFonts w:eastAsia="Calibri"/>
          <w:sz w:val="28"/>
          <w:szCs w:val="28"/>
          <w:lang w:val="en-GB" w:eastAsia="en-GB"/>
        </w:rPr>
        <w:t>pathophysiology.</w:t>
      </w:r>
      <w:proofErr w:type="gramEnd"/>
      <w:r w:rsidRPr="00B16EEB">
        <w:rPr>
          <w:rFonts w:eastAsia="Calibri"/>
          <w:sz w:val="28"/>
          <w:szCs w:val="28"/>
          <w:lang w:val="en-GB" w:eastAsia="en-GB"/>
        </w:rPr>
        <w:t xml:space="preserve"> </w:t>
      </w:r>
      <w:r w:rsidRPr="001A7FC9">
        <w:rPr>
          <w:rFonts w:eastAsia="Calibri"/>
          <w:sz w:val="28"/>
          <w:szCs w:val="28"/>
          <w:lang w:val="en-GB" w:eastAsia="en-GB"/>
        </w:rPr>
        <w:t xml:space="preserve">– </w:t>
      </w:r>
      <w:r w:rsidRPr="00B16EEB">
        <w:rPr>
          <w:rFonts w:eastAsia="Calibri"/>
          <w:sz w:val="28"/>
          <w:szCs w:val="28"/>
          <w:lang w:val="en-GB" w:eastAsia="en-GB"/>
        </w:rPr>
        <w:t>Amsterdam: Elsevier</w:t>
      </w:r>
      <w:r w:rsidRPr="006918B3">
        <w:rPr>
          <w:rFonts w:eastAsia="Calibri"/>
          <w:sz w:val="28"/>
          <w:szCs w:val="28"/>
          <w:lang w:val="en-GB" w:eastAsia="en-GB"/>
        </w:rPr>
        <w:t xml:space="preserve">, </w:t>
      </w:r>
      <w:r>
        <w:rPr>
          <w:rFonts w:eastAsia="Calibri"/>
          <w:sz w:val="28"/>
          <w:szCs w:val="28"/>
          <w:lang w:val="en-GB" w:eastAsia="en-GB"/>
        </w:rPr>
        <w:t>1985</w:t>
      </w:r>
      <w:r w:rsidRPr="001A7FC9">
        <w:rPr>
          <w:rFonts w:eastAsia="Calibri"/>
          <w:sz w:val="28"/>
          <w:szCs w:val="28"/>
          <w:lang w:val="en-GB" w:eastAsia="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proofErr w:type="gramStart"/>
      <w:r>
        <w:rPr>
          <w:rFonts w:eastAsia="Calibri"/>
          <w:sz w:val="28"/>
          <w:szCs w:val="28"/>
          <w:lang w:eastAsia="en-GB"/>
        </w:rPr>
        <w:t>Р</w:t>
      </w:r>
      <w:r w:rsidRPr="007075D2">
        <w:rPr>
          <w:rFonts w:eastAsia="Calibri"/>
          <w:sz w:val="28"/>
          <w:szCs w:val="28"/>
          <w:lang w:val="en-GB" w:eastAsia="en-GB"/>
        </w:rPr>
        <w:t>. 185</w:t>
      </w:r>
      <w:proofErr w:type="gramEnd"/>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7075D2">
        <w:rPr>
          <w:rFonts w:eastAsia="Calibri"/>
          <w:sz w:val="28"/>
          <w:szCs w:val="28"/>
          <w:lang w:val="en-GB" w:eastAsia="en-GB"/>
        </w:rPr>
        <w:t>203.</w:t>
      </w:r>
    </w:p>
  </w:endnote>
  <w:endnote w:id="54">
    <w:p w:rsidR="009A51A3" w:rsidRPr="000A5AA4" w:rsidRDefault="009A51A3" w:rsidP="009A51A3">
      <w:pPr>
        <w:pStyle w:val="afffffffff5"/>
        <w:rPr>
          <w:sz w:val="28"/>
          <w:szCs w:val="28"/>
          <w:lang w:val="en-GB"/>
        </w:rPr>
      </w:pPr>
      <w:r w:rsidRPr="000A5AA4">
        <w:rPr>
          <w:rStyle w:val="afffffffffffffffffffff7"/>
          <w:sz w:val="28"/>
          <w:szCs w:val="28"/>
        </w:rPr>
        <w:endnoteRef/>
      </w:r>
      <w:r w:rsidRPr="000A0B1B">
        <w:rPr>
          <w:sz w:val="28"/>
          <w:szCs w:val="28"/>
        </w:rPr>
        <w:t xml:space="preserve">. </w:t>
      </w:r>
      <w:r w:rsidRPr="005401F6">
        <w:rPr>
          <w:sz w:val="28"/>
          <w:szCs w:val="28"/>
        </w:rPr>
        <w:t>Болгарская</w:t>
      </w:r>
      <w:r w:rsidRPr="000A0B1B">
        <w:rPr>
          <w:sz w:val="28"/>
          <w:szCs w:val="28"/>
        </w:rPr>
        <w:t xml:space="preserve"> </w:t>
      </w:r>
      <w:r w:rsidRPr="005401F6">
        <w:rPr>
          <w:sz w:val="28"/>
          <w:szCs w:val="28"/>
        </w:rPr>
        <w:t>М</w:t>
      </w:r>
      <w:r w:rsidRPr="000A0B1B">
        <w:rPr>
          <w:sz w:val="28"/>
          <w:szCs w:val="28"/>
        </w:rPr>
        <w:t>.</w:t>
      </w:r>
      <w:r>
        <w:rPr>
          <w:sz w:val="28"/>
          <w:szCs w:val="28"/>
        </w:rPr>
        <w:t xml:space="preserve"> </w:t>
      </w:r>
      <w:r w:rsidRPr="005401F6">
        <w:rPr>
          <w:sz w:val="28"/>
          <w:szCs w:val="28"/>
        </w:rPr>
        <w:t>И</w:t>
      </w:r>
      <w:r w:rsidRPr="000A0B1B">
        <w:rPr>
          <w:sz w:val="28"/>
          <w:szCs w:val="28"/>
        </w:rPr>
        <w:t xml:space="preserve">. </w:t>
      </w:r>
      <w:r w:rsidRPr="005401F6">
        <w:rPr>
          <w:sz w:val="28"/>
          <w:szCs w:val="28"/>
        </w:rPr>
        <w:t>Электромиографическая</w:t>
      </w:r>
      <w:r w:rsidRPr="000A0B1B">
        <w:rPr>
          <w:sz w:val="28"/>
          <w:szCs w:val="28"/>
        </w:rPr>
        <w:t xml:space="preserve"> </w:t>
      </w:r>
      <w:r w:rsidRPr="005401F6">
        <w:rPr>
          <w:sz w:val="28"/>
          <w:szCs w:val="28"/>
        </w:rPr>
        <w:t>активность</w:t>
      </w:r>
      <w:r w:rsidRPr="000A0B1B">
        <w:rPr>
          <w:sz w:val="28"/>
          <w:szCs w:val="28"/>
        </w:rPr>
        <w:t xml:space="preserve"> </w:t>
      </w:r>
      <w:r w:rsidRPr="005401F6">
        <w:rPr>
          <w:sz w:val="28"/>
          <w:szCs w:val="28"/>
        </w:rPr>
        <w:t>при</w:t>
      </w:r>
      <w:r w:rsidRPr="000A0B1B">
        <w:rPr>
          <w:sz w:val="28"/>
          <w:szCs w:val="28"/>
        </w:rPr>
        <w:t xml:space="preserve"> </w:t>
      </w:r>
      <w:r w:rsidRPr="005401F6">
        <w:rPr>
          <w:sz w:val="28"/>
          <w:szCs w:val="28"/>
        </w:rPr>
        <w:t>острых</w:t>
      </w:r>
      <w:r w:rsidRPr="000A0B1B">
        <w:rPr>
          <w:sz w:val="28"/>
          <w:szCs w:val="28"/>
        </w:rPr>
        <w:t xml:space="preserve"> </w:t>
      </w:r>
      <w:r w:rsidRPr="005401F6">
        <w:rPr>
          <w:sz w:val="28"/>
          <w:szCs w:val="28"/>
        </w:rPr>
        <w:t>нарушениях</w:t>
      </w:r>
      <w:r w:rsidRPr="000A0B1B">
        <w:rPr>
          <w:sz w:val="28"/>
          <w:szCs w:val="28"/>
        </w:rPr>
        <w:t xml:space="preserve"> </w:t>
      </w:r>
      <w:r w:rsidRPr="005401F6">
        <w:rPr>
          <w:sz w:val="28"/>
          <w:szCs w:val="28"/>
        </w:rPr>
        <w:t>мозгового</w:t>
      </w:r>
      <w:r w:rsidRPr="000A0B1B">
        <w:rPr>
          <w:sz w:val="28"/>
          <w:szCs w:val="28"/>
        </w:rPr>
        <w:t xml:space="preserve"> </w:t>
      </w:r>
      <w:r w:rsidRPr="005401F6">
        <w:rPr>
          <w:sz w:val="28"/>
          <w:szCs w:val="28"/>
        </w:rPr>
        <w:t>кровообращения</w:t>
      </w:r>
      <w:r>
        <w:rPr>
          <w:sz w:val="28"/>
          <w:szCs w:val="28"/>
          <w:lang w:val="uk-UA"/>
        </w:rPr>
        <w:t xml:space="preserve"> // </w:t>
      </w:r>
      <w:r w:rsidRPr="005401F6">
        <w:rPr>
          <w:sz w:val="28"/>
          <w:szCs w:val="28"/>
        </w:rPr>
        <w:t>Мед</w:t>
      </w:r>
      <w:proofErr w:type="gramStart"/>
      <w:r w:rsidRPr="000A0B1B">
        <w:rPr>
          <w:sz w:val="28"/>
          <w:szCs w:val="28"/>
        </w:rPr>
        <w:t>.</w:t>
      </w:r>
      <w:proofErr w:type="gramEnd"/>
      <w:r w:rsidRPr="000A0B1B">
        <w:rPr>
          <w:sz w:val="28"/>
          <w:szCs w:val="28"/>
        </w:rPr>
        <w:t xml:space="preserve"> </w:t>
      </w:r>
      <w:proofErr w:type="gramStart"/>
      <w:r w:rsidRPr="005401F6">
        <w:rPr>
          <w:sz w:val="28"/>
          <w:szCs w:val="28"/>
        </w:rPr>
        <w:t>ж</w:t>
      </w:r>
      <w:proofErr w:type="gramEnd"/>
      <w:r w:rsidRPr="005401F6">
        <w:rPr>
          <w:sz w:val="28"/>
          <w:szCs w:val="28"/>
        </w:rPr>
        <w:t>урн</w:t>
      </w:r>
      <w:r w:rsidRPr="000A0B1B">
        <w:rPr>
          <w:sz w:val="28"/>
          <w:szCs w:val="28"/>
        </w:rPr>
        <w:t xml:space="preserve">. </w:t>
      </w:r>
      <w:r w:rsidRPr="005401F6">
        <w:rPr>
          <w:sz w:val="28"/>
          <w:szCs w:val="28"/>
        </w:rPr>
        <w:t>Узбекистана</w:t>
      </w:r>
      <w:r w:rsidRPr="001A7FC9">
        <w:rPr>
          <w:sz w:val="28"/>
          <w:szCs w:val="28"/>
          <w:lang w:val="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313548">
        <w:rPr>
          <w:sz w:val="28"/>
          <w:szCs w:val="28"/>
          <w:lang w:val="en-GB"/>
        </w:rPr>
        <w:t>1992</w:t>
      </w:r>
      <w:r w:rsidRPr="00AD367E">
        <w:rPr>
          <w:sz w:val="28"/>
          <w:szCs w:val="28"/>
          <w:lang w:val="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 xml:space="preserve">№ </w:t>
      </w:r>
      <w:r w:rsidRPr="00313548">
        <w:rPr>
          <w:sz w:val="28"/>
          <w:szCs w:val="28"/>
          <w:lang w:val="en-GB"/>
        </w:rPr>
        <w:t>6. –</w:t>
      </w:r>
      <w:r>
        <w:rPr>
          <w:sz w:val="28"/>
          <w:szCs w:val="28"/>
          <w:lang w:val="uk-UA"/>
        </w:rPr>
        <w:t xml:space="preserve"> С</w:t>
      </w:r>
      <w:r w:rsidRPr="00313548">
        <w:rPr>
          <w:sz w:val="28"/>
          <w:szCs w:val="28"/>
          <w:lang w:val="en-GB"/>
        </w:rPr>
        <w:t>. 40</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313548">
        <w:rPr>
          <w:sz w:val="28"/>
          <w:szCs w:val="28"/>
          <w:lang w:val="en-GB"/>
        </w:rPr>
        <w:t>43.</w:t>
      </w:r>
    </w:p>
  </w:endnote>
  <w:endnote w:id="55">
    <w:p w:rsidR="009A51A3" w:rsidRPr="007740EB" w:rsidRDefault="009A51A3" w:rsidP="009A51A3">
      <w:pPr>
        <w:autoSpaceDE w:val="0"/>
        <w:autoSpaceDN w:val="0"/>
        <w:adjustRightInd w:val="0"/>
        <w:ind w:firstLine="720"/>
        <w:rPr>
          <w:sz w:val="28"/>
          <w:szCs w:val="28"/>
        </w:rPr>
      </w:pPr>
      <w:r w:rsidRPr="00A15119">
        <w:rPr>
          <w:rStyle w:val="afffffffffffffffffffff7"/>
          <w:sz w:val="28"/>
          <w:szCs w:val="28"/>
        </w:rPr>
        <w:endnoteRef/>
      </w:r>
      <w:r w:rsidRPr="00A15119">
        <w:rPr>
          <w:sz w:val="28"/>
          <w:szCs w:val="28"/>
          <w:lang w:val="en-GB"/>
        </w:rPr>
        <w:t xml:space="preserve">. </w:t>
      </w:r>
      <w:r w:rsidRPr="00A15119">
        <w:rPr>
          <w:rFonts w:eastAsia="Calibri"/>
          <w:sz w:val="28"/>
          <w:szCs w:val="28"/>
          <w:lang w:val="en-GB" w:eastAsia="en-GB"/>
        </w:rPr>
        <w:t>Vattanasilp W</w:t>
      </w:r>
      <w:r>
        <w:rPr>
          <w:rFonts w:eastAsia="Calibri"/>
          <w:sz w:val="28"/>
          <w:szCs w:val="28"/>
          <w:lang w:val="uk-UA" w:eastAsia="en-GB"/>
        </w:rPr>
        <w:t>.</w:t>
      </w:r>
      <w:r w:rsidRPr="00A15119">
        <w:rPr>
          <w:rFonts w:eastAsia="Calibri"/>
          <w:sz w:val="28"/>
          <w:szCs w:val="28"/>
          <w:lang w:val="en-GB" w:eastAsia="en-GB"/>
        </w:rPr>
        <w:t>, Ada L</w:t>
      </w:r>
      <w:r>
        <w:rPr>
          <w:rFonts w:eastAsia="Calibri"/>
          <w:sz w:val="28"/>
          <w:szCs w:val="28"/>
          <w:lang w:val="uk-UA" w:eastAsia="en-GB"/>
        </w:rPr>
        <w:t>.</w:t>
      </w:r>
      <w:r w:rsidRPr="00A15119">
        <w:rPr>
          <w:rFonts w:eastAsia="Calibri"/>
          <w:sz w:val="28"/>
          <w:szCs w:val="28"/>
          <w:lang w:val="en-GB" w:eastAsia="en-GB"/>
        </w:rPr>
        <w:t>, Crosbie J. Contrib</w:t>
      </w:r>
      <w:r>
        <w:rPr>
          <w:rFonts w:eastAsia="Calibri"/>
          <w:sz w:val="28"/>
          <w:szCs w:val="28"/>
          <w:lang w:val="en-GB" w:eastAsia="en-GB"/>
        </w:rPr>
        <w:t>ution of thixotropy, spasticity</w:t>
      </w:r>
      <w:r w:rsidRPr="00B16EEB">
        <w:rPr>
          <w:rFonts w:eastAsia="Calibri"/>
          <w:sz w:val="28"/>
          <w:szCs w:val="28"/>
          <w:lang w:val="en-GB" w:eastAsia="en-GB"/>
        </w:rPr>
        <w:t xml:space="preserve"> </w:t>
      </w:r>
      <w:r w:rsidRPr="00A15119">
        <w:rPr>
          <w:rFonts w:eastAsia="Calibri"/>
          <w:sz w:val="28"/>
          <w:szCs w:val="28"/>
          <w:lang w:val="en-GB" w:eastAsia="en-GB"/>
        </w:rPr>
        <w:t>and contracture to ankle stiffness after stroke</w:t>
      </w:r>
      <w:r w:rsidRPr="00B16EEB">
        <w:rPr>
          <w:rFonts w:eastAsia="Calibri"/>
          <w:sz w:val="28"/>
          <w:szCs w:val="28"/>
          <w:lang w:val="en-GB" w:eastAsia="en-GB"/>
        </w:rPr>
        <w:t xml:space="preserve"> // </w:t>
      </w:r>
      <w:r w:rsidRPr="00A15119">
        <w:rPr>
          <w:rFonts w:eastAsia="Calibri"/>
          <w:sz w:val="28"/>
          <w:szCs w:val="28"/>
          <w:lang w:val="en-GB" w:eastAsia="en-GB"/>
        </w:rPr>
        <w:t>J</w:t>
      </w:r>
      <w:r>
        <w:rPr>
          <w:rFonts w:eastAsia="Calibri"/>
          <w:sz w:val="28"/>
          <w:szCs w:val="28"/>
          <w:lang w:val="uk-UA" w:eastAsia="en-GB"/>
        </w:rPr>
        <w:t>.</w:t>
      </w:r>
      <w:r w:rsidRPr="00A15119">
        <w:rPr>
          <w:rFonts w:eastAsia="Calibri"/>
          <w:sz w:val="28"/>
          <w:szCs w:val="28"/>
          <w:lang w:val="en-GB" w:eastAsia="en-GB"/>
        </w:rPr>
        <w:t xml:space="preserve"> Neurol</w:t>
      </w:r>
      <w:r>
        <w:rPr>
          <w:rFonts w:eastAsia="Calibri"/>
          <w:sz w:val="28"/>
          <w:szCs w:val="28"/>
          <w:lang w:val="uk-UA" w:eastAsia="en-GB"/>
        </w:rPr>
        <w:t>.</w:t>
      </w:r>
      <w:r w:rsidRPr="00A15119">
        <w:rPr>
          <w:rFonts w:eastAsia="Calibri"/>
          <w:sz w:val="28"/>
          <w:szCs w:val="28"/>
          <w:lang w:val="en-GB" w:eastAsia="en-GB"/>
        </w:rPr>
        <w:t xml:space="preserve"> Neurosurg</w:t>
      </w:r>
      <w:r>
        <w:rPr>
          <w:rFonts w:eastAsia="Calibri"/>
          <w:sz w:val="28"/>
          <w:szCs w:val="28"/>
          <w:lang w:val="uk-UA" w:eastAsia="en-GB"/>
        </w:rPr>
        <w:t>.</w:t>
      </w:r>
      <w:r w:rsidRPr="007740EB">
        <w:rPr>
          <w:rFonts w:eastAsia="Calibri"/>
          <w:sz w:val="28"/>
          <w:szCs w:val="28"/>
          <w:lang w:eastAsia="en-GB"/>
        </w:rPr>
        <w:t xml:space="preserve"> </w:t>
      </w:r>
      <w:proofErr w:type="gramStart"/>
      <w:r w:rsidRPr="00A15119">
        <w:rPr>
          <w:rFonts w:eastAsia="Calibri"/>
          <w:sz w:val="28"/>
          <w:szCs w:val="28"/>
          <w:lang w:val="en-GB" w:eastAsia="en-GB"/>
        </w:rPr>
        <w:t>Psychiatry</w:t>
      </w:r>
      <w:r w:rsidRPr="007740EB">
        <w:rPr>
          <w:rFonts w:eastAsia="Calibri"/>
          <w:sz w:val="28"/>
          <w:szCs w:val="28"/>
          <w:lang w:eastAsia="en-GB"/>
        </w:rPr>
        <w:t>.</w:t>
      </w:r>
      <w:proofErr w:type="gramEnd"/>
      <w:r w:rsidRPr="007740EB">
        <w:rPr>
          <w:rFonts w:eastAsia="Calibri"/>
          <w:sz w:val="28"/>
          <w:szCs w:val="28"/>
          <w:lang w:eastAsia="en-GB"/>
        </w:rPr>
        <w:t xml:space="preserve"> – 2000</w:t>
      </w:r>
      <w:r>
        <w:rPr>
          <w:sz w:val="28"/>
          <w:szCs w:val="28"/>
        </w:rPr>
        <w:t>.</w:t>
      </w:r>
      <w:r w:rsidRPr="00381459">
        <w:rPr>
          <w:rFonts w:eastAsia="Calibri"/>
          <w:sz w:val="28"/>
          <w:szCs w:val="28"/>
          <w:lang w:eastAsia="en-GB"/>
        </w:rPr>
        <w:t xml:space="preserve"> – </w:t>
      </w:r>
      <w:r>
        <w:rPr>
          <w:sz w:val="28"/>
          <w:szCs w:val="28"/>
        </w:rPr>
        <w:t xml:space="preserve">№ </w:t>
      </w:r>
      <w:r w:rsidRPr="007740EB">
        <w:rPr>
          <w:rFonts w:eastAsia="Calibri"/>
          <w:sz w:val="28"/>
          <w:szCs w:val="28"/>
          <w:lang w:eastAsia="en-GB"/>
        </w:rPr>
        <w:t>69.</w:t>
      </w:r>
      <w:r w:rsidRPr="00381459">
        <w:rPr>
          <w:rFonts w:eastAsia="Calibri"/>
          <w:sz w:val="28"/>
          <w:szCs w:val="28"/>
          <w:lang w:eastAsia="en-GB"/>
        </w:rPr>
        <w:t xml:space="preserve"> – </w:t>
      </w:r>
      <w:r>
        <w:rPr>
          <w:rFonts w:eastAsia="Calibri"/>
          <w:sz w:val="28"/>
          <w:szCs w:val="28"/>
          <w:lang w:eastAsia="en-GB"/>
        </w:rPr>
        <w:t>Р</w:t>
      </w:r>
      <w:r w:rsidRPr="007740EB">
        <w:rPr>
          <w:rFonts w:eastAsia="Calibri"/>
          <w:sz w:val="28"/>
          <w:szCs w:val="28"/>
          <w:lang w:eastAsia="en-GB"/>
        </w:rPr>
        <w:t>. 34</w:t>
      </w:r>
      <w:r w:rsidRPr="00381459">
        <w:rPr>
          <w:rFonts w:eastAsia="Calibri"/>
          <w:sz w:val="28"/>
          <w:szCs w:val="28"/>
          <w:lang w:eastAsia="en-GB"/>
        </w:rPr>
        <w:t xml:space="preserve"> – </w:t>
      </w:r>
      <w:r w:rsidRPr="007740EB">
        <w:rPr>
          <w:rFonts w:eastAsia="Calibri"/>
          <w:sz w:val="28"/>
          <w:szCs w:val="28"/>
          <w:lang w:eastAsia="en-GB"/>
        </w:rPr>
        <w:t>39.</w:t>
      </w:r>
    </w:p>
  </w:endnote>
  <w:endnote w:id="56">
    <w:p w:rsidR="009A51A3" w:rsidRPr="008747FA" w:rsidRDefault="009A51A3" w:rsidP="009A51A3">
      <w:pPr>
        <w:pStyle w:val="afffffffff5"/>
        <w:ind w:firstLine="720"/>
        <w:rPr>
          <w:sz w:val="28"/>
          <w:szCs w:val="28"/>
        </w:rPr>
      </w:pPr>
      <w:r w:rsidRPr="00F23CDA">
        <w:rPr>
          <w:rStyle w:val="afffffffffffffffffffff7"/>
          <w:sz w:val="28"/>
          <w:szCs w:val="28"/>
        </w:rPr>
        <w:endnoteRef/>
      </w:r>
      <w:r w:rsidRPr="007740EB">
        <w:rPr>
          <w:sz w:val="28"/>
          <w:szCs w:val="28"/>
        </w:rPr>
        <w:t xml:space="preserve">. </w:t>
      </w:r>
      <w:r w:rsidRPr="00F23CDA">
        <w:rPr>
          <w:sz w:val="28"/>
          <w:szCs w:val="28"/>
        </w:rPr>
        <w:t>Вейн</w:t>
      </w:r>
      <w:r w:rsidRPr="007740EB">
        <w:rPr>
          <w:sz w:val="28"/>
          <w:szCs w:val="28"/>
        </w:rPr>
        <w:t xml:space="preserve"> </w:t>
      </w:r>
      <w:r w:rsidRPr="00F23CDA">
        <w:rPr>
          <w:sz w:val="28"/>
          <w:szCs w:val="28"/>
        </w:rPr>
        <w:t>А</w:t>
      </w:r>
      <w:r w:rsidRPr="007740EB">
        <w:rPr>
          <w:sz w:val="28"/>
          <w:szCs w:val="28"/>
        </w:rPr>
        <w:t>.</w:t>
      </w:r>
      <w:r>
        <w:rPr>
          <w:sz w:val="28"/>
          <w:szCs w:val="28"/>
        </w:rPr>
        <w:t xml:space="preserve"> </w:t>
      </w:r>
      <w:r w:rsidRPr="00F23CDA">
        <w:rPr>
          <w:sz w:val="28"/>
          <w:szCs w:val="28"/>
        </w:rPr>
        <w:t>М</w:t>
      </w:r>
      <w:r w:rsidRPr="007740EB">
        <w:rPr>
          <w:sz w:val="28"/>
          <w:szCs w:val="28"/>
        </w:rPr>
        <w:t xml:space="preserve">., </w:t>
      </w:r>
      <w:r w:rsidRPr="00F23CDA">
        <w:rPr>
          <w:sz w:val="28"/>
          <w:szCs w:val="28"/>
        </w:rPr>
        <w:t>Данилов</w:t>
      </w:r>
      <w:r w:rsidRPr="007740EB">
        <w:rPr>
          <w:sz w:val="28"/>
          <w:szCs w:val="28"/>
        </w:rPr>
        <w:t xml:space="preserve"> </w:t>
      </w:r>
      <w:r w:rsidRPr="00F23CDA">
        <w:rPr>
          <w:sz w:val="28"/>
          <w:szCs w:val="28"/>
        </w:rPr>
        <w:t>А</w:t>
      </w:r>
      <w:r w:rsidRPr="007740EB">
        <w:rPr>
          <w:sz w:val="28"/>
          <w:szCs w:val="28"/>
        </w:rPr>
        <w:t>.</w:t>
      </w:r>
      <w:r>
        <w:rPr>
          <w:sz w:val="28"/>
          <w:szCs w:val="28"/>
        </w:rPr>
        <w:t xml:space="preserve"> </w:t>
      </w:r>
      <w:r w:rsidRPr="00F23CDA">
        <w:rPr>
          <w:sz w:val="28"/>
          <w:szCs w:val="28"/>
        </w:rPr>
        <w:t>Б</w:t>
      </w:r>
      <w:r w:rsidRPr="007740EB">
        <w:rPr>
          <w:sz w:val="28"/>
          <w:szCs w:val="28"/>
        </w:rPr>
        <w:t xml:space="preserve">., </w:t>
      </w:r>
      <w:r w:rsidRPr="00F23CDA">
        <w:rPr>
          <w:sz w:val="28"/>
          <w:szCs w:val="28"/>
        </w:rPr>
        <w:t>Екушева</w:t>
      </w:r>
      <w:r w:rsidRPr="007740EB">
        <w:rPr>
          <w:sz w:val="28"/>
          <w:szCs w:val="28"/>
        </w:rPr>
        <w:t xml:space="preserve"> </w:t>
      </w:r>
      <w:r w:rsidRPr="00F23CDA">
        <w:rPr>
          <w:sz w:val="28"/>
          <w:szCs w:val="28"/>
        </w:rPr>
        <w:t>Е</w:t>
      </w:r>
      <w:r w:rsidRPr="007740EB">
        <w:rPr>
          <w:sz w:val="28"/>
          <w:szCs w:val="28"/>
        </w:rPr>
        <w:t>.</w:t>
      </w:r>
      <w:r>
        <w:rPr>
          <w:sz w:val="28"/>
          <w:szCs w:val="28"/>
        </w:rPr>
        <w:t xml:space="preserve"> </w:t>
      </w:r>
      <w:r w:rsidRPr="00F23CDA">
        <w:rPr>
          <w:sz w:val="28"/>
          <w:szCs w:val="28"/>
        </w:rPr>
        <w:t>В</w:t>
      </w:r>
      <w:r>
        <w:rPr>
          <w:sz w:val="28"/>
          <w:szCs w:val="28"/>
          <w:lang w:val="uk-UA"/>
        </w:rPr>
        <w:t xml:space="preserve">. </w:t>
      </w:r>
      <w:r w:rsidRPr="00F23CDA">
        <w:rPr>
          <w:sz w:val="28"/>
          <w:szCs w:val="28"/>
          <w:lang w:val="uk-UA"/>
        </w:rPr>
        <w:t>Пирамидный синдром: клинико-нейрофизиологический анализ</w:t>
      </w:r>
      <w:r w:rsidRPr="007740EB">
        <w:rPr>
          <w:sz w:val="28"/>
          <w:szCs w:val="28"/>
        </w:rPr>
        <w:t xml:space="preserve"> </w:t>
      </w:r>
      <w:r w:rsidRPr="007740EB">
        <w:rPr>
          <w:rFonts w:eastAsia="Calibri"/>
          <w:sz w:val="28"/>
          <w:szCs w:val="28"/>
          <w:lang w:eastAsia="en-GB"/>
        </w:rPr>
        <w:t xml:space="preserve">// </w:t>
      </w:r>
      <w:r w:rsidRPr="00440B93">
        <w:rPr>
          <w:sz w:val="28"/>
          <w:szCs w:val="28"/>
        </w:rPr>
        <w:t>Журн</w:t>
      </w:r>
      <w:r w:rsidRPr="007740EB">
        <w:rPr>
          <w:sz w:val="28"/>
          <w:szCs w:val="28"/>
        </w:rPr>
        <w:t xml:space="preserve">. </w:t>
      </w:r>
      <w:r w:rsidRPr="00440B93">
        <w:rPr>
          <w:sz w:val="28"/>
          <w:szCs w:val="28"/>
        </w:rPr>
        <w:t>неврол</w:t>
      </w:r>
      <w:r w:rsidRPr="007740EB">
        <w:rPr>
          <w:sz w:val="28"/>
          <w:szCs w:val="28"/>
        </w:rPr>
        <w:t xml:space="preserve">. </w:t>
      </w:r>
      <w:r w:rsidRPr="00440B93">
        <w:rPr>
          <w:sz w:val="28"/>
          <w:szCs w:val="28"/>
        </w:rPr>
        <w:t>и</w:t>
      </w:r>
      <w:r w:rsidRPr="007740EB">
        <w:rPr>
          <w:sz w:val="28"/>
          <w:szCs w:val="28"/>
        </w:rPr>
        <w:t xml:space="preserve"> </w:t>
      </w:r>
      <w:r w:rsidRPr="00440B93">
        <w:rPr>
          <w:sz w:val="28"/>
          <w:szCs w:val="28"/>
        </w:rPr>
        <w:t>психиат</w:t>
      </w:r>
      <w:r w:rsidRPr="00F94DC9">
        <w:rPr>
          <w:sz w:val="28"/>
          <w:szCs w:val="28"/>
        </w:rPr>
        <w:t xml:space="preserve">. </w:t>
      </w:r>
      <w:r w:rsidRPr="00440B93">
        <w:rPr>
          <w:sz w:val="28"/>
          <w:szCs w:val="28"/>
        </w:rPr>
        <w:t xml:space="preserve">им. </w:t>
      </w:r>
      <w:r>
        <w:rPr>
          <w:sz w:val="28"/>
          <w:szCs w:val="28"/>
        </w:rPr>
        <w:t xml:space="preserve">   </w:t>
      </w:r>
      <w:r w:rsidRPr="00440B93">
        <w:rPr>
          <w:sz w:val="28"/>
          <w:szCs w:val="28"/>
        </w:rPr>
        <w:t>С</w:t>
      </w:r>
      <w:r w:rsidRPr="008747FA">
        <w:rPr>
          <w:sz w:val="28"/>
          <w:szCs w:val="28"/>
        </w:rPr>
        <w:t>.</w:t>
      </w:r>
      <w:r>
        <w:rPr>
          <w:sz w:val="28"/>
          <w:szCs w:val="28"/>
        </w:rPr>
        <w:t xml:space="preserve"> </w:t>
      </w:r>
      <w:r w:rsidRPr="006E2D81">
        <w:rPr>
          <w:sz w:val="28"/>
          <w:szCs w:val="28"/>
        </w:rPr>
        <w:t>С</w:t>
      </w:r>
      <w:r w:rsidRPr="008747FA">
        <w:rPr>
          <w:sz w:val="28"/>
          <w:szCs w:val="28"/>
        </w:rPr>
        <w:t xml:space="preserve">. </w:t>
      </w:r>
      <w:r w:rsidRPr="006E2D81">
        <w:rPr>
          <w:sz w:val="28"/>
          <w:szCs w:val="28"/>
        </w:rPr>
        <w:t>Корсакова</w:t>
      </w:r>
      <w:r w:rsidRPr="008747FA">
        <w:rPr>
          <w:sz w:val="28"/>
          <w:szCs w:val="28"/>
        </w:rPr>
        <w:t xml:space="preserve">. – </w:t>
      </w:r>
      <w:r w:rsidRPr="006E2D81">
        <w:rPr>
          <w:sz w:val="28"/>
          <w:szCs w:val="28"/>
          <w:lang w:val="uk-UA"/>
        </w:rPr>
        <w:t>2001</w:t>
      </w:r>
      <w:r w:rsidRPr="008747FA">
        <w:rPr>
          <w:sz w:val="28"/>
          <w:szCs w:val="28"/>
        </w:rPr>
        <w:t>.</w:t>
      </w:r>
      <w:r w:rsidRPr="008747FA">
        <w:rPr>
          <w:rFonts w:eastAsia="Calibri"/>
          <w:sz w:val="28"/>
          <w:szCs w:val="28"/>
          <w:lang w:eastAsia="en-GB"/>
        </w:rPr>
        <w:t xml:space="preserve"> – </w:t>
      </w:r>
      <w:r>
        <w:rPr>
          <w:sz w:val="28"/>
          <w:szCs w:val="28"/>
        </w:rPr>
        <w:t xml:space="preserve">№ </w:t>
      </w:r>
      <w:r w:rsidRPr="006E2D81">
        <w:rPr>
          <w:sz w:val="28"/>
          <w:szCs w:val="28"/>
          <w:lang w:val="uk-UA"/>
        </w:rPr>
        <w:t>12 (101)</w:t>
      </w:r>
      <w:r w:rsidRPr="008747FA">
        <w:rPr>
          <w:sz w:val="28"/>
          <w:szCs w:val="28"/>
        </w:rPr>
        <w:t xml:space="preserve">. – </w:t>
      </w:r>
      <w:r w:rsidRPr="006E2D81">
        <w:rPr>
          <w:sz w:val="28"/>
          <w:szCs w:val="28"/>
          <w:lang w:val="en-GB"/>
        </w:rPr>
        <w:t>C</w:t>
      </w:r>
      <w:r w:rsidRPr="008747FA">
        <w:rPr>
          <w:sz w:val="28"/>
          <w:szCs w:val="28"/>
        </w:rPr>
        <w:t xml:space="preserve">. </w:t>
      </w:r>
      <w:r w:rsidRPr="006E2D81">
        <w:rPr>
          <w:sz w:val="28"/>
          <w:szCs w:val="28"/>
          <w:lang w:val="uk-UA"/>
        </w:rPr>
        <w:t>4</w:t>
      </w:r>
      <w:r w:rsidRPr="008747FA">
        <w:rPr>
          <w:rFonts w:eastAsia="Calibri"/>
          <w:sz w:val="28"/>
          <w:szCs w:val="28"/>
          <w:lang w:eastAsia="en-GB"/>
        </w:rPr>
        <w:t xml:space="preserve"> – </w:t>
      </w:r>
      <w:r w:rsidRPr="006E2D81">
        <w:rPr>
          <w:sz w:val="28"/>
          <w:szCs w:val="28"/>
          <w:lang w:val="uk-UA"/>
        </w:rPr>
        <w:t>6</w:t>
      </w:r>
      <w:r w:rsidRPr="008747FA">
        <w:rPr>
          <w:sz w:val="28"/>
          <w:szCs w:val="28"/>
        </w:rPr>
        <w:t>.</w:t>
      </w:r>
    </w:p>
  </w:endnote>
  <w:endnote w:id="57">
    <w:p w:rsidR="009A51A3" w:rsidRPr="00503B8B" w:rsidRDefault="009A51A3" w:rsidP="009A51A3">
      <w:pPr>
        <w:autoSpaceDE w:val="0"/>
        <w:autoSpaceDN w:val="0"/>
        <w:adjustRightInd w:val="0"/>
        <w:ind w:firstLine="720"/>
        <w:rPr>
          <w:sz w:val="28"/>
          <w:szCs w:val="28"/>
        </w:rPr>
      </w:pPr>
      <w:r w:rsidRPr="00503B8B">
        <w:rPr>
          <w:rStyle w:val="afffffffffffffffffffff7"/>
          <w:sz w:val="28"/>
          <w:szCs w:val="28"/>
        </w:rPr>
        <w:endnoteRef/>
      </w:r>
      <w:r w:rsidRPr="00176100">
        <w:rPr>
          <w:rStyle w:val="afffffffffffffffffffff7"/>
        </w:rPr>
        <w:t xml:space="preserve">. </w:t>
      </w:r>
      <w:r w:rsidRPr="00176100">
        <w:rPr>
          <w:rStyle w:val="afffffffffffffffffffff7"/>
          <w:sz w:val="28"/>
          <w:szCs w:val="28"/>
          <w:lang w:val="en-US"/>
        </w:rPr>
        <w:t>D</w:t>
      </w:r>
      <w:r w:rsidRPr="008747FA">
        <w:rPr>
          <w:rStyle w:val="afffffffffffffffffffff7"/>
          <w:sz w:val="28"/>
          <w:szCs w:val="28"/>
        </w:rPr>
        <w:t>’</w:t>
      </w:r>
      <w:r w:rsidRPr="00176100">
        <w:rPr>
          <w:rStyle w:val="afffffffffffffffffffff7"/>
          <w:sz w:val="28"/>
          <w:szCs w:val="28"/>
          <w:lang w:val="en-US"/>
        </w:rPr>
        <w:t>Olhaberriague</w:t>
      </w:r>
      <w:r w:rsidRPr="008747FA">
        <w:rPr>
          <w:rStyle w:val="afffffffffffffffffffff7"/>
          <w:sz w:val="28"/>
          <w:szCs w:val="28"/>
        </w:rPr>
        <w:t xml:space="preserve"> </w:t>
      </w:r>
      <w:r w:rsidRPr="00176100">
        <w:rPr>
          <w:rStyle w:val="afffffffffffffffffffff7"/>
          <w:sz w:val="28"/>
          <w:szCs w:val="28"/>
          <w:lang w:val="en-US"/>
        </w:rPr>
        <w:t>L</w:t>
      </w:r>
      <w:r w:rsidRPr="008747FA">
        <w:rPr>
          <w:sz w:val="28"/>
          <w:szCs w:val="28"/>
        </w:rPr>
        <w:t>.</w:t>
      </w:r>
      <w:r w:rsidRPr="008747FA">
        <w:rPr>
          <w:rStyle w:val="afffffffffffffffffffff7"/>
          <w:sz w:val="28"/>
          <w:szCs w:val="28"/>
        </w:rPr>
        <w:t xml:space="preserve">, </w:t>
      </w:r>
      <w:r w:rsidRPr="00176100">
        <w:rPr>
          <w:rStyle w:val="afffffffffffffffffffff7"/>
          <w:sz w:val="28"/>
          <w:szCs w:val="28"/>
          <w:lang w:val="en-US"/>
        </w:rPr>
        <w:t>Gamissans</w:t>
      </w:r>
      <w:r w:rsidRPr="008747FA">
        <w:rPr>
          <w:rStyle w:val="afffffffffffffffffffff7"/>
          <w:sz w:val="28"/>
          <w:szCs w:val="28"/>
        </w:rPr>
        <w:t xml:space="preserve"> </w:t>
      </w:r>
      <w:r w:rsidRPr="00176100">
        <w:rPr>
          <w:rStyle w:val="afffffffffffffffffffff7"/>
          <w:sz w:val="28"/>
          <w:szCs w:val="28"/>
          <w:lang w:val="en-US"/>
        </w:rPr>
        <w:t>J</w:t>
      </w:r>
      <w:r w:rsidRPr="008747FA">
        <w:rPr>
          <w:rStyle w:val="afffffffffffffffffffff7"/>
          <w:sz w:val="28"/>
          <w:szCs w:val="28"/>
        </w:rPr>
        <w:t>.</w:t>
      </w:r>
      <w:r>
        <w:rPr>
          <w:sz w:val="28"/>
          <w:szCs w:val="28"/>
        </w:rPr>
        <w:t xml:space="preserve"> </w:t>
      </w:r>
      <w:r w:rsidRPr="00176100">
        <w:rPr>
          <w:rStyle w:val="afffffffffffffffffffff7"/>
          <w:sz w:val="28"/>
          <w:szCs w:val="28"/>
          <w:lang w:val="en-US"/>
        </w:rPr>
        <w:t>E</w:t>
      </w:r>
      <w:r w:rsidRPr="008747FA">
        <w:rPr>
          <w:rStyle w:val="afffffffffffffffffffff7"/>
          <w:sz w:val="28"/>
          <w:szCs w:val="28"/>
        </w:rPr>
        <w:t xml:space="preserve">., </w:t>
      </w:r>
      <w:r w:rsidRPr="00176100">
        <w:rPr>
          <w:rStyle w:val="afffffffffffffffffffff7"/>
          <w:sz w:val="28"/>
          <w:szCs w:val="28"/>
          <w:lang w:val="en-US"/>
        </w:rPr>
        <w:t>Marrugat</w:t>
      </w:r>
      <w:r w:rsidRPr="008747FA">
        <w:rPr>
          <w:rStyle w:val="afffffffffffffffffffff7"/>
          <w:sz w:val="28"/>
          <w:szCs w:val="28"/>
        </w:rPr>
        <w:t xml:space="preserve"> </w:t>
      </w:r>
      <w:r w:rsidRPr="00176100">
        <w:rPr>
          <w:rStyle w:val="afffffffffffffffffffff7"/>
          <w:sz w:val="28"/>
          <w:szCs w:val="28"/>
          <w:lang w:val="en-US"/>
        </w:rPr>
        <w:t>J</w:t>
      </w:r>
      <w:r w:rsidRPr="008747FA">
        <w:rPr>
          <w:rStyle w:val="afffffffffffffffffffff7"/>
          <w:sz w:val="28"/>
          <w:szCs w:val="28"/>
        </w:rPr>
        <w:t xml:space="preserve">., </w:t>
      </w:r>
      <w:r w:rsidRPr="00176100">
        <w:rPr>
          <w:rStyle w:val="afffffffffffffffffffff7"/>
          <w:sz w:val="28"/>
          <w:szCs w:val="28"/>
          <w:lang w:val="en-US"/>
        </w:rPr>
        <w:t>et</w:t>
      </w:r>
      <w:r w:rsidRPr="008747FA">
        <w:rPr>
          <w:rStyle w:val="afffffffffffffffffffff7"/>
          <w:sz w:val="28"/>
          <w:szCs w:val="28"/>
        </w:rPr>
        <w:t xml:space="preserve"> </w:t>
      </w:r>
      <w:r w:rsidRPr="00176100">
        <w:rPr>
          <w:rStyle w:val="afffffffffffffffffffff7"/>
          <w:sz w:val="28"/>
          <w:szCs w:val="28"/>
          <w:lang w:val="en-US"/>
        </w:rPr>
        <w:t>al</w:t>
      </w:r>
      <w:r w:rsidRPr="008747FA">
        <w:rPr>
          <w:rStyle w:val="afffffffffffffffffffff7"/>
          <w:sz w:val="28"/>
          <w:szCs w:val="28"/>
        </w:rPr>
        <w:t>.</w:t>
      </w:r>
      <w:r w:rsidRPr="008747FA">
        <w:rPr>
          <w:sz w:val="28"/>
          <w:szCs w:val="28"/>
        </w:rPr>
        <w:t xml:space="preserve"> </w:t>
      </w:r>
      <w:r w:rsidRPr="00176100">
        <w:rPr>
          <w:rStyle w:val="afffffffffffffffffffff7"/>
          <w:sz w:val="28"/>
          <w:szCs w:val="28"/>
          <w:lang w:val="en-US"/>
        </w:rPr>
        <w:t>Transcranial</w:t>
      </w:r>
      <w:r w:rsidRPr="008747FA">
        <w:rPr>
          <w:rStyle w:val="afffffffffffffffffffff7"/>
          <w:sz w:val="28"/>
          <w:szCs w:val="28"/>
        </w:rPr>
        <w:t xml:space="preserve"> </w:t>
      </w:r>
      <w:r w:rsidRPr="00176100">
        <w:rPr>
          <w:rStyle w:val="afffffffffffffffffffff7"/>
          <w:sz w:val="28"/>
          <w:szCs w:val="28"/>
          <w:lang w:val="en-US"/>
        </w:rPr>
        <w:t>magnetic</w:t>
      </w:r>
      <w:r w:rsidRPr="008747FA">
        <w:rPr>
          <w:rStyle w:val="afffffffffffffffffffff7"/>
          <w:sz w:val="28"/>
          <w:szCs w:val="28"/>
        </w:rPr>
        <w:t xml:space="preserve"> </w:t>
      </w:r>
      <w:r w:rsidRPr="00176100">
        <w:rPr>
          <w:rStyle w:val="afffffffffffffffffffff7"/>
          <w:sz w:val="28"/>
          <w:szCs w:val="28"/>
          <w:lang w:val="en-US"/>
        </w:rPr>
        <w:t>stimulation</w:t>
      </w:r>
      <w:r w:rsidRPr="008747FA">
        <w:rPr>
          <w:rStyle w:val="afffffffffffffffffffff7"/>
          <w:sz w:val="28"/>
          <w:szCs w:val="28"/>
        </w:rPr>
        <w:t xml:space="preserve"> </w:t>
      </w:r>
      <w:r w:rsidRPr="00176100">
        <w:rPr>
          <w:rStyle w:val="afffffffffffffffffffff7"/>
          <w:sz w:val="28"/>
          <w:szCs w:val="28"/>
          <w:lang w:val="en-US"/>
        </w:rPr>
        <w:t>as</w:t>
      </w:r>
      <w:r w:rsidRPr="008747FA">
        <w:rPr>
          <w:rStyle w:val="afffffffffffffffffffff7"/>
          <w:sz w:val="28"/>
          <w:szCs w:val="28"/>
        </w:rPr>
        <w:t xml:space="preserve"> </w:t>
      </w:r>
      <w:r w:rsidRPr="00176100">
        <w:rPr>
          <w:rStyle w:val="afffffffffffffffffffff7"/>
          <w:sz w:val="28"/>
          <w:szCs w:val="28"/>
          <w:lang w:val="en-US"/>
        </w:rPr>
        <w:t>a</w:t>
      </w:r>
      <w:r w:rsidRPr="008747FA">
        <w:rPr>
          <w:rStyle w:val="afffffffffffffffffffff7"/>
          <w:sz w:val="28"/>
          <w:szCs w:val="28"/>
        </w:rPr>
        <w:t xml:space="preserve"> </w:t>
      </w:r>
      <w:r w:rsidRPr="00176100">
        <w:rPr>
          <w:rStyle w:val="afffffffffffffffffffff7"/>
          <w:sz w:val="28"/>
          <w:szCs w:val="28"/>
          <w:lang w:val="en-US"/>
        </w:rPr>
        <w:t>prognostic</w:t>
      </w:r>
      <w:r w:rsidRPr="008747FA">
        <w:rPr>
          <w:rStyle w:val="afffffffffffffffffffff7"/>
          <w:sz w:val="28"/>
          <w:szCs w:val="28"/>
        </w:rPr>
        <w:t xml:space="preserve"> </w:t>
      </w:r>
      <w:r w:rsidRPr="00176100">
        <w:rPr>
          <w:rStyle w:val="afffffffffffffffffffff7"/>
          <w:sz w:val="28"/>
          <w:szCs w:val="28"/>
          <w:lang w:val="en-US"/>
        </w:rPr>
        <w:t>tool</w:t>
      </w:r>
      <w:r w:rsidRPr="008747FA">
        <w:rPr>
          <w:rStyle w:val="afffffffffffffffffffff7"/>
          <w:sz w:val="28"/>
          <w:szCs w:val="28"/>
        </w:rPr>
        <w:t xml:space="preserve"> </w:t>
      </w:r>
      <w:r w:rsidRPr="00176100">
        <w:rPr>
          <w:rStyle w:val="afffffffffffffffffffff7"/>
          <w:sz w:val="28"/>
          <w:szCs w:val="28"/>
          <w:lang w:val="en-US"/>
        </w:rPr>
        <w:t>in</w:t>
      </w:r>
      <w:r w:rsidRPr="008747FA">
        <w:rPr>
          <w:sz w:val="28"/>
          <w:szCs w:val="28"/>
        </w:rPr>
        <w:t xml:space="preserve"> </w:t>
      </w:r>
      <w:r w:rsidRPr="00176100">
        <w:rPr>
          <w:rStyle w:val="afffffffffffffffffffff7"/>
          <w:sz w:val="28"/>
          <w:szCs w:val="28"/>
          <w:lang w:val="en-US"/>
        </w:rPr>
        <w:t>stroke</w:t>
      </w:r>
      <w:r w:rsidRPr="008747FA">
        <w:rPr>
          <w:rStyle w:val="afffffffffffffffffffff7"/>
          <w:sz w:val="28"/>
          <w:szCs w:val="28"/>
        </w:rPr>
        <w:t xml:space="preserve"> // </w:t>
      </w:r>
      <w:r w:rsidRPr="00176100">
        <w:rPr>
          <w:rStyle w:val="afffffffffffffffffffff7"/>
          <w:sz w:val="28"/>
          <w:szCs w:val="28"/>
          <w:lang w:val="en-US"/>
        </w:rPr>
        <w:t>J</w:t>
      </w:r>
      <w:r w:rsidRPr="008747FA">
        <w:rPr>
          <w:sz w:val="28"/>
          <w:szCs w:val="28"/>
        </w:rPr>
        <w:t>.</w:t>
      </w:r>
      <w:r w:rsidRPr="008747FA">
        <w:rPr>
          <w:rStyle w:val="afffffffffffffffffffff7"/>
          <w:sz w:val="28"/>
          <w:szCs w:val="28"/>
        </w:rPr>
        <w:t xml:space="preserve"> </w:t>
      </w:r>
      <w:r w:rsidRPr="00176100">
        <w:rPr>
          <w:rStyle w:val="afffffffffffffffffffff7"/>
          <w:sz w:val="28"/>
          <w:szCs w:val="28"/>
          <w:lang w:val="en-US"/>
        </w:rPr>
        <w:t>Neurol</w:t>
      </w:r>
      <w:r w:rsidRPr="008747FA">
        <w:rPr>
          <w:rStyle w:val="afffffffffffffffffffff7"/>
          <w:sz w:val="28"/>
          <w:szCs w:val="28"/>
        </w:rPr>
        <w:t xml:space="preserve">. </w:t>
      </w:r>
      <w:r w:rsidRPr="00176100">
        <w:rPr>
          <w:rStyle w:val="afffffffffffffffffffff7"/>
          <w:sz w:val="28"/>
          <w:szCs w:val="28"/>
          <w:lang w:val="en-US"/>
        </w:rPr>
        <w:t>Sci</w:t>
      </w:r>
      <w:r w:rsidRPr="008747FA">
        <w:rPr>
          <w:rStyle w:val="afffffffffffffffffffff7"/>
          <w:sz w:val="28"/>
          <w:szCs w:val="28"/>
        </w:rPr>
        <w:t xml:space="preserve">. – 1997. – </w:t>
      </w:r>
      <w:r>
        <w:rPr>
          <w:rStyle w:val="afffffffffffffffffffff7"/>
          <w:sz w:val="28"/>
          <w:szCs w:val="28"/>
        </w:rPr>
        <w:t xml:space="preserve">№ </w:t>
      </w:r>
      <w:r w:rsidRPr="008747FA">
        <w:rPr>
          <w:rStyle w:val="afffffffffffffffffffff7"/>
          <w:sz w:val="28"/>
          <w:szCs w:val="28"/>
        </w:rPr>
        <w:t>147. – Р.73</w:t>
      </w:r>
      <w:r w:rsidRPr="009A51A3">
        <w:rPr>
          <w:rStyle w:val="afffffffffffffffffffff7"/>
          <w:sz w:val="28"/>
          <w:szCs w:val="28"/>
        </w:rPr>
        <w:t xml:space="preserve"> </w:t>
      </w:r>
      <w:r w:rsidRPr="008747FA">
        <w:rPr>
          <w:rStyle w:val="afffffffffffffffffffff7"/>
          <w:sz w:val="28"/>
          <w:szCs w:val="28"/>
        </w:rPr>
        <w:t>–</w:t>
      </w:r>
      <w:r w:rsidRPr="009A51A3">
        <w:rPr>
          <w:sz w:val="28"/>
          <w:szCs w:val="28"/>
        </w:rPr>
        <w:t xml:space="preserve"> </w:t>
      </w:r>
      <w:r w:rsidRPr="008747FA">
        <w:rPr>
          <w:rStyle w:val="afffffffffffffffffffff7"/>
          <w:sz w:val="28"/>
          <w:szCs w:val="28"/>
        </w:rPr>
        <w:t>80.</w:t>
      </w:r>
    </w:p>
  </w:endnote>
  <w:endnote w:id="58">
    <w:p w:rsidR="009A51A3" w:rsidRPr="00150DE0" w:rsidRDefault="009A51A3" w:rsidP="009A51A3">
      <w:pPr>
        <w:pStyle w:val="afffffffff5"/>
        <w:ind w:firstLine="720"/>
        <w:rPr>
          <w:sz w:val="28"/>
          <w:szCs w:val="28"/>
          <w:lang w:val="en-GB"/>
        </w:rPr>
      </w:pPr>
      <w:r w:rsidRPr="006E2D81">
        <w:rPr>
          <w:rStyle w:val="afffffffffffffffffffff7"/>
          <w:sz w:val="28"/>
          <w:szCs w:val="28"/>
        </w:rPr>
        <w:endnoteRef/>
      </w:r>
      <w:r>
        <w:rPr>
          <w:sz w:val="28"/>
          <w:szCs w:val="28"/>
          <w:lang w:val="uk-UA"/>
        </w:rPr>
        <w:t>.</w:t>
      </w:r>
      <w:r w:rsidRPr="006E2D81">
        <w:rPr>
          <w:sz w:val="28"/>
          <w:szCs w:val="28"/>
        </w:rPr>
        <w:t xml:space="preserve"> </w:t>
      </w:r>
      <w:proofErr w:type="gramStart"/>
      <w:r w:rsidRPr="00A059BC">
        <w:rPr>
          <w:sz w:val="28"/>
          <w:szCs w:val="28"/>
        </w:rPr>
        <w:t>Стулин И.</w:t>
      </w:r>
      <w:r>
        <w:rPr>
          <w:sz w:val="28"/>
          <w:szCs w:val="28"/>
        </w:rPr>
        <w:t xml:space="preserve"> </w:t>
      </w:r>
      <w:r w:rsidRPr="00A059BC">
        <w:rPr>
          <w:sz w:val="28"/>
          <w:szCs w:val="28"/>
        </w:rPr>
        <w:t>Д., Савченко А.</w:t>
      </w:r>
      <w:r>
        <w:rPr>
          <w:sz w:val="28"/>
          <w:szCs w:val="28"/>
        </w:rPr>
        <w:t xml:space="preserve"> </w:t>
      </w:r>
      <w:r w:rsidRPr="00A059BC">
        <w:rPr>
          <w:sz w:val="28"/>
          <w:szCs w:val="28"/>
        </w:rPr>
        <w:t>Ю., Смяловский В.</w:t>
      </w:r>
      <w:r>
        <w:rPr>
          <w:sz w:val="28"/>
          <w:szCs w:val="28"/>
        </w:rPr>
        <w:t xml:space="preserve"> </w:t>
      </w:r>
      <w:r w:rsidRPr="00A059BC">
        <w:rPr>
          <w:sz w:val="28"/>
          <w:szCs w:val="28"/>
        </w:rPr>
        <w:t>Э., Мусин Р.</w:t>
      </w:r>
      <w:r>
        <w:rPr>
          <w:sz w:val="28"/>
          <w:szCs w:val="28"/>
        </w:rPr>
        <w:t xml:space="preserve"> </w:t>
      </w:r>
      <w:r w:rsidRPr="00A059BC">
        <w:rPr>
          <w:sz w:val="28"/>
          <w:szCs w:val="28"/>
        </w:rPr>
        <w:t>С.,</w:t>
      </w:r>
      <w:r>
        <w:rPr>
          <w:sz w:val="28"/>
          <w:szCs w:val="28"/>
        </w:rPr>
        <w:t xml:space="preserve"> </w:t>
      </w:r>
      <w:r w:rsidRPr="00A059BC">
        <w:rPr>
          <w:sz w:val="28"/>
          <w:szCs w:val="28"/>
        </w:rPr>
        <w:t>Стрюк Г.</w:t>
      </w:r>
      <w:r>
        <w:rPr>
          <w:sz w:val="28"/>
          <w:szCs w:val="28"/>
        </w:rPr>
        <w:t xml:space="preserve"> </w:t>
      </w:r>
      <w:r w:rsidRPr="00A059BC">
        <w:rPr>
          <w:sz w:val="28"/>
          <w:szCs w:val="28"/>
        </w:rPr>
        <w:t>В., Приз И.</w:t>
      </w:r>
      <w:r>
        <w:rPr>
          <w:sz w:val="28"/>
          <w:szCs w:val="28"/>
        </w:rPr>
        <w:t xml:space="preserve"> </w:t>
      </w:r>
      <w:r w:rsidRPr="00A059BC">
        <w:rPr>
          <w:sz w:val="28"/>
          <w:szCs w:val="28"/>
        </w:rPr>
        <w:t>Л., Багирь В.</w:t>
      </w:r>
      <w:r>
        <w:rPr>
          <w:sz w:val="28"/>
          <w:szCs w:val="28"/>
        </w:rPr>
        <w:t xml:space="preserve"> </w:t>
      </w:r>
      <w:r w:rsidRPr="00A059BC">
        <w:rPr>
          <w:sz w:val="28"/>
          <w:szCs w:val="28"/>
        </w:rPr>
        <w:t>Н., Семенова Е.</w:t>
      </w:r>
      <w:r>
        <w:rPr>
          <w:sz w:val="28"/>
          <w:szCs w:val="28"/>
        </w:rPr>
        <w:t xml:space="preserve"> </w:t>
      </w:r>
      <w:r w:rsidRPr="00A059BC">
        <w:rPr>
          <w:sz w:val="28"/>
          <w:szCs w:val="28"/>
        </w:rPr>
        <w:t xml:space="preserve">Н. Применение транскраниальной магнитной стимуляции с определением моторных вызванных потенциалов в остром периоде полушарного ишемического инсульта </w:t>
      </w:r>
      <w:r w:rsidRPr="00A059BC">
        <w:rPr>
          <w:rFonts w:eastAsia="Calibri"/>
          <w:sz w:val="28"/>
          <w:szCs w:val="28"/>
          <w:lang w:eastAsia="en-GB"/>
        </w:rPr>
        <w:t xml:space="preserve">// ИНСУЛЬТ: прил. к </w:t>
      </w:r>
      <w:r w:rsidRPr="00A059BC">
        <w:rPr>
          <w:sz w:val="28"/>
          <w:szCs w:val="28"/>
        </w:rPr>
        <w:t>Журн. неврол. и психиат. им. С</w:t>
      </w:r>
      <w:r w:rsidRPr="00F94DC9">
        <w:rPr>
          <w:sz w:val="28"/>
          <w:szCs w:val="28"/>
          <w:lang w:val="en-GB"/>
        </w:rPr>
        <w:t>.</w:t>
      </w:r>
      <w:r w:rsidRPr="009A51A3">
        <w:rPr>
          <w:sz w:val="28"/>
          <w:szCs w:val="28"/>
          <w:lang w:val="en-US"/>
        </w:rPr>
        <w:t xml:space="preserve"> </w:t>
      </w:r>
      <w:r w:rsidRPr="00A059BC">
        <w:rPr>
          <w:sz w:val="28"/>
          <w:szCs w:val="28"/>
        </w:rPr>
        <w:t>С</w:t>
      </w:r>
      <w:r w:rsidRPr="00F94DC9">
        <w:rPr>
          <w:sz w:val="28"/>
          <w:szCs w:val="28"/>
          <w:lang w:val="en-GB"/>
        </w:rPr>
        <w:t xml:space="preserve">. </w:t>
      </w:r>
      <w:r w:rsidRPr="00A059BC">
        <w:rPr>
          <w:sz w:val="28"/>
          <w:szCs w:val="28"/>
        </w:rPr>
        <w:t>Корсакова</w:t>
      </w:r>
      <w:r w:rsidRPr="00F94DC9">
        <w:rPr>
          <w:sz w:val="28"/>
          <w:szCs w:val="28"/>
          <w:lang w:val="en-GB"/>
        </w:rPr>
        <w:t>. – 2002</w:t>
      </w:r>
      <w:r w:rsidRPr="00AD367E">
        <w:rPr>
          <w:sz w:val="28"/>
          <w:szCs w:val="28"/>
          <w:lang w:val="en-GB"/>
        </w:rPr>
        <w:t>.</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 xml:space="preserve">№ </w:t>
      </w:r>
      <w:r>
        <w:rPr>
          <w:sz w:val="28"/>
          <w:szCs w:val="28"/>
          <w:lang w:val="uk-UA"/>
        </w:rPr>
        <w:t>6</w:t>
      </w:r>
      <w:r w:rsidRPr="00F94DC9">
        <w:rPr>
          <w:sz w:val="28"/>
          <w:szCs w:val="28"/>
          <w:lang w:val="en-GB"/>
        </w:rPr>
        <w:t>.</w:t>
      </w:r>
      <w:proofErr w:type="gramEnd"/>
      <w:r w:rsidRPr="00F94DC9">
        <w:rPr>
          <w:sz w:val="28"/>
          <w:szCs w:val="28"/>
          <w:lang w:val="en-GB"/>
        </w:rPr>
        <w:t xml:space="preserve"> – C. 36</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F94DC9">
        <w:rPr>
          <w:sz w:val="28"/>
          <w:szCs w:val="28"/>
          <w:lang w:val="en-GB"/>
        </w:rPr>
        <w:t>40.</w:t>
      </w:r>
    </w:p>
  </w:endnote>
  <w:endnote w:id="59">
    <w:p w:rsidR="009A51A3" w:rsidRPr="00A059BC" w:rsidRDefault="009A51A3" w:rsidP="009A51A3">
      <w:pPr>
        <w:pStyle w:val="afffffffff5"/>
        <w:ind w:firstLine="720"/>
        <w:rPr>
          <w:rFonts w:ascii="Arial" w:hAnsi="Arial" w:cs="Arial"/>
          <w:sz w:val="28"/>
          <w:szCs w:val="28"/>
        </w:rPr>
      </w:pPr>
      <w:r w:rsidRPr="00A059BC">
        <w:rPr>
          <w:rStyle w:val="afffffffffffffffffffff7"/>
          <w:sz w:val="28"/>
          <w:szCs w:val="28"/>
        </w:rPr>
        <w:endnoteRef/>
      </w:r>
      <w:r w:rsidRPr="00F94DC9">
        <w:rPr>
          <w:sz w:val="28"/>
          <w:szCs w:val="28"/>
          <w:lang w:val="en-GB"/>
        </w:rPr>
        <w:t xml:space="preserve">. Pennisi G., Alagona G., Rapisarda G., Nicoletti F., Costanzo E., Ferri R., Malaguarnera M., Bella R. Transcranial magnetic stimulation after pure motor stoke // Clin. </w:t>
      </w:r>
      <w:r w:rsidRPr="00A059BC">
        <w:rPr>
          <w:sz w:val="28"/>
          <w:szCs w:val="28"/>
        </w:rPr>
        <w:t xml:space="preserve">Neurophysiol. </w:t>
      </w:r>
      <w:r>
        <w:rPr>
          <w:sz w:val="28"/>
          <w:szCs w:val="28"/>
        </w:rPr>
        <w:t>–</w:t>
      </w:r>
      <w:r w:rsidRPr="00A059BC">
        <w:rPr>
          <w:sz w:val="28"/>
          <w:szCs w:val="28"/>
        </w:rPr>
        <w:t xml:space="preserve"> 2002</w:t>
      </w:r>
      <w:r>
        <w:rPr>
          <w:sz w:val="28"/>
          <w:szCs w:val="28"/>
        </w:rPr>
        <w:t xml:space="preserve">. - № </w:t>
      </w:r>
      <w:r w:rsidRPr="00A059BC">
        <w:rPr>
          <w:sz w:val="28"/>
          <w:szCs w:val="28"/>
        </w:rPr>
        <w:t>113. – P. 1536</w:t>
      </w:r>
      <w:r w:rsidRPr="00381459">
        <w:rPr>
          <w:rFonts w:eastAsia="Calibri"/>
          <w:sz w:val="28"/>
          <w:szCs w:val="28"/>
          <w:lang w:eastAsia="en-GB"/>
        </w:rPr>
        <w:t xml:space="preserve"> – </w:t>
      </w:r>
      <w:r w:rsidRPr="00A059BC">
        <w:rPr>
          <w:sz w:val="28"/>
          <w:szCs w:val="28"/>
        </w:rPr>
        <w:t>1543.</w:t>
      </w:r>
    </w:p>
  </w:endnote>
  <w:endnote w:id="60">
    <w:p w:rsidR="009A51A3" w:rsidRPr="007740EB" w:rsidRDefault="009A51A3" w:rsidP="009A51A3">
      <w:pPr>
        <w:pStyle w:val="afffffffff5"/>
        <w:ind w:firstLine="720"/>
        <w:rPr>
          <w:sz w:val="28"/>
          <w:szCs w:val="28"/>
        </w:rPr>
      </w:pPr>
      <w:r w:rsidRPr="00A059BC">
        <w:rPr>
          <w:rStyle w:val="afffffffffffffffffffff7"/>
          <w:sz w:val="28"/>
          <w:szCs w:val="28"/>
        </w:rPr>
        <w:endnoteRef/>
      </w:r>
      <w:r w:rsidRPr="00A059BC">
        <w:rPr>
          <w:sz w:val="28"/>
          <w:szCs w:val="28"/>
        </w:rPr>
        <w:t>. Никитин С.</w:t>
      </w:r>
      <w:r>
        <w:rPr>
          <w:sz w:val="28"/>
          <w:szCs w:val="28"/>
        </w:rPr>
        <w:t xml:space="preserve"> </w:t>
      </w:r>
      <w:r w:rsidRPr="00A059BC">
        <w:rPr>
          <w:sz w:val="28"/>
          <w:szCs w:val="28"/>
        </w:rPr>
        <w:t>С., Куренков А.</w:t>
      </w:r>
      <w:r>
        <w:rPr>
          <w:sz w:val="28"/>
          <w:szCs w:val="28"/>
        </w:rPr>
        <w:t xml:space="preserve"> </w:t>
      </w:r>
      <w:r w:rsidRPr="00A059BC">
        <w:rPr>
          <w:sz w:val="28"/>
          <w:szCs w:val="28"/>
        </w:rPr>
        <w:t>Л. Возможности транскраниальной магнитной стимуляции в диагностике болезней</w:t>
      </w:r>
      <w:r>
        <w:rPr>
          <w:sz w:val="28"/>
          <w:szCs w:val="28"/>
        </w:rPr>
        <w:t xml:space="preserve"> нервной системы /</w:t>
      </w:r>
      <w:r w:rsidRPr="003F05E3">
        <w:rPr>
          <w:sz w:val="28"/>
          <w:szCs w:val="28"/>
        </w:rPr>
        <w:t xml:space="preserve"> В кн.</w:t>
      </w:r>
      <w:r w:rsidRPr="008747FA">
        <w:rPr>
          <w:sz w:val="28"/>
          <w:szCs w:val="28"/>
        </w:rPr>
        <w:t>:</w:t>
      </w:r>
      <w:r w:rsidRPr="003F05E3">
        <w:rPr>
          <w:sz w:val="28"/>
          <w:szCs w:val="28"/>
        </w:rPr>
        <w:t xml:space="preserve"> Материалы научно-практической конференции «Транскраниальная магнитная стимуляция и вызванные потенциалы мозга в диагностике и лечении болезней нервной системы</w:t>
      </w:r>
      <w:r w:rsidRPr="003F05E3">
        <w:rPr>
          <w:sz w:val="28"/>
          <w:szCs w:val="28"/>
          <w:lang w:val="uk-UA"/>
        </w:rPr>
        <w:t>»</w:t>
      </w:r>
      <w:r w:rsidRPr="003F05E3">
        <w:rPr>
          <w:sz w:val="28"/>
          <w:szCs w:val="28"/>
        </w:rPr>
        <w:t>.</w:t>
      </w:r>
      <w:r w:rsidRPr="005B445F">
        <w:rPr>
          <w:rFonts w:eastAsia="Calibri"/>
          <w:sz w:val="28"/>
          <w:szCs w:val="28"/>
          <w:lang w:eastAsia="en-GB"/>
        </w:rPr>
        <w:t xml:space="preserve"> – </w:t>
      </w:r>
      <w:r w:rsidRPr="003F05E3">
        <w:rPr>
          <w:sz w:val="28"/>
          <w:szCs w:val="28"/>
        </w:rPr>
        <w:t>М</w:t>
      </w:r>
      <w:r>
        <w:rPr>
          <w:sz w:val="28"/>
          <w:szCs w:val="28"/>
        </w:rPr>
        <w:t>.: Вариант управления – прогноз</w:t>
      </w:r>
      <w:r>
        <w:rPr>
          <w:sz w:val="28"/>
          <w:szCs w:val="28"/>
          <w:lang w:val="uk-UA"/>
        </w:rPr>
        <w:t>,</w:t>
      </w:r>
      <w:r w:rsidRPr="003F05E3">
        <w:rPr>
          <w:sz w:val="28"/>
          <w:szCs w:val="28"/>
        </w:rPr>
        <w:t xml:space="preserve"> </w:t>
      </w:r>
      <w:r w:rsidRPr="007740EB">
        <w:rPr>
          <w:sz w:val="28"/>
          <w:szCs w:val="28"/>
        </w:rPr>
        <w:t xml:space="preserve">2007. – </w:t>
      </w:r>
      <w:r w:rsidRPr="003F05E3">
        <w:rPr>
          <w:sz w:val="28"/>
          <w:szCs w:val="28"/>
        </w:rPr>
        <w:t>С</w:t>
      </w:r>
      <w:r w:rsidRPr="007740EB">
        <w:rPr>
          <w:sz w:val="28"/>
          <w:szCs w:val="28"/>
        </w:rPr>
        <w:t>. 38 – 45.</w:t>
      </w:r>
    </w:p>
  </w:endnote>
  <w:endnote w:id="61">
    <w:p w:rsidR="009A51A3" w:rsidRPr="005608ED" w:rsidRDefault="009A51A3" w:rsidP="009A51A3">
      <w:pPr>
        <w:pStyle w:val="afffffffff5"/>
        <w:ind w:firstLine="720"/>
        <w:rPr>
          <w:sz w:val="28"/>
          <w:szCs w:val="28"/>
          <w:lang w:val="en-GB"/>
        </w:rPr>
      </w:pPr>
      <w:r w:rsidRPr="005608ED">
        <w:rPr>
          <w:rStyle w:val="afffffffffffffffffffff7"/>
          <w:sz w:val="28"/>
          <w:szCs w:val="28"/>
        </w:rPr>
        <w:endnoteRef/>
      </w:r>
      <w:r w:rsidRPr="000A5AA4">
        <w:rPr>
          <w:sz w:val="28"/>
          <w:szCs w:val="28"/>
          <w:lang w:val="en-GB"/>
        </w:rPr>
        <w:t xml:space="preserve">. </w:t>
      </w:r>
      <w:r w:rsidRPr="00923B70">
        <w:rPr>
          <w:sz w:val="28"/>
          <w:szCs w:val="28"/>
          <w:lang w:val="en-US"/>
        </w:rPr>
        <w:t>Shahani</w:t>
      </w:r>
      <w:r w:rsidRPr="008C3B93">
        <w:rPr>
          <w:sz w:val="28"/>
          <w:szCs w:val="28"/>
          <w:lang w:val="uk-UA"/>
        </w:rPr>
        <w:t xml:space="preserve"> </w:t>
      </w:r>
      <w:r w:rsidRPr="00923B70">
        <w:rPr>
          <w:sz w:val="28"/>
          <w:szCs w:val="28"/>
          <w:lang w:val="en-US"/>
        </w:rPr>
        <w:t>B</w:t>
      </w:r>
      <w:r w:rsidRPr="008C3B93">
        <w:rPr>
          <w:sz w:val="28"/>
          <w:szCs w:val="28"/>
          <w:lang w:val="uk-UA"/>
        </w:rPr>
        <w:t>.</w:t>
      </w:r>
      <w:r>
        <w:rPr>
          <w:sz w:val="28"/>
          <w:szCs w:val="28"/>
          <w:lang w:val="uk-UA"/>
        </w:rPr>
        <w:t xml:space="preserve"> </w:t>
      </w:r>
      <w:r w:rsidRPr="00923B70">
        <w:rPr>
          <w:sz w:val="28"/>
          <w:szCs w:val="28"/>
          <w:lang w:val="en-US"/>
        </w:rPr>
        <w:t>T</w:t>
      </w:r>
      <w:r w:rsidRPr="005B445F">
        <w:rPr>
          <w:sz w:val="28"/>
          <w:szCs w:val="28"/>
          <w:lang w:val="en-GB"/>
        </w:rPr>
        <w:t>.</w:t>
      </w:r>
      <w:r w:rsidRPr="008C3B93">
        <w:rPr>
          <w:sz w:val="28"/>
          <w:szCs w:val="28"/>
          <w:lang w:val="uk-UA"/>
        </w:rPr>
        <w:t xml:space="preserve">, </w:t>
      </w:r>
      <w:r w:rsidRPr="00923B70">
        <w:rPr>
          <w:sz w:val="28"/>
          <w:szCs w:val="28"/>
          <w:lang w:val="en-US"/>
        </w:rPr>
        <w:t>Halperin</w:t>
      </w:r>
      <w:r w:rsidRPr="008C3B93">
        <w:rPr>
          <w:sz w:val="28"/>
          <w:szCs w:val="28"/>
          <w:lang w:val="uk-UA"/>
        </w:rPr>
        <w:t xml:space="preserve"> </w:t>
      </w:r>
      <w:r w:rsidRPr="00923B70">
        <w:rPr>
          <w:sz w:val="28"/>
          <w:szCs w:val="28"/>
          <w:lang w:val="en-US"/>
        </w:rPr>
        <w:t>J</w:t>
      </w:r>
      <w:r w:rsidRPr="008C3B93">
        <w:rPr>
          <w:sz w:val="28"/>
          <w:szCs w:val="28"/>
          <w:lang w:val="uk-UA"/>
        </w:rPr>
        <w:t>.</w:t>
      </w:r>
      <w:r>
        <w:rPr>
          <w:sz w:val="28"/>
          <w:szCs w:val="28"/>
          <w:lang w:val="uk-UA"/>
        </w:rPr>
        <w:t xml:space="preserve"> </w:t>
      </w:r>
      <w:r w:rsidRPr="00923B70">
        <w:rPr>
          <w:sz w:val="28"/>
          <w:szCs w:val="28"/>
          <w:lang w:val="en-US"/>
        </w:rPr>
        <w:t>J</w:t>
      </w:r>
      <w:r w:rsidRPr="005B445F">
        <w:rPr>
          <w:sz w:val="28"/>
          <w:szCs w:val="28"/>
          <w:lang w:val="en-GB"/>
        </w:rPr>
        <w:t>.</w:t>
      </w:r>
      <w:r w:rsidRPr="008C3B93">
        <w:rPr>
          <w:sz w:val="28"/>
          <w:szCs w:val="28"/>
          <w:lang w:val="uk-UA"/>
        </w:rPr>
        <w:t xml:space="preserve">, </w:t>
      </w:r>
      <w:r w:rsidRPr="00923B70">
        <w:rPr>
          <w:sz w:val="28"/>
          <w:szCs w:val="28"/>
          <w:lang w:val="en-US"/>
        </w:rPr>
        <w:t>Boulu</w:t>
      </w:r>
      <w:r w:rsidRPr="008C3B93">
        <w:rPr>
          <w:sz w:val="28"/>
          <w:szCs w:val="28"/>
          <w:lang w:val="uk-UA"/>
        </w:rPr>
        <w:t xml:space="preserve"> </w:t>
      </w:r>
      <w:r w:rsidRPr="00923B70">
        <w:rPr>
          <w:sz w:val="28"/>
          <w:szCs w:val="28"/>
          <w:lang w:val="en-US"/>
        </w:rPr>
        <w:t>P</w:t>
      </w:r>
      <w:r w:rsidRPr="008C3B93">
        <w:rPr>
          <w:sz w:val="28"/>
          <w:szCs w:val="28"/>
          <w:lang w:val="uk-UA"/>
        </w:rPr>
        <w:t xml:space="preserve">., </w:t>
      </w:r>
      <w:r w:rsidRPr="00923B70">
        <w:rPr>
          <w:sz w:val="28"/>
          <w:szCs w:val="28"/>
          <w:lang w:val="en-US"/>
        </w:rPr>
        <w:t>et</w:t>
      </w:r>
      <w:r w:rsidRPr="008C3B93">
        <w:rPr>
          <w:sz w:val="28"/>
          <w:szCs w:val="28"/>
          <w:lang w:val="uk-UA"/>
        </w:rPr>
        <w:t xml:space="preserve"> </w:t>
      </w:r>
      <w:r w:rsidRPr="00923B70">
        <w:rPr>
          <w:sz w:val="28"/>
          <w:szCs w:val="28"/>
          <w:lang w:val="en-US"/>
        </w:rPr>
        <w:t>al</w:t>
      </w:r>
      <w:r w:rsidRPr="008C3B93">
        <w:rPr>
          <w:sz w:val="28"/>
          <w:szCs w:val="28"/>
          <w:lang w:val="uk-UA"/>
        </w:rPr>
        <w:t xml:space="preserve">. </w:t>
      </w:r>
      <w:r w:rsidRPr="00923B70">
        <w:rPr>
          <w:sz w:val="28"/>
          <w:szCs w:val="28"/>
          <w:lang w:val="en-US"/>
        </w:rPr>
        <w:t>Sympathetic</w:t>
      </w:r>
      <w:r w:rsidRPr="008C3B93">
        <w:rPr>
          <w:sz w:val="28"/>
          <w:szCs w:val="28"/>
          <w:lang w:val="uk-UA"/>
        </w:rPr>
        <w:t xml:space="preserve"> </w:t>
      </w:r>
      <w:r w:rsidRPr="00923B70">
        <w:rPr>
          <w:sz w:val="28"/>
          <w:szCs w:val="28"/>
          <w:lang w:val="en-US"/>
        </w:rPr>
        <w:t>skin</w:t>
      </w:r>
      <w:r w:rsidRPr="008C3B93">
        <w:rPr>
          <w:sz w:val="28"/>
          <w:szCs w:val="28"/>
          <w:lang w:val="uk-UA"/>
        </w:rPr>
        <w:t xml:space="preserve"> </w:t>
      </w:r>
      <w:r w:rsidRPr="00923B70">
        <w:rPr>
          <w:sz w:val="28"/>
          <w:szCs w:val="28"/>
          <w:lang w:val="en-US"/>
        </w:rPr>
        <w:t>response</w:t>
      </w:r>
      <w:r w:rsidRPr="008C3B93">
        <w:rPr>
          <w:sz w:val="28"/>
          <w:szCs w:val="28"/>
          <w:lang w:val="uk-UA"/>
        </w:rPr>
        <w:t xml:space="preserve">: </w:t>
      </w:r>
      <w:r w:rsidRPr="00923B70">
        <w:rPr>
          <w:sz w:val="28"/>
          <w:szCs w:val="28"/>
          <w:lang w:val="en-US"/>
        </w:rPr>
        <w:t>a</w:t>
      </w:r>
      <w:r w:rsidRPr="008C3B93">
        <w:rPr>
          <w:sz w:val="28"/>
          <w:szCs w:val="28"/>
          <w:lang w:val="uk-UA"/>
        </w:rPr>
        <w:t xml:space="preserve"> </w:t>
      </w:r>
      <w:r w:rsidRPr="00923B70">
        <w:rPr>
          <w:sz w:val="28"/>
          <w:szCs w:val="28"/>
          <w:lang w:val="en-US"/>
        </w:rPr>
        <w:t>method</w:t>
      </w:r>
      <w:r w:rsidRPr="008C3B93">
        <w:rPr>
          <w:sz w:val="28"/>
          <w:szCs w:val="28"/>
          <w:lang w:val="uk-UA"/>
        </w:rPr>
        <w:t xml:space="preserve"> </w:t>
      </w:r>
      <w:r w:rsidRPr="00923B70">
        <w:rPr>
          <w:sz w:val="28"/>
          <w:szCs w:val="28"/>
          <w:lang w:val="en-US"/>
        </w:rPr>
        <w:t>of</w:t>
      </w:r>
      <w:r w:rsidRPr="008C3B93">
        <w:rPr>
          <w:sz w:val="28"/>
          <w:szCs w:val="28"/>
          <w:lang w:val="uk-UA"/>
        </w:rPr>
        <w:t xml:space="preserve"> </w:t>
      </w:r>
      <w:r w:rsidRPr="00923B70">
        <w:rPr>
          <w:sz w:val="28"/>
          <w:szCs w:val="28"/>
          <w:lang w:val="en-US"/>
        </w:rPr>
        <w:t>assessing</w:t>
      </w:r>
      <w:r w:rsidRPr="008C3B93">
        <w:rPr>
          <w:sz w:val="28"/>
          <w:szCs w:val="28"/>
          <w:lang w:val="uk-UA"/>
        </w:rPr>
        <w:t xml:space="preserve"> </w:t>
      </w:r>
      <w:r w:rsidRPr="00923B70">
        <w:rPr>
          <w:sz w:val="28"/>
          <w:szCs w:val="28"/>
          <w:lang w:val="en-US"/>
        </w:rPr>
        <w:t>unmyelinated</w:t>
      </w:r>
      <w:r w:rsidRPr="008C3B93">
        <w:rPr>
          <w:sz w:val="28"/>
          <w:szCs w:val="28"/>
          <w:lang w:val="uk-UA"/>
        </w:rPr>
        <w:t xml:space="preserve"> </w:t>
      </w:r>
      <w:r w:rsidRPr="00923B70">
        <w:rPr>
          <w:sz w:val="28"/>
          <w:szCs w:val="28"/>
          <w:lang w:val="en-US"/>
        </w:rPr>
        <w:t>axon</w:t>
      </w:r>
      <w:r w:rsidRPr="008C3B93">
        <w:rPr>
          <w:sz w:val="28"/>
          <w:szCs w:val="28"/>
          <w:lang w:val="uk-UA"/>
        </w:rPr>
        <w:t xml:space="preserve"> </w:t>
      </w:r>
      <w:r w:rsidRPr="00923B70">
        <w:rPr>
          <w:sz w:val="28"/>
          <w:szCs w:val="28"/>
          <w:lang w:val="en-US"/>
        </w:rPr>
        <w:t>dysfunction</w:t>
      </w:r>
      <w:r w:rsidRPr="008C3B93">
        <w:rPr>
          <w:sz w:val="28"/>
          <w:szCs w:val="28"/>
          <w:lang w:val="uk-UA"/>
        </w:rPr>
        <w:t xml:space="preserve"> </w:t>
      </w:r>
      <w:r>
        <w:rPr>
          <w:sz w:val="28"/>
          <w:szCs w:val="28"/>
          <w:lang w:val="en-US"/>
        </w:rPr>
        <w:t>in peripheral neuropathies //</w:t>
      </w:r>
      <w:r w:rsidRPr="00923B70">
        <w:rPr>
          <w:sz w:val="28"/>
          <w:szCs w:val="28"/>
          <w:lang w:val="en-US"/>
        </w:rPr>
        <w:t xml:space="preserve"> J</w:t>
      </w:r>
      <w:r w:rsidRPr="005B445F">
        <w:rPr>
          <w:sz w:val="28"/>
          <w:szCs w:val="28"/>
          <w:lang w:val="en-GB"/>
        </w:rPr>
        <w:t>.</w:t>
      </w:r>
      <w:r w:rsidRPr="00923B70">
        <w:rPr>
          <w:sz w:val="28"/>
          <w:szCs w:val="28"/>
          <w:lang w:val="en-US"/>
        </w:rPr>
        <w:t xml:space="preserve"> Neurol</w:t>
      </w:r>
      <w:r w:rsidRPr="005B445F">
        <w:rPr>
          <w:sz w:val="28"/>
          <w:szCs w:val="28"/>
          <w:lang w:val="en-GB"/>
        </w:rPr>
        <w:t>.</w:t>
      </w:r>
      <w:r w:rsidRPr="00923B70">
        <w:rPr>
          <w:sz w:val="28"/>
          <w:szCs w:val="28"/>
          <w:lang w:val="en-US"/>
        </w:rPr>
        <w:t xml:space="preserve"> Neurosurg</w:t>
      </w:r>
      <w:r w:rsidRPr="005B445F">
        <w:rPr>
          <w:sz w:val="28"/>
          <w:szCs w:val="28"/>
          <w:lang w:val="en-GB"/>
        </w:rPr>
        <w:t>.</w:t>
      </w:r>
      <w:r w:rsidRPr="00923B70">
        <w:rPr>
          <w:sz w:val="28"/>
          <w:szCs w:val="28"/>
          <w:lang w:val="en-US"/>
        </w:rPr>
        <w:t xml:space="preserve"> </w:t>
      </w:r>
      <w:proofErr w:type="gramStart"/>
      <w:r w:rsidRPr="00923B70">
        <w:rPr>
          <w:sz w:val="28"/>
          <w:szCs w:val="28"/>
          <w:lang w:val="en-US"/>
        </w:rPr>
        <w:t>Psychiatry</w:t>
      </w:r>
      <w:r w:rsidRPr="001A7FC9">
        <w:rPr>
          <w:sz w:val="28"/>
          <w:szCs w:val="28"/>
          <w:lang w:val="en-GB"/>
        </w:rPr>
        <w:t>.</w:t>
      </w:r>
      <w:proofErr w:type="gramEnd"/>
      <w:r w:rsidRPr="00F94DC9">
        <w:rPr>
          <w:sz w:val="28"/>
          <w:szCs w:val="28"/>
          <w:lang w:val="en-GB"/>
        </w:rPr>
        <w:t xml:space="preserve"> – </w:t>
      </w:r>
      <w:r w:rsidRPr="00923B70">
        <w:rPr>
          <w:sz w:val="28"/>
          <w:szCs w:val="28"/>
          <w:lang w:val="en-US"/>
        </w:rPr>
        <w:t>1984</w:t>
      </w:r>
      <w:r w:rsidRPr="00AD367E">
        <w:rPr>
          <w:sz w:val="28"/>
          <w:szCs w:val="28"/>
          <w:lang w:val="en-GB"/>
        </w:rPr>
        <w:t>.</w:t>
      </w:r>
      <w:r w:rsidRPr="00D66D88">
        <w:rPr>
          <w:rFonts w:eastAsia="Calibri"/>
          <w:sz w:val="28"/>
          <w:szCs w:val="28"/>
          <w:lang w:val="en-US" w:eastAsia="en-GB"/>
        </w:rPr>
        <w:t xml:space="preserve"> </w:t>
      </w:r>
      <w:proofErr w:type="gramStart"/>
      <w:r w:rsidRPr="004E1AA0">
        <w:rPr>
          <w:rFonts w:eastAsia="Calibri"/>
          <w:sz w:val="28"/>
          <w:szCs w:val="28"/>
          <w:lang w:val="en-GB" w:eastAsia="en-GB"/>
        </w:rPr>
        <w:t>–</w:t>
      </w:r>
      <w:r w:rsidRPr="00D66D88">
        <w:rPr>
          <w:rFonts w:eastAsia="Calibri"/>
          <w:sz w:val="28"/>
          <w:szCs w:val="28"/>
          <w:lang w:val="en-US" w:eastAsia="en-GB"/>
        </w:rPr>
        <w:t xml:space="preserve"> </w:t>
      </w:r>
      <w:r>
        <w:rPr>
          <w:sz w:val="28"/>
          <w:szCs w:val="28"/>
          <w:lang w:val="en-GB"/>
        </w:rPr>
        <w:t xml:space="preserve">№ </w:t>
      </w:r>
      <w:r w:rsidRPr="00923B70">
        <w:rPr>
          <w:sz w:val="28"/>
          <w:szCs w:val="28"/>
          <w:lang w:val="en-US"/>
        </w:rPr>
        <w:t>5</w:t>
      </w:r>
      <w:r>
        <w:rPr>
          <w:sz w:val="28"/>
          <w:szCs w:val="28"/>
          <w:lang w:val="uk-UA"/>
        </w:rPr>
        <w:t xml:space="preserve"> (</w:t>
      </w:r>
      <w:r w:rsidRPr="00923B70">
        <w:rPr>
          <w:sz w:val="28"/>
          <w:szCs w:val="28"/>
          <w:lang w:val="en-US"/>
        </w:rPr>
        <w:t>47</w:t>
      </w:r>
      <w:r>
        <w:rPr>
          <w:sz w:val="28"/>
          <w:szCs w:val="28"/>
          <w:lang w:val="uk-UA"/>
        </w:rPr>
        <w:t>)</w:t>
      </w:r>
      <w:r w:rsidRPr="00923B70">
        <w:rPr>
          <w:sz w:val="28"/>
          <w:szCs w:val="28"/>
          <w:lang w:val="en-US"/>
        </w:rPr>
        <w:t>.</w:t>
      </w:r>
      <w:proofErr w:type="gramEnd"/>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923B70">
        <w:rPr>
          <w:sz w:val="28"/>
          <w:szCs w:val="28"/>
          <w:lang w:val="en-GB"/>
        </w:rPr>
        <w:t xml:space="preserve">P. </w:t>
      </w:r>
      <w:r w:rsidRPr="00923B70">
        <w:rPr>
          <w:sz w:val="28"/>
          <w:szCs w:val="28"/>
          <w:lang w:val="en-US"/>
        </w:rPr>
        <w:t>36</w:t>
      </w:r>
      <w:r w:rsidRPr="00D66D88">
        <w:rPr>
          <w:rFonts w:eastAsia="Calibri"/>
          <w:sz w:val="28"/>
          <w:szCs w:val="28"/>
          <w:lang w:val="en-US" w:eastAsia="en-GB"/>
        </w:rPr>
        <w:t xml:space="preserve"> </w:t>
      </w:r>
      <w:r w:rsidRPr="004E1AA0">
        <w:rPr>
          <w:rFonts w:eastAsia="Calibri"/>
          <w:sz w:val="28"/>
          <w:szCs w:val="28"/>
          <w:lang w:val="en-GB" w:eastAsia="en-GB"/>
        </w:rPr>
        <w:t>–</w:t>
      </w:r>
      <w:r w:rsidRPr="00D66D88">
        <w:rPr>
          <w:rFonts w:eastAsia="Calibri"/>
          <w:sz w:val="28"/>
          <w:szCs w:val="28"/>
          <w:lang w:val="en-US" w:eastAsia="en-GB"/>
        </w:rPr>
        <w:t xml:space="preserve"> </w:t>
      </w:r>
      <w:r w:rsidRPr="00923B70">
        <w:rPr>
          <w:sz w:val="28"/>
          <w:szCs w:val="28"/>
          <w:lang w:val="en-US"/>
        </w:rPr>
        <w:t>42.</w:t>
      </w:r>
    </w:p>
  </w:endnote>
  <w:endnote w:id="62">
    <w:p w:rsidR="009A51A3" w:rsidRPr="0035318F" w:rsidRDefault="009A51A3" w:rsidP="009A51A3">
      <w:pPr>
        <w:autoSpaceDE w:val="0"/>
        <w:autoSpaceDN w:val="0"/>
        <w:adjustRightInd w:val="0"/>
        <w:ind w:firstLine="720"/>
        <w:rPr>
          <w:sz w:val="28"/>
          <w:szCs w:val="28"/>
          <w:lang w:eastAsia="en-GB"/>
        </w:rPr>
      </w:pPr>
      <w:r w:rsidRPr="003672C4">
        <w:rPr>
          <w:rStyle w:val="afffffffffffffffffffff7"/>
          <w:sz w:val="28"/>
          <w:szCs w:val="28"/>
        </w:rPr>
        <w:endnoteRef/>
      </w:r>
      <w:r>
        <w:rPr>
          <w:sz w:val="28"/>
          <w:szCs w:val="28"/>
          <w:lang w:val="en-GB"/>
        </w:rPr>
        <w:t>.</w:t>
      </w:r>
      <w:r w:rsidRPr="003672C4">
        <w:rPr>
          <w:sz w:val="28"/>
          <w:szCs w:val="28"/>
          <w:lang w:val="en-GB"/>
        </w:rPr>
        <w:t xml:space="preserve"> </w:t>
      </w:r>
      <w:r w:rsidRPr="003672C4">
        <w:rPr>
          <w:sz w:val="28"/>
          <w:szCs w:val="28"/>
          <w:lang w:val="en-GB" w:eastAsia="en-GB"/>
        </w:rPr>
        <w:t>Knezevic W., Bajada S. Peripheral autonomic surface potential: A quantitative technique for recording sympathetic conduction in man // J. Neurol. Sci</w:t>
      </w:r>
      <w:r w:rsidRPr="003672C4">
        <w:rPr>
          <w:sz w:val="28"/>
          <w:szCs w:val="28"/>
          <w:lang w:eastAsia="en-GB"/>
        </w:rPr>
        <w:t>.</w:t>
      </w:r>
      <w:r w:rsidRPr="00381459">
        <w:rPr>
          <w:rFonts w:eastAsia="Calibri"/>
          <w:sz w:val="28"/>
          <w:szCs w:val="28"/>
          <w:lang w:eastAsia="en-GB"/>
        </w:rPr>
        <w:t xml:space="preserve"> – </w:t>
      </w:r>
      <w:r w:rsidRPr="003672C4">
        <w:rPr>
          <w:sz w:val="28"/>
          <w:szCs w:val="28"/>
          <w:lang w:eastAsia="en-GB"/>
        </w:rPr>
        <w:t>1985.</w:t>
      </w:r>
      <w:r w:rsidRPr="00381459">
        <w:rPr>
          <w:rFonts w:eastAsia="Calibri"/>
          <w:sz w:val="28"/>
          <w:szCs w:val="28"/>
          <w:lang w:eastAsia="en-GB"/>
        </w:rPr>
        <w:t xml:space="preserve"> – </w:t>
      </w:r>
      <w:r w:rsidRPr="003672C4">
        <w:rPr>
          <w:sz w:val="28"/>
          <w:szCs w:val="28"/>
          <w:lang w:val="en-GB" w:eastAsia="en-GB"/>
        </w:rPr>
        <w:t>Vol</w:t>
      </w:r>
      <w:r w:rsidRPr="003672C4">
        <w:rPr>
          <w:sz w:val="28"/>
          <w:szCs w:val="28"/>
          <w:lang w:eastAsia="en-GB"/>
        </w:rPr>
        <w:t xml:space="preserve">. 67, </w:t>
      </w:r>
      <w:r>
        <w:rPr>
          <w:sz w:val="28"/>
          <w:szCs w:val="28"/>
          <w:lang w:val="uk-UA" w:eastAsia="en-GB"/>
        </w:rPr>
        <w:t xml:space="preserve">№ </w:t>
      </w:r>
      <w:r w:rsidRPr="003672C4">
        <w:rPr>
          <w:sz w:val="28"/>
          <w:szCs w:val="28"/>
          <w:lang w:eastAsia="en-GB"/>
        </w:rPr>
        <w:t>2.</w:t>
      </w:r>
      <w:r w:rsidRPr="00381459">
        <w:rPr>
          <w:rFonts w:eastAsia="Calibri"/>
          <w:sz w:val="28"/>
          <w:szCs w:val="28"/>
          <w:lang w:eastAsia="en-GB"/>
        </w:rPr>
        <w:t xml:space="preserve"> – </w:t>
      </w:r>
      <w:r w:rsidRPr="003672C4">
        <w:rPr>
          <w:sz w:val="28"/>
          <w:szCs w:val="28"/>
          <w:lang w:val="en-GB" w:eastAsia="en-GB"/>
        </w:rPr>
        <w:t>P</w:t>
      </w:r>
      <w:r w:rsidRPr="003672C4">
        <w:rPr>
          <w:sz w:val="28"/>
          <w:szCs w:val="28"/>
          <w:lang w:eastAsia="en-GB"/>
        </w:rPr>
        <w:t>. 239</w:t>
      </w:r>
      <w:r w:rsidRPr="00381459">
        <w:rPr>
          <w:rFonts w:eastAsia="Calibri"/>
          <w:sz w:val="28"/>
          <w:szCs w:val="28"/>
          <w:lang w:eastAsia="en-GB"/>
        </w:rPr>
        <w:t xml:space="preserve"> – </w:t>
      </w:r>
      <w:r w:rsidRPr="003672C4">
        <w:rPr>
          <w:sz w:val="28"/>
          <w:szCs w:val="28"/>
          <w:lang w:eastAsia="en-GB"/>
        </w:rPr>
        <w:t>250.</w:t>
      </w:r>
    </w:p>
  </w:endnote>
  <w:endnote w:id="63">
    <w:p w:rsidR="009A51A3" w:rsidRPr="0035318F" w:rsidRDefault="009A51A3" w:rsidP="009A51A3">
      <w:pPr>
        <w:autoSpaceDE w:val="0"/>
        <w:autoSpaceDN w:val="0"/>
        <w:adjustRightInd w:val="0"/>
        <w:ind w:firstLine="720"/>
      </w:pPr>
      <w:r w:rsidRPr="0035318F">
        <w:rPr>
          <w:rStyle w:val="afffffffffffffffffffff7"/>
          <w:sz w:val="28"/>
          <w:szCs w:val="28"/>
        </w:rPr>
        <w:endnoteRef/>
      </w:r>
      <w:r w:rsidRPr="0035318F">
        <w:rPr>
          <w:sz w:val="28"/>
          <w:szCs w:val="28"/>
        </w:rPr>
        <w:t xml:space="preserve">. </w:t>
      </w:r>
      <w:r>
        <w:rPr>
          <w:sz w:val="28"/>
          <w:szCs w:val="28"/>
          <w:lang w:eastAsia="en-GB"/>
        </w:rPr>
        <w:t xml:space="preserve">Бжилянский М. </w:t>
      </w:r>
      <w:r w:rsidRPr="0035318F">
        <w:rPr>
          <w:sz w:val="28"/>
          <w:szCs w:val="28"/>
          <w:lang w:eastAsia="en-GB"/>
        </w:rPr>
        <w:t>А. Исследование вызванного кожного симпатического потенциала в изучение механизмов вегетативно-трофических расстройств у больных с «системными» двигательными нарушениями</w:t>
      </w:r>
      <w:r>
        <w:rPr>
          <w:sz w:val="28"/>
          <w:szCs w:val="28"/>
          <w:lang w:val="uk-UA" w:eastAsia="en-GB"/>
        </w:rPr>
        <w:t>:</w:t>
      </w:r>
      <w:r w:rsidRPr="0035318F">
        <w:rPr>
          <w:sz w:val="28"/>
          <w:szCs w:val="28"/>
          <w:lang w:eastAsia="en-GB"/>
        </w:rPr>
        <w:t xml:space="preserve"> </w:t>
      </w:r>
      <w:r w:rsidRPr="0035318F">
        <w:rPr>
          <w:sz w:val="28"/>
          <w:szCs w:val="28"/>
        </w:rPr>
        <w:t>Автореф. дис… канд. мед</w:t>
      </w:r>
      <w:proofErr w:type="gramStart"/>
      <w:r w:rsidRPr="0035318F">
        <w:rPr>
          <w:sz w:val="28"/>
          <w:szCs w:val="28"/>
        </w:rPr>
        <w:t>.</w:t>
      </w:r>
      <w:proofErr w:type="gramEnd"/>
      <w:r w:rsidRPr="0035318F">
        <w:rPr>
          <w:sz w:val="28"/>
          <w:szCs w:val="28"/>
        </w:rPr>
        <w:t xml:space="preserve"> </w:t>
      </w:r>
      <w:proofErr w:type="gramStart"/>
      <w:r w:rsidRPr="0035318F">
        <w:rPr>
          <w:sz w:val="28"/>
          <w:szCs w:val="28"/>
        </w:rPr>
        <w:t>н</w:t>
      </w:r>
      <w:proofErr w:type="gramEnd"/>
      <w:r w:rsidRPr="0035318F">
        <w:rPr>
          <w:sz w:val="28"/>
          <w:szCs w:val="28"/>
        </w:rPr>
        <w:t xml:space="preserve">аук. </w:t>
      </w:r>
      <w:r w:rsidRPr="0035318F">
        <w:rPr>
          <w:sz w:val="28"/>
          <w:szCs w:val="28"/>
          <w:lang w:eastAsia="en-GB"/>
        </w:rPr>
        <w:t>– М., 1990. – 21 с</w:t>
      </w:r>
      <w:r w:rsidRPr="00137F95">
        <w:rPr>
          <w:sz w:val="28"/>
          <w:szCs w:val="28"/>
          <w:lang w:eastAsia="en-GB"/>
        </w:rPr>
        <w:t>.</w:t>
      </w:r>
    </w:p>
  </w:endnote>
  <w:endnote w:id="64">
    <w:p w:rsidR="009A51A3" w:rsidRPr="0035318F" w:rsidRDefault="009A51A3" w:rsidP="009A51A3">
      <w:pPr>
        <w:autoSpaceDE w:val="0"/>
        <w:autoSpaceDN w:val="0"/>
        <w:adjustRightInd w:val="0"/>
        <w:ind w:firstLine="720"/>
        <w:rPr>
          <w:sz w:val="28"/>
          <w:szCs w:val="28"/>
          <w:lang w:eastAsia="en-GB"/>
        </w:rPr>
      </w:pPr>
      <w:r w:rsidRPr="0035318F">
        <w:rPr>
          <w:rStyle w:val="afffffffffffffffffffff7"/>
          <w:sz w:val="28"/>
          <w:szCs w:val="28"/>
        </w:rPr>
        <w:endnoteRef/>
      </w:r>
      <w:r w:rsidRPr="0035318F">
        <w:rPr>
          <w:sz w:val="28"/>
          <w:szCs w:val="28"/>
        </w:rPr>
        <w:t xml:space="preserve">. </w:t>
      </w:r>
      <w:r w:rsidRPr="0035318F">
        <w:rPr>
          <w:sz w:val="28"/>
          <w:szCs w:val="28"/>
          <w:lang w:eastAsia="en-GB"/>
        </w:rPr>
        <w:t>Вейн А. М., Данилов А. Б. Диагностическое значение вызванных кожных симпатических потенциалов // Журн. невропатологии и психиатрии.</w:t>
      </w:r>
      <w:r w:rsidRPr="005B445F">
        <w:rPr>
          <w:rFonts w:eastAsia="Calibri"/>
          <w:sz w:val="28"/>
          <w:szCs w:val="28"/>
          <w:lang w:eastAsia="en-GB"/>
        </w:rPr>
        <w:t xml:space="preserve"> – </w:t>
      </w:r>
      <w:r w:rsidRPr="0035318F">
        <w:rPr>
          <w:sz w:val="28"/>
          <w:szCs w:val="28"/>
          <w:lang w:eastAsia="en-GB"/>
        </w:rPr>
        <w:t>1992.</w:t>
      </w:r>
      <w:r w:rsidRPr="005B445F">
        <w:rPr>
          <w:rFonts w:eastAsia="Calibri"/>
          <w:sz w:val="28"/>
          <w:szCs w:val="28"/>
          <w:lang w:eastAsia="en-GB"/>
        </w:rPr>
        <w:t xml:space="preserve"> – </w:t>
      </w:r>
      <w:r>
        <w:rPr>
          <w:sz w:val="28"/>
          <w:szCs w:val="28"/>
          <w:lang w:eastAsia="en-GB"/>
        </w:rPr>
        <w:t>№ 5</w:t>
      </w:r>
      <w:r>
        <w:rPr>
          <w:sz w:val="28"/>
          <w:szCs w:val="28"/>
          <w:lang w:val="uk-UA" w:eastAsia="en-GB"/>
        </w:rPr>
        <w:t xml:space="preserve"> (92)</w:t>
      </w:r>
      <w:r>
        <w:rPr>
          <w:sz w:val="28"/>
          <w:szCs w:val="28"/>
          <w:lang w:eastAsia="en-GB"/>
        </w:rPr>
        <w:t>.</w:t>
      </w:r>
      <w:r w:rsidRPr="005B445F">
        <w:rPr>
          <w:rFonts w:eastAsia="Calibri"/>
          <w:sz w:val="28"/>
          <w:szCs w:val="28"/>
          <w:lang w:eastAsia="en-GB"/>
        </w:rPr>
        <w:t xml:space="preserve"> – </w:t>
      </w:r>
      <w:r>
        <w:rPr>
          <w:sz w:val="28"/>
          <w:szCs w:val="28"/>
          <w:lang w:eastAsia="en-GB"/>
        </w:rPr>
        <w:t>С. 3</w:t>
      </w:r>
      <w:r w:rsidRPr="005B445F">
        <w:rPr>
          <w:rFonts w:eastAsia="Calibri"/>
          <w:sz w:val="28"/>
          <w:szCs w:val="28"/>
          <w:lang w:eastAsia="en-GB"/>
        </w:rPr>
        <w:t xml:space="preserve"> – </w:t>
      </w:r>
      <w:r>
        <w:rPr>
          <w:sz w:val="28"/>
          <w:szCs w:val="28"/>
          <w:lang w:eastAsia="en-GB"/>
        </w:rPr>
        <w:t>7.</w:t>
      </w:r>
    </w:p>
  </w:endnote>
  <w:endnote w:id="65">
    <w:p w:rsidR="009A51A3" w:rsidRPr="003128B3" w:rsidRDefault="009A51A3" w:rsidP="009A51A3">
      <w:pPr>
        <w:pStyle w:val="afffffffff5"/>
        <w:ind w:firstLine="720"/>
        <w:rPr>
          <w:sz w:val="28"/>
          <w:szCs w:val="28"/>
        </w:rPr>
      </w:pPr>
      <w:r w:rsidRPr="003128B3">
        <w:rPr>
          <w:rStyle w:val="afffffffffffffffffffff7"/>
          <w:sz w:val="28"/>
          <w:szCs w:val="28"/>
        </w:rPr>
        <w:endnoteRef/>
      </w:r>
      <w:r w:rsidRPr="003128B3">
        <w:rPr>
          <w:sz w:val="28"/>
          <w:szCs w:val="28"/>
        </w:rPr>
        <w:t>. Котельников С.</w:t>
      </w:r>
      <w:r>
        <w:rPr>
          <w:sz w:val="28"/>
          <w:szCs w:val="28"/>
        </w:rPr>
        <w:t xml:space="preserve"> </w:t>
      </w:r>
      <w:r w:rsidRPr="003128B3">
        <w:rPr>
          <w:sz w:val="28"/>
          <w:szCs w:val="28"/>
        </w:rPr>
        <w:t>А., Ноздрачев А.</w:t>
      </w:r>
      <w:r>
        <w:rPr>
          <w:sz w:val="28"/>
          <w:szCs w:val="28"/>
        </w:rPr>
        <w:t xml:space="preserve"> </w:t>
      </w:r>
      <w:r w:rsidRPr="003128B3">
        <w:rPr>
          <w:sz w:val="28"/>
          <w:szCs w:val="28"/>
        </w:rPr>
        <w:t>Д., Одинак М.</w:t>
      </w:r>
      <w:r>
        <w:rPr>
          <w:sz w:val="28"/>
          <w:szCs w:val="28"/>
        </w:rPr>
        <w:t xml:space="preserve"> </w:t>
      </w:r>
      <w:r w:rsidRPr="003128B3">
        <w:rPr>
          <w:sz w:val="28"/>
          <w:szCs w:val="28"/>
        </w:rPr>
        <w:t>М., Шустов Е.</w:t>
      </w:r>
      <w:r>
        <w:rPr>
          <w:sz w:val="28"/>
          <w:szCs w:val="28"/>
        </w:rPr>
        <w:t xml:space="preserve"> </w:t>
      </w:r>
      <w:r w:rsidRPr="003128B3">
        <w:rPr>
          <w:sz w:val="28"/>
          <w:szCs w:val="28"/>
        </w:rPr>
        <w:t>Б. Вызванные кожные вегетативные потенциалы (современные представления о механизмах) // Физиология человека.</w:t>
      </w:r>
      <w:r w:rsidRPr="005B445F">
        <w:rPr>
          <w:rFonts w:eastAsia="Calibri"/>
          <w:sz w:val="28"/>
          <w:szCs w:val="28"/>
          <w:lang w:eastAsia="en-GB"/>
        </w:rPr>
        <w:t xml:space="preserve"> – </w:t>
      </w:r>
      <w:r w:rsidRPr="003128B3">
        <w:rPr>
          <w:sz w:val="28"/>
          <w:szCs w:val="28"/>
          <w:lang w:eastAsia="en-GB"/>
        </w:rPr>
        <w:t>2000.</w:t>
      </w:r>
      <w:r w:rsidRPr="005B445F">
        <w:rPr>
          <w:rFonts w:eastAsia="Calibri"/>
          <w:sz w:val="28"/>
          <w:szCs w:val="28"/>
          <w:lang w:eastAsia="en-GB"/>
        </w:rPr>
        <w:t xml:space="preserve"> – </w:t>
      </w:r>
      <w:r>
        <w:rPr>
          <w:sz w:val="28"/>
          <w:szCs w:val="28"/>
          <w:lang w:eastAsia="en-GB"/>
        </w:rPr>
        <w:t xml:space="preserve">№ </w:t>
      </w:r>
      <w:r w:rsidRPr="003128B3">
        <w:rPr>
          <w:sz w:val="28"/>
          <w:szCs w:val="28"/>
          <w:lang w:eastAsia="en-GB"/>
        </w:rPr>
        <w:t>5</w:t>
      </w:r>
      <w:r>
        <w:rPr>
          <w:sz w:val="28"/>
          <w:szCs w:val="28"/>
          <w:lang w:val="uk-UA" w:eastAsia="en-GB"/>
        </w:rPr>
        <w:t xml:space="preserve"> (26)</w:t>
      </w:r>
      <w:r w:rsidRPr="003128B3">
        <w:rPr>
          <w:sz w:val="28"/>
          <w:szCs w:val="28"/>
          <w:lang w:eastAsia="en-GB"/>
        </w:rPr>
        <w:t>.</w:t>
      </w:r>
      <w:r w:rsidRPr="005B445F">
        <w:rPr>
          <w:rFonts w:eastAsia="Calibri"/>
          <w:sz w:val="28"/>
          <w:szCs w:val="28"/>
          <w:lang w:eastAsia="en-GB"/>
        </w:rPr>
        <w:t xml:space="preserve"> – </w:t>
      </w:r>
      <w:r w:rsidRPr="003128B3">
        <w:rPr>
          <w:sz w:val="28"/>
          <w:szCs w:val="28"/>
          <w:lang w:eastAsia="en-GB"/>
        </w:rPr>
        <w:t>С. 79</w:t>
      </w:r>
      <w:r w:rsidRPr="005B445F">
        <w:rPr>
          <w:rFonts w:eastAsia="Calibri"/>
          <w:sz w:val="28"/>
          <w:szCs w:val="28"/>
          <w:lang w:eastAsia="en-GB"/>
        </w:rPr>
        <w:t xml:space="preserve"> – </w:t>
      </w:r>
      <w:r w:rsidRPr="003128B3">
        <w:rPr>
          <w:sz w:val="28"/>
          <w:szCs w:val="28"/>
          <w:lang w:eastAsia="en-GB"/>
        </w:rPr>
        <w:t>91.</w:t>
      </w:r>
    </w:p>
  </w:endnote>
  <w:endnote w:id="66">
    <w:p w:rsidR="009A51A3" w:rsidRPr="00AD367E" w:rsidRDefault="009A51A3" w:rsidP="009A51A3">
      <w:pPr>
        <w:ind w:firstLine="720"/>
        <w:rPr>
          <w:sz w:val="28"/>
          <w:szCs w:val="28"/>
        </w:rPr>
      </w:pPr>
      <w:r w:rsidRPr="00243640">
        <w:rPr>
          <w:rStyle w:val="afffffffffffffffffffff7"/>
          <w:sz w:val="28"/>
          <w:szCs w:val="28"/>
        </w:rPr>
        <w:endnoteRef/>
      </w:r>
      <w:r w:rsidRPr="00F94DC9">
        <w:rPr>
          <w:sz w:val="28"/>
          <w:szCs w:val="28"/>
          <w:lang w:val="en-GB"/>
        </w:rPr>
        <w:t xml:space="preserve">. </w:t>
      </w:r>
      <w:r w:rsidRPr="00243640">
        <w:rPr>
          <w:sz w:val="28"/>
          <w:szCs w:val="28"/>
          <w:lang w:val="en-US"/>
        </w:rPr>
        <w:t>Cariga</w:t>
      </w:r>
      <w:r w:rsidRPr="00F94DC9">
        <w:rPr>
          <w:sz w:val="28"/>
          <w:szCs w:val="28"/>
          <w:lang w:val="en-GB"/>
        </w:rPr>
        <w:t xml:space="preserve"> </w:t>
      </w:r>
      <w:r w:rsidRPr="00243640">
        <w:rPr>
          <w:sz w:val="28"/>
          <w:szCs w:val="28"/>
          <w:lang w:val="en-US"/>
        </w:rPr>
        <w:t>P</w:t>
      </w:r>
      <w:r w:rsidRPr="005B445F">
        <w:rPr>
          <w:sz w:val="28"/>
          <w:szCs w:val="28"/>
          <w:lang w:val="en-GB"/>
        </w:rPr>
        <w:t>.</w:t>
      </w:r>
      <w:r w:rsidRPr="00F94DC9">
        <w:rPr>
          <w:sz w:val="28"/>
          <w:szCs w:val="28"/>
          <w:lang w:val="en-GB"/>
        </w:rPr>
        <w:t xml:space="preserve">, </w:t>
      </w:r>
      <w:r w:rsidRPr="00243640">
        <w:rPr>
          <w:sz w:val="28"/>
          <w:szCs w:val="28"/>
          <w:lang w:val="en-US"/>
        </w:rPr>
        <w:t>Catley</w:t>
      </w:r>
      <w:r w:rsidRPr="00F94DC9">
        <w:rPr>
          <w:sz w:val="28"/>
          <w:szCs w:val="28"/>
          <w:lang w:val="en-GB"/>
        </w:rPr>
        <w:t xml:space="preserve"> </w:t>
      </w:r>
      <w:r w:rsidRPr="00243640">
        <w:rPr>
          <w:sz w:val="28"/>
          <w:szCs w:val="28"/>
          <w:lang w:val="en-US"/>
        </w:rPr>
        <w:t>M</w:t>
      </w:r>
      <w:r w:rsidRPr="005B445F">
        <w:rPr>
          <w:sz w:val="28"/>
          <w:szCs w:val="28"/>
          <w:lang w:val="en-GB"/>
        </w:rPr>
        <w:t>.</w:t>
      </w:r>
      <w:r w:rsidRPr="00F94DC9">
        <w:rPr>
          <w:sz w:val="28"/>
          <w:szCs w:val="28"/>
          <w:lang w:val="en-GB"/>
        </w:rPr>
        <w:t xml:space="preserve">, </w:t>
      </w:r>
      <w:r w:rsidRPr="00243640">
        <w:rPr>
          <w:sz w:val="28"/>
          <w:szCs w:val="28"/>
          <w:lang w:val="en-US"/>
        </w:rPr>
        <w:t>Ellaway</w:t>
      </w:r>
      <w:r w:rsidRPr="00F94DC9">
        <w:rPr>
          <w:sz w:val="28"/>
          <w:szCs w:val="28"/>
          <w:lang w:val="en-GB"/>
        </w:rPr>
        <w:t xml:space="preserve"> </w:t>
      </w:r>
      <w:r w:rsidRPr="00243640">
        <w:rPr>
          <w:sz w:val="28"/>
          <w:szCs w:val="28"/>
          <w:lang w:val="en-US"/>
        </w:rPr>
        <w:t>P</w:t>
      </w:r>
      <w:r w:rsidRPr="00F94DC9">
        <w:rPr>
          <w:sz w:val="28"/>
          <w:szCs w:val="28"/>
          <w:lang w:val="en-GB"/>
        </w:rPr>
        <w:t>.</w:t>
      </w:r>
      <w:r w:rsidRPr="009A51A3">
        <w:rPr>
          <w:sz w:val="28"/>
          <w:szCs w:val="28"/>
          <w:lang w:val="en-US"/>
        </w:rPr>
        <w:t xml:space="preserve"> </w:t>
      </w:r>
      <w:r w:rsidRPr="00243640">
        <w:rPr>
          <w:sz w:val="28"/>
          <w:szCs w:val="28"/>
          <w:lang w:val="en-US"/>
        </w:rPr>
        <w:t>H</w:t>
      </w:r>
      <w:r w:rsidRPr="00F94DC9">
        <w:rPr>
          <w:sz w:val="28"/>
          <w:szCs w:val="28"/>
          <w:lang w:val="en-GB"/>
        </w:rPr>
        <w:t xml:space="preserve">. </w:t>
      </w:r>
      <w:r w:rsidRPr="00243640">
        <w:rPr>
          <w:sz w:val="28"/>
          <w:szCs w:val="28"/>
          <w:lang w:val="en-US"/>
        </w:rPr>
        <w:t>Habituation</w:t>
      </w:r>
      <w:r w:rsidRPr="00F94DC9">
        <w:rPr>
          <w:sz w:val="28"/>
          <w:szCs w:val="28"/>
          <w:lang w:val="en-GB"/>
        </w:rPr>
        <w:t xml:space="preserve"> </w:t>
      </w:r>
      <w:r w:rsidRPr="00243640">
        <w:rPr>
          <w:sz w:val="28"/>
          <w:szCs w:val="28"/>
          <w:lang w:val="en-US"/>
        </w:rPr>
        <w:t>of</w:t>
      </w:r>
      <w:r w:rsidRPr="00F94DC9">
        <w:rPr>
          <w:sz w:val="28"/>
          <w:szCs w:val="28"/>
          <w:lang w:val="en-GB"/>
        </w:rPr>
        <w:t xml:space="preserve"> </w:t>
      </w:r>
      <w:r w:rsidRPr="00243640">
        <w:rPr>
          <w:sz w:val="28"/>
          <w:szCs w:val="28"/>
          <w:lang w:val="en-US"/>
        </w:rPr>
        <w:t>the</w:t>
      </w:r>
      <w:r w:rsidRPr="00F94DC9">
        <w:rPr>
          <w:sz w:val="28"/>
          <w:szCs w:val="28"/>
          <w:lang w:val="en-GB"/>
        </w:rPr>
        <w:t xml:space="preserve"> </w:t>
      </w:r>
      <w:r w:rsidRPr="00243640">
        <w:rPr>
          <w:sz w:val="28"/>
          <w:szCs w:val="28"/>
          <w:lang w:val="en-US"/>
        </w:rPr>
        <w:t>sympathetic</w:t>
      </w:r>
      <w:r w:rsidRPr="00F94DC9">
        <w:rPr>
          <w:sz w:val="28"/>
          <w:szCs w:val="28"/>
          <w:lang w:val="en-GB"/>
        </w:rPr>
        <w:t xml:space="preserve"> </w:t>
      </w:r>
      <w:r w:rsidRPr="00243640">
        <w:rPr>
          <w:sz w:val="28"/>
          <w:szCs w:val="28"/>
          <w:lang w:val="en-US"/>
        </w:rPr>
        <w:t>skin</w:t>
      </w:r>
      <w:r w:rsidRPr="00F94DC9">
        <w:rPr>
          <w:sz w:val="28"/>
          <w:szCs w:val="28"/>
          <w:lang w:val="en-GB"/>
        </w:rPr>
        <w:t xml:space="preserve"> </w:t>
      </w:r>
      <w:r w:rsidRPr="00243640">
        <w:rPr>
          <w:sz w:val="28"/>
          <w:szCs w:val="28"/>
          <w:lang w:val="en-US"/>
        </w:rPr>
        <w:t>response</w:t>
      </w:r>
      <w:r w:rsidRPr="00F94DC9">
        <w:rPr>
          <w:sz w:val="28"/>
          <w:szCs w:val="28"/>
          <w:lang w:val="en-GB"/>
        </w:rPr>
        <w:t xml:space="preserve"> </w:t>
      </w:r>
      <w:r w:rsidRPr="00243640">
        <w:rPr>
          <w:sz w:val="28"/>
          <w:szCs w:val="28"/>
          <w:lang w:val="en-US"/>
        </w:rPr>
        <w:t>in</w:t>
      </w:r>
      <w:r w:rsidRPr="00F94DC9">
        <w:rPr>
          <w:sz w:val="28"/>
          <w:szCs w:val="28"/>
          <w:lang w:val="en-GB"/>
        </w:rPr>
        <w:t xml:space="preserve"> </w:t>
      </w:r>
      <w:r w:rsidRPr="00243640">
        <w:rPr>
          <w:sz w:val="28"/>
          <w:szCs w:val="28"/>
          <w:lang w:val="en-US"/>
        </w:rPr>
        <w:t>normal</w:t>
      </w:r>
      <w:r w:rsidRPr="00F94DC9">
        <w:rPr>
          <w:sz w:val="28"/>
          <w:szCs w:val="28"/>
          <w:lang w:val="en-GB"/>
        </w:rPr>
        <w:t xml:space="preserve"> </w:t>
      </w:r>
      <w:r w:rsidRPr="00243640">
        <w:rPr>
          <w:sz w:val="28"/>
          <w:szCs w:val="28"/>
          <w:lang w:val="en-US"/>
        </w:rPr>
        <w:t>human</w:t>
      </w:r>
      <w:r w:rsidRPr="00F94DC9">
        <w:rPr>
          <w:sz w:val="28"/>
          <w:szCs w:val="28"/>
          <w:lang w:val="en-GB"/>
        </w:rPr>
        <w:t xml:space="preserve"> </w:t>
      </w:r>
      <w:r w:rsidRPr="00243640">
        <w:rPr>
          <w:sz w:val="28"/>
          <w:szCs w:val="28"/>
          <w:lang w:val="en-US"/>
        </w:rPr>
        <w:t>subjects</w:t>
      </w:r>
      <w:r w:rsidRPr="00F94DC9">
        <w:rPr>
          <w:sz w:val="28"/>
          <w:szCs w:val="28"/>
          <w:lang w:val="en-GB"/>
        </w:rPr>
        <w:t xml:space="preserve">: </w:t>
      </w:r>
      <w:r w:rsidRPr="00243640">
        <w:rPr>
          <w:sz w:val="28"/>
          <w:szCs w:val="28"/>
          <w:lang w:val="en-US"/>
        </w:rPr>
        <w:t>the</w:t>
      </w:r>
      <w:r w:rsidRPr="00F94DC9">
        <w:rPr>
          <w:sz w:val="28"/>
          <w:szCs w:val="28"/>
          <w:lang w:val="en-GB"/>
        </w:rPr>
        <w:t xml:space="preserve"> </w:t>
      </w:r>
      <w:r w:rsidRPr="00243640">
        <w:rPr>
          <w:sz w:val="28"/>
          <w:szCs w:val="28"/>
          <w:lang w:val="en-US"/>
        </w:rPr>
        <w:t>effect</w:t>
      </w:r>
      <w:r w:rsidRPr="00F94DC9">
        <w:rPr>
          <w:sz w:val="28"/>
          <w:szCs w:val="28"/>
          <w:lang w:val="en-GB"/>
        </w:rPr>
        <w:t xml:space="preserve"> </w:t>
      </w:r>
      <w:r w:rsidRPr="00243640">
        <w:rPr>
          <w:sz w:val="28"/>
          <w:szCs w:val="28"/>
          <w:lang w:val="en-US"/>
        </w:rPr>
        <w:t>of</w:t>
      </w:r>
      <w:r w:rsidRPr="00F94DC9">
        <w:rPr>
          <w:sz w:val="28"/>
          <w:szCs w:val="28"/>
          <w:lang w:val="en-GB"/>
        </w:rPr>
        <w:t xml:space="preserve"> </w:t>
      </w:r>
      <w:r w:rsidRPr="00243640">
        <w:rPr>
          <w:sz w:val="28"/>
          <w:szCs w:val="28"/>
          <w:lang w:val="en-US"/>
        </w:rPr>
        <w:t>repeated</w:t>
      </w:r>
      <w:r w:rsidRPr="00F94DC9">
        <w:rPr>
          <w:sz w:val="28"/>
          <w:szCs w:val="28"/>
          <w:lang w:val="en-GB"/>
        </w:rPr>
        <w:t xml:space="preserve"> </w:t>
      </w:r>
      <w:r w:rsidRPr="00243640">
        <w:rPr>
          <w:sz w:val="28"/>
          <w:szCs w:val="28"/>
          <w:lang w:val="en-US"/>
        </w:rPr>
        <w:t>electrical</w:t>
      </w:r>
      <w:r w:rsidRPr="00F94DC9">
        <w:rPr>
          <w:sz w:val="28"/>
          <w:szCs w:val="28"/>
          <w:lang w:val="en-GB"/>
        </w:rPr>
        <w:t xml:space="preserve"> </w:t>
      </w:r>
      <w:r w:rsidRPr="00243640">
        <w:rPr>
          <w:sz w:val="28"/>
          <w:szCs w:val="28"/>
          <w:lang w:val="en-US"/>
        </w:rPr>
        <w:t>stimulation</w:t>
      </w:r>
      <w:r w:rsidRPr="00F94DC9">
        <w:rPr>
          <w:sz w:val="28"/>
          <w:szCs w:val="28"/>
          <w:lang w:val="en-GB"/>
        </w:rPr>
        <w:t xml:space="preserve"> </w:t>
      </w:r>
      <w:r w:rsidRPr="00243640">
        <w:rPr>
          <w:sz w:val="28"/>
          <w:szCs w:val="28"/>
          <w:lang w:val="en-US"/>
        </w:rPr>
        <w:t>of</w:t>
      </w:r>
      <w:r w:rsidRPr="00F94DC9">
        <w:rPr>
          <w:sz w:val="28"/>
          <w:szCs w:val="28"/>
          <w:lang w:val="en-GB"/>
        </w:rPr>
        <w:t xml:space="preserve"> </w:t>
      </w:r>
      <w:r w:rsidRPr="00243640">
        <w:rPr>
          <w:sz w:val="28"/>
          <w:szCs w:val="28"/>
          <w:lang w:val="en-US"/>
        </w:rPr>
        <w:t>peripheral</w:t>
      </w:r>
      <w:r w:rsidRPr="00F94DC9">
        <w:rPr>
          <w:sz w:val="28"/>
          <w:szCs w:val="28"/>
          <w:lang w:val="en-GB"/>
        </w:rPr>
        <w:t xml:space="preserve"> </w:t>
      </w:r>
      <w:r w:rsidRPr="00243640">
        <w:rPr>
          <w:sz w:val="28"/>
          <w:szCs w:val="28"/>
          <w:lang w:val="en-US"/>
        </w:rPr>
        <w:t>nerves</w:t>
      </w:r>
      <w:r>
        <w:rPr>
          <w:sz w:val="28"/>
          <w:szCs w:val="28"/>
          <w:lang w:val="uk-UA"/>
        </w:rPr>
        <w:t xml:space="preserve"> //</w:t>
      </w:r>
      <w:r w:rsidRPr="00F94DC9">
        <w:rPr>
          <w:sz w:val="28"/>
          <w:szCs w:val="28"/>
          <w:lang w:val="en-GB"/>
        </w:rPr>
        <w:t xml:space="preserve"> </w:t>
      </w:r>
      <w:r w:rsidRPr="00243640">
        <w:rPr>
          <w:sz w:val="28"/>
          <w:szCs w:val="28"/>
          <w:lang w:val="en-US"/>
        </w:rPr>
        <w:t>J</w:t>
      </w:r>
      <w:r>
        <w:rPr>
          <w:sz w:val="28"/>
          <w:szCs w:val="28"/>
          <w:lang w:val="uk-UA"/>
        </w:rPr>
        <w:t>.</w:t>
      </w:r>
      <w:r w:rsidRPr="00846B0C">
        <w:rPr>
          <w:sz w:val="28"/>
          <w:szCs w:val="28"/>
          <w:lang w:val="en-US"/>
        </w:rPr>
        <w:t xml:space="preserve"> </w:t>
      </w:r>
      <w:r w:rsidRPr="00243640">
        <w:rPr>
          <w:sz w:val="28"/>
          <w:szCs w:val="28"/>
          <w:lang w:val="en-US"/>
        </w:rPr>
        <w:t>Physiol</w:t>
      </w:r>
      <w:r>
        <w:rPr>
          <w:sz w:val="28"/>
          <w:szCs w:val="28"/>
          <w:lang w:val="uk-UA"/>
        </w:rPr>
        <w:t>.</w:t>
      </w:r>
      <w:r w:rsidRPr="00846B0C">
        <w:rPr>
          <w:sz w:val="28"/>
          <w:szCs w:val="28"/>
          <w:lang w:val="en-US"/>
        </w:rPr>
        <w:t xml:space="preserve"> </w:t>
      </w:r>
      <w:r w:rsidRPr="00AD367E">
        <w:rPr>
          <w:sz w:val="28"/>
          <w:szCs w:val="28"/>
        </w:rPr>
        <w:t>2000</w:t>
      </w:r>
      <w:r>
        <w:rPr>
          <w:sz w:val="28"/>
          <w:szCs w:val="28"/>
        </w:rPr>
        <w:t>.</w:t>
      </w:r>
      <w:r w:rsidRPr="00381459">
        <w:rPr>
          <w:rFonts w:eastAsia="Calibri"/>
          <w:sz w:val="28"/>
          <w:szCs w:val="28"/>
          <w:lang w:eastAsia="en-GB"/>
        </w:rPr>
        <w:t xml:space="preserve"> – </w:t>
      </w:r>
      <w:r>
        <w:rPr>
          <w:sz w:val="28"/>
          <w:szCs w:val="28"/>
        </w:rPr>
        <w:t xml:space="preserve">№ </w:t>
      </w:r>
      <w:r w:rsidRPr="00AD367E">
        <w:rPr>
          <w:sz w:val="28"/>
          <w:szCs w:val="28"/>
          <w:lang w:eastAsia="en-GB"/>
        </w:rPr>
        <w:t>5.</w:t>
      </w:r>
      <w:r w:rsidRPr="00381459">
        <w:rPr>
          <w:rFonts w:eastAsia="Calibri"/>
          <w:sz w:val="28"/>
          <w:szCs w:val="28"/>
          <w:lang w:eastAsia="en-GB"/>
        </w:rPr>
        <w:t xml:space="preserve"> – </w:t>
      </w:r>
      <w:r w:rsidRPr="00243640">
        <w:rPr>
          <w:sz w:val="28"/>
          <w:szCs w:val="28"/>
          <w:lang w:val="en-GB" w:eastAsia="en-GB"/>
        </w:rPr>
        <w:t>P</w:t>
      </w:r>
      <w:r w:rsidRPr="00AD367E">
        <w:rPr>
          <w:sz w:val="28"/>
          <w:szCs w:val="28"/>
          <w:lang w:eastAsia="en-GB"/>
        </w:rPr>
        <w:t xml:space="preserve">. </w:t>
      </w:r>
      <w:r w:rsidRPr="00AD367E">
        <w:rPr>
          <w:sz w:val="28"/>
          <w:szCs w:val="28"/>
        </w:rPr>
        <w:t>221</w:t>
      </w:r>
      <w:r w:rsidRPr="00381459">
        <w:rPr>
          <w:rFonts w:eastAsia="Calibri"/>
          <w:sz w:val="28"/>
          <w:szCs w:val="28"/>
          <w:lang w:eastAsia="en-GB"/>
        </w:rPr>
        <w:t xml:space="preserve"> – </w:t>
      </w:r>
      <w:r w:rsidRPr="00AD367E">
        <w:rPr>
          <w:sz w:val="28"/>
          <w:szCs w:val="28"/>
        </w:rPr>
        <w:t>223.</w:t>
      </w:r>
    </w:p>
  </w:endnote>
  <w:endnote w:id="67">
    <w:p w:rsidR="009A51A3" w:rsidRPr="003748A0" w:rsidRDefault="009A51A3" w:rsidP="009A51A3">
      <w:pPr>
        <w:pStyle w:val="afffffffff5"/>
        <w:ind w:firstLine="720"/>
        <w:rPr>
          <w:sz w:val="28"/>
          <w:szCs w:val="28"/>
        </w:rPr>
      </w:pPr>
      <w:r w:rsidRPr="00243640">
        <w:rPr>
          <w:rStyle w:val="afffffffffffffffffffff7"/>
          <w:sz w:val="28"/>
          <w:szCs w:val="28"/>
        </w:rPr>
        <w:endnoteRef/>
      </w:r>
      <w:r>
        <w:rPr>
          <w:sz w:val="28"/>
          <w:szCs w:val="28"/>
        </w:rPr>
        <w:t>.</w:t>
      </w:r>
      <w:r w:rsidRPr="00243640">
        <w:rPr>
          <w:sz w:val="28"/>
          <w:szCs w:val="28"/>
        </w:rPr>
        <w:t xml:space="preserve"> Гнездицкий В.</w:t>
      </w:r>
      <w:r>
        <w:rPr>
          <w:sz w:val="28"/>
          <w:szCs w:val="28"/>
        </w:rPr>
        <w:t xml:space="preserve"> </w:t>
      </w:r>
      <w:r w:rsidRPr="00243640">
        <w:rPr>
          <w:sz w:val="28"/>
          <w:szCs w:val="28"/>
        </w:rPr>
        <w:t>В., Генрихс Е.</w:t>
      </w:r>
      <w:r>
        <w:rPr>
          <w:sz w:val="28"/>
          <w:szCs w:val="28"/>
        </w:rPr>
        <w:t xml:space="preserve"> </w:t>
      </w:r>
      <w:r w:rsidRPr="00243640">
        <w:rPr>
          <w:sz w:val="28"/>
          <w:szCs w:val="28"/>
        </w:rPr>
        <w:t>Е., Кошурникова Е.</w:t>
      </w:r>
      <w:r>
        <w:rPr>
          <w:sz w:val="28"/>
          <w:szCs w:val="28"/>
        </w:rPr>
        <w:t xml:space="preserve"> </w:t>
      </w:r>
      <w:r w:rsidRPr="00243640">
        <w:rPr>
          <w:sz w:val="28"/>
          <w:szCs w:val="28"/>
        </w:rPr>
        <w:t xml:space="preserve">Е., Корепина </w:t>
      </w:r>
      <w:r>
        <w:rPr>
          <w:sz w:val="28"/>
          <w:szCs w:val="28"/>
        </w:rPr>
        <w:t xml:space="preserve">  </w:t>
      </w:r>
      <w:r w:rsidRPr="00243640">
        <w:rPr>
          <w:sz w:val="28"/>
          <w:szCs w:val="28"/>
        </w:rPr>
        <w:t>О.</w:t>
      </w:r>
      <w:r>
        <w:rPr>
          <w:sz w:val="28"/>
          <w:szCs w:val="28"/>
        </w:rPr>
        <w:t xml:space="preserve"> </w:t>
      </w:r>
      <w:r w:rsidRPr="00243640">
        <w:rPr>
          <w:sz w:val="28"/>
          <w:szCs w:val="28"/>
        </w:rPr>
        <w:t>С. ЭЭГ и вегетативные вызванные потенциалы: анализ центрального звена вегетативной регуляции</w:t>
      </w:r>
      <w:r>
        <w:rPr>
          <w:sz w:val="28"/>
          <w:szCs w:val="28"/>
        </w:rPr>
        <w:t xml:space="preserve"> // Функциональная диагностика. – </w:t>
      </w:r>
      <w:r w:rsidRPr="00243640">
        <w:rPr>
          <w:sz w:val="28"/>
          <w:szCs w:val="28"/>
        </w:rPr>
        <w:t>2004</w:t>
      </w:r>
      <w:r>
        <w:rPr>
          <w:sz w:val="28"/>
          <w:szCs w:val="28"/>
        </w:rPr>
        <w:t>.</w:t>
      </w:r>
      <w:r w:rsidRPr="00FD5958">
        <w:rPr>
          <w:rFonts w:eastAsia="Calibri"/>
          <w:sz w:val="28"/>
          <w:szCs w:val="28"/>
          <w:lang w:eastAsia="en-GB"/>
        </w:rPr>
        <w:t xml:space="preserve"> – </w:t>
      </w:r>
      <w:r>
        <w:rPr>
          <w:rFonts w:eastAsia="Calibri"/>
          <w:sz w:val="28"/>
          <w:szCs w:val="28"/>
          <w:lang w:eastAsia="en-GB"/>
        </w:rPr>
        <w:t xml:space="preserve"> </w:t>
      </w:r>
      <w:r>
        <w:rPr>
          <w:sz w:val="28"/>
          <w:szCs w:val="28"/>
        </w:rPr>
        <w:t xml:space="preserve">№ </w:t>
      </w:r>
      <w:r w:rsidRPr="00243640">
        <w:rPr>
          <w:sz w:val="28"/>
          <w:szCs w:val="28"/>
        </w:rPr>
        <w:t>3. – С. 67</w:t>
      </w:r>
      <w:r w:rsidRPr="00FD5958">
        <w:rPr>
          <w:rFonts w:eastAsia="Calibri"/>
          <w:sz w:val="28"/>
          <w:szCs w:val="28"/>
          <w:lang w:eastAsia="en-GB"/>
        </w:rPr>
        <w:t xml:space="preserve"> – </w:t>
      </w:r>
      <w:r w:rsidRPr="00243640">
        <w:rPr>
          <w:sz w:val="28"/>
          <w:szCs w:val="28"/>
        </w:rPr>
        <w:t>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67" w:rsidRDefault="00563567">
      <w:r>
        <w:separator/>
      </w:r>
    </w:p>
  </w:footnote>
  <w:footnote w:type="continuationSeparator" w:id="0">
    <w:p w:rsidR="00563567" w:rsidRDefault="00563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2E6186"/>
    <w:multiLevelType w:val="hybridMultilevel"/>
    <w:tmpl w:val="06FC2D40"/>
    <w:lvl w:ilvl="0" w:tplc="4928F5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4204F70"/>
    <w:multiLevelType w:val="hybridMultilevel"/>
    <w:tmpl w:val="9B6AAE66"/>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27113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A413739"/>
    <w:multiLevelType w:val="hybridMultilevel"/>
    <w:tmpl w:val="385201E6"/>
    <w:lvl w:ilvl="0" w:tplc="2A765066">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45D2199"/>
    <w:multiLevelType w:val="hybridMultilevel"/>
    <w:tmpl w:val="6A1EA1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7327AA"/>
    <w:multiLevelType w:val="hybridMultilevel"/>
    <w:tmpl w:val="08F851BE"/>
    <w:lvl w:ilvl="0" w:tplc="8286D9BC">
      <w:start w:val="1"/>
      <w:numFmt w:val="decimal"/>
      <w:lvlText w:val="%1."/>
      <w:lvlJc w:val="left"/>
      <w:pPr>
        <w:tabs>
          <w:tab w:val="num" w:pos="1066"/>
        </w:tabs>
        <w:ind w:left="709" w:firstLine="227"/>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4C5511FA"/>
    <w:multiLevelType w:val="multilevel"/>
    <w:tmpl w:val="A6604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4FB75418"/>
    <w:multiLevelType w:val="hybridMultilevel"/>
    <w:tmpl w:val="9D8EC816"/>
    <w:lvl w:ilvl="0" w:tplc="3642FEDA">
      <w:start w:val="1"/>
      <w:numFmt w:val="decimal"/>
      <w:lvlText w:val="%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49"/>
  </w:num>
  <w:num w:numId="51">
    <w:abstractNumId w:val="66"/>
  </w:num>
  <w:num w:numId="52">
    <w:abstractNumId w:val="56"/>
  </w:num>
  <w:num w:numId="53">
    <w:abstractNumId w:val="51"/>
  </w:num>
  <w:num w:numId="54">
    <w:abstractNumId w:val="58"/>
  </w:num>
  <w:num w:numId="55">
    <w:abstractNumId w:val="48"/>
  </w:num>
  <w:num w:numId="56">
    <w:abstractNumId w:val="45"/>
  </w:num>
  <w:num w:numId="57">
    <w:abstractNumId w:val="67"/>
  </w:num>
  <w:num w:numId="58">
    <w:abstractNumId w:val="62"/>
  </w:num>
  <w:num w:numId="59">
    <w:abstractNumId w:val="65"/>
  </w:num>
  <w:num w:numId="60">
    <w:abstractNumId w:val="68"/>
  </w:num>
  <w:num w:numId="61">
    <w:abstractNumId w:val="57"/>
  </w:num>
  <w:num w:numId="62">
    <w:abstractNumId w:val="70"/>
  </w:num>
  <w:num w:numId="63">
    <w:abstractNumId w:val="46"/>
  </w:num>
  <w:num w:numId="64">
    <w:abstractNumId w:val="63"/>
  </w:num>
  <w:num w:numId="65">
    <w:abstractNumId w:val="50"/>
  </w:num>
  <w:num w:numId="66">
    <w:abstractNumId w:val="44"/>
  </w:num>
  <w:num w:numId="67">
    <w:abstractNumId w:val="42"/>
  </w:num>
  <w:num w:numId="68">
    <w:abstractNumId w:val="52"/>
  </w:num>
  <w:num w:numId="69">
    <w:abstractNumId w:val="47"/>
  </w:num>
  <w:num w:numId="70">
    <w:abstractNumId w:val="64"/>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3567"/>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0D68-8C5A-45FF-925E-81195EB5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26</Pages>
  <Words>5280</Words>
  <Characters>30100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919</cp:revision>
  <cp:lastPrinted>2009-02-06T08:36:00Z</cp:lastPrinted>
  <dcterms:created xsi:type="dcterms:W3CDTF">2015-03-22T11:10:00Z</dcterms:created>
  <dcterms:modified xsi:type="dcterms:W3CDTF">2015-09-07T09:58:00Z</dcterms:modified>
</cp:coreProperties>
</file>