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8594A" w:rsidRDefault="0098594A" w:rsidP="0098594A">
      <w:pPr>
        <w:ind w:left="720" w:firstLine="720"/>
        <w:jc w:val="center"/>
        <w:rPr>
          <w:b/>
          <w:bCs/>
          <w:sz w:val="28"/>
          <w:szCs w:val="28"/>
          <w:lang w:val="uk-UA"/>
        </w:rPr>
      </w:pPr>
    </w:p>
    <w:p w:rsidR="00962949" w:rsidRDefault="00962949" w:rsidP="00962949">
      <w:pPr>
        <w:ind w:left="540"/>
        <w:jc w:val="center"/>
        <w:rPr>
          <w:lang w:val="uk-UA"/>
        </w:rPr>
      </w:pPr>
    </w:p>
    <w:p w:rsidR="0021227E" w:rsidRPr="00FF5894" w:rsidRDefault="0021227E" w:rsidP="0021227E">
      <w:pPr>
        <w:keepNext/>
        <w:keepLines/>
        <w:suppressLineNumbers/>
        <w:spacing w:line="360" w:lineRule="auto"/>
        <w:jc w:val="center"/>
        <w:rPr>
          <w:b/>
          <w:sz w:val="28"/>
          <w:szCs w:val="28"/>
        </w:rPr>
      </w:pPr>
      <w:r w:rsidRPr="00FF5894">
        <w:rPr>
          <w:b/>
          <w:sz w:val="28"/>
          <w:szCs w:val="28"/>
        </w:rPr>
        <w:t xml:space="preserve">МИНИСТЕРСТВО ЗДРАВООХРАНЕНИЯ УКРАИНЫ </w:t>
      </w:r>
    </w:p>
    <w:p w:rsidR="0021227E" w:rsidRPr="00FF5894" w:rsidRDefault="0021227E" w:rsidP="0021227E">
      <w:pPr>
        <w:keepNext/>
        <w:keepLines/>
        <w:suppressLineNumbers/>
        <w:spacing w:line="360" w:lineRule="auto"/>
        <w:jc w:val="center"/>
        <w:rPr>
          <w:b/>
          <w:sz w:val="28"/>
          <w:szCs w:val="28"/>
        </w:rPr>
      </w:pPr>
      <w:r w:rsidRPr="00FF5894">
        <w:rPr>
          <w:b/>
          <w:sz w:val="28"/>
          <w:szCs w:val="28"/>
        </w:rPr>
        <w:t>ХАРЬКОВСКАЯ МЕДИЦИНСКАЯ АКАДЕМИЯ ПОСЛЕДИПЛОМНОГО ОБРАЗОВАНИЯ</w:t>
      </w:r>
    </w:p>
    <w:p w:rsidR="0021227E" w:rsidRPr="00FF5894" w:rsidRDefault="0021227E" w:rsidP="0021227E">
      <w:pPr>
        <w:keepNext/>
        <w:keepLines/>
        <w:suppressLineNumbers/>
        <w:spacing w:line="360" w:lineRule="auto"/>
        <w:jc w:val="both"/>
        <w:rPr>
          <w:sz w:val="28"/>
          <w:szCs w:val="28"/>
        </w:rPr>
      </w:pPr>
    </w:p>
    <w:p w:rsidR="0021227E" w:rsidRPr="00FF5894" w:rsidRDefault="0021227E" w:rsidP="0021227E">
      <w:pPr>
        <w:keepNext/>
        <w:keepLines/>
        <w:suppressLineNumbers/>
        <w:spacing w:line="360" w:lineRule="auto"/>
        <w:jc w:val="both"/>
        <w:rPr>
          <w:sz w:val="28"/>
          <w:szCs w:val="28"/>
        </w:rPr>
      </w:pPr>
    </w:p>
    <w:p w:rsidR="0021227E" w:rsidRPr="00FF5894" w:rsidRDefault="0021227E" w:rsidP="0021227E">
      <w:pPr>
        <w:keepNext/>
        <w:keepLines/>
        <w:suppressLineNumbers/>
        <w:spacing w:line="360" w:lineRule="auto"/>
        <w:jc w:val="right"/>
        <w:rPr>
          <w:i/>
          <w:sz w:val="28"/>
          <w:szCs w:val="28"/>
        </w:rPr>
      </w:pPr>
      <w:r w:rsidRPr="00FF5894">
        <w:rPr>
          <w:i/>
          <w:sz w:val="28"/>
          <w:szCs w:val="28"/>
        </w:rPr>
        <w:t>На правах рукописи</w:t>
      </w:r>
    </w:p>
    <w:p w:rsidR="0021227E" w:rsidRPr="00FF5894" w:rsidRDefault="0021227E" w:rsidP="0021227E">
      <w:pPr>
        <w:keepNext/>
        <w:keepLines/>
        <w:suppressLineNumbers/>
        <w:spacing w:line="360" w:lineRule="auto"/>
        <w:jc w:val="both"/>
        <w:rPr>
          <w:sz w:val="28"/>
          <w:szCs w:val="28"/>
        </w:rPr>
      </w:pPr>
      <w:r w:rsidRPr="00FF5894">
        <w:rPr>
          <w:sz w:val="28"/>
          <w:szCs w:val="28"/>
        </w:rPr>
        <w:t xml:space="preserve"> </w:t>
      </w:r>
    </w:p>
    <w:p w:rsidR="0021227E" w:rsidRPr="00FF5894" w:rsidRDefault="0021227E" w:rsidP="0021227E">
      <w:pPr>
        <w:pStyle w:val="affffffffb"/>
        <w:spacing w:line="360" w:lineRule="auto"/>
        <w:jc w:val="center"/>
        <w:outlineLvl w:val="0"/>
        <w:rPr>
          <w:b/>
          <w:szCs w:val="28"/>
        </w:rPr>
      </w:pPr>
      <w:r w:rsidRPr="00FF5894">
        <w:rPr>
          <w:b/>
          <w:szCs w:val="28"/>
        </w:rPr>
        <w:t>ПОВГОРОДНЯЯ ОКСАНА ИВАНОВНА</w:t>
      </w:r>
    </w:p>
    <w:p w:rsidR="0021227E" w:rsidRPr="00FF5894" w:rsidRDefault="0021227E" w:rsidP="0021227E">
      <w:pPr>
        <w:keepNext/>
        <w:keepLines/>
        <w:suppressLineNumbers/>
        <w:spacing w:line="360" w:lineRule="auto"/>
        <w:jc w:val="both"/>
        <w:rPr>
          <w:b/>
          <w:sz w:val="28"/>
          <w:szCs w:val="28"/>
        </w:rPr>
      </w:pPr>
    </w:p>
    <w:p w:rsidR="0021227E" w:rsidRPr="00FF5894" w:rsidRDefault="0021227E" w:rsidP="0021227E">
      <w:pPr>
        <w:spacing w:line="360" w:lineRule="auto"/>
        <w:jc w:val="both"/>
        <w:rPr>
          <w:bCs/>
          <w:sz w:val="28"/>
          <w:szCs w:val="28"/>
        </w:rPr>
      </w:pPr>
      <w:r w:rsidRPr="00FF5894">
        <w:rPr>
          <w:sz w:val="28"/>
          <w:szCs w:val="28"/>
        </w:rPr>
        <w:t xml:space="preserve">                                                          </w:t>
      </w:r>
      <w:r w:rsidRPr="00FF5894">
        <w:rPr>
          <w:b/>
          <w:sz w:val="28"/>
          <w:szCs w:val="28"/>
        </w:rPr>
        <w:tab/>
      </w:r>
      <w:r w:rsidRPr="00FF5894">
        <w:rPr>
          <w:b/>
          <w:bCs/>
          <w:sz w:val="28"/>
          <w:szCs w:val="28"/>
        </w:rPr>
        <w:t>УДК 616.993.1:593.16]–039.71</w:t>
      </w:r>
      <w:r w:rsidRPr="00FF5894">
        <w:rPr>
          <w:b/>
          <w:bCs/>
          <w:sz w:val="28"/>
          <w:szCs w:val="28"/>
        </w:rPr>
        <w:sym w:font="Symbol" w:char="F02D"/>
      </w:r>
      <w:r w:rsidRPr="00FF5894">
        <w:rPr>
          <w:b/>
          <w:bCs/>
          <w:sz w:val="28"/>
          <w:szCs w:val="28"/>
        </w:rPr>
        <w:t>071(477.54)</w:t>
      </w:r>
      <w:r w:rsidRPr="00FF5894">
        <w:rPr>
          <w:sz w:val="28"/>
          <w:szCs w:val="28"/>
        </w:rPr>
        <w:t xml:space="preserve"> </w:t>
      </w:r>
    </w:p>
    <w:p w:rsidR="0021227E" w:rsidRPr="00FF5894" w:rsidRDefault="0021227E" w:rsidP="0021227E">
      <w:pPr>
        <w:spacing w:line="360" w:lineRule="auto"/>
        <w:jc w:val="center"/>
        <w:rPr>
          <w:bCs/>
          <w:sz w:val="28"/>
          <w:szCs w:val="28"/>
        </w:rPr>
      </w:pPr>
    </w:p>
    <w:p w:rsidR="0021227E" w:rsidRPr="00FF5894" w:rsidRDefault="0021227E" w:rsidP="0021227E">
      <w:pPr>
        <w:pStyle w:val="affffffffb"/>
        <w:spacing w:line="360" w:lineRule="auto"/>
        <w:jc w:val="center"/>
        <w:rPr>
          <w:b/>
          <w:bCs/>
          <w:caps/>
          <w:szCs w:val="28"/>
        </w:rPr>
      </w:pPr>
      <w:bookmarkStart w:id="0" w:name="_GoBack"/>
      <w:r w:rsidRPr="00FF5894">
        <w:rPr>
          <w:b/>
          <w:caps/>
          <w:szCs w:val="28"/>
          <w:lang w:val="uk-UA" w:eastAsia="uk-UA"/>
        </w:rPr>
        <w:t>Распространение и клинические проявления лямблиоза у жителей Харьковской области</w:t>
      </w:r>
    </w:p>
    <w:bookmarkEnd w:id="0"/>
    <w:p w:rsidR="0021227E" w:rsidRPr="00FF5894" w:rsidRDefault="0021227E" w:rsidP="0021227E">
      <w:pPr>
        <w:spacing w:line="360" w:lineRule="auto"/>
        <w:jc w:val="center"/>
        <w:rPr>
          <w:b/>
          <w:sz w:val="28"/>
          <w:szCs w:val="28"/>
        </w:rPr>
      </w:pPr>
      <w:r w:rsidRPr="00FF5894">
        <w:rPr>
          <w:b/>
          <w:sz w:val="28"/>
          <w:szCs w:val="28"/>
        </w:rPr>
        <w:t xml:space="preserve">16.00.11 - паразитология, гельминтология </w:t>
      </w:r>
    </w:p>
    <w:p w:rsidR="0021227E" w:rsidRPr="00FF5894" w:rsidRDefault="0021227E" w:rsidP="0021227E">
      <w:pPr>
        <w:ind w:left="-540" w:firstLine="360"/>
        <w:jc w:val="center"/>
        <w:outlineLvl w:val="0"/>
        <w:rPr>
          <w:b/>
          <w:sz w:val="28"/>
          <w:szCs w:val="28"/>
        </w:rPr>
      </w:pPr>
      <w:r w:rsidRPr="00FF5894">
        <w:rPr>
          <w:b/>
          <w:sz w:val="28"/>
          <w:szCs w:val="28"/>
        </w:rPr>
        <w:t>Диссертация на соискание ученой степени</w:t>
      </w:r>
    </w:p>
    <w:p w:rsidR="0021227E" w:rsidRPr="00FF5894" w:rsidRDefault="0021227E" w:rsidP="0021227E">
      <w:pPr>
        <w:ind w:left="-540" w:firstLine="360"/>
        <w:jc w:val="center"/>
        <w:outlineLvl w:val="0"/>
        <w:rPr>
          <w:b/>
          <w:sz w:val="28"/>
          <w:szCs w:val="28"/>
        </w:rPr>
      </w:pPr>
      <w:r w:rsidRPr="00FF5894">
        <w:rPr>
          <w:b/>
          <w:sz w:val="28"/>
          <w:szCs w:val="28"/>
        </w:rPr>
        <w:t>кандидата медицинских наук</w:t>
      </w:r>
    </w:p>
    <w:p w:rsidR="0021227E" w:rsidRPr="00FF5894" w:rsidRDefault="0021227E" w:rsidP="0021227E">
      <w:pPr>
        <w:spacing w:line="360" w:lineRule="auto"/>
        <w:ind w:left="-540" w:firstLine="360"/>
        <w:jc w:val="both"/>
        <w:rPr>
          <w:b/>
          <w:sz w:val="28"/>
          <w:szCs w:val="28"/>
        </w:rPr>
      </w:pPr>
    </w:p>
    <w:p w:rsidR="0021227E" w:rsidRPr="00FF5894" w:rsidRDefault="0021227E" w:rsidP="0021227E">
      <w:pPr>
        <w:spacing w:line="360" w:lineRule="auto"/>
        <w:ind w:left="-540" w:firstLine="360"/>
        <w:jc w:val="both"/>
        <w:rPr>
          <w:b/>
          <w:sz w:val="28"/>
          <w:szCs w:val="28"/>
        </w:rPr>
      </w:pPr>
    </w:p>
    <w:p w:rsidR="0021227E" w:rsidRPr="00FF5894" w:rsidRDefault="0021227E" w:rsidP="0021227E">
      <w:pPr>
        <w:spacing w:line="360" w:lineRule="auto"/>
        <w:ind w:left="-540" w:firstLine="360"/>
        <w:jc w:val="both"/>
        <w:rPr>
          <w:b/>
          <w:sz w:val="28"/>
          <w:szCs w:val="28"/>
        </w:rPr>
      </w:pPr>
    </w:p>
    <w:p w:rsidR="0021227E" w:rsidRPr="00FF5894" w:rsidRDefault="0021227E" w:rsidP="0021227E">
      <w:pPr>
        <w:spacing w:line="360" w:lineRule="auto"/>
        <w:ind w:left="-540" w:firstLine="360"/>
        <w:jc w:val="both"/>
        <w:rPr>
          <w:b/>
          <w:sz w:val="28"/>
          <w:szCs w:val="28"/>
        </w:rPr>
      </w:pPr>
    </w:p>
    <w:p w:rsidR="0021227E" w:rsidRPr="00FF5894" w:rsidRDefault="0021227E" w:rsidP="0021227E">
      <w:pPr>
        <w:spacing w:line="360" w:lineRule="auto"/>
        <w:ind w:left="-540" w:firstLine="360"/>
        <w:jc w:val="both"/>
        <w:rPr>
          <w:b/>
          <w:sz w:val="28"/>
          <w:szCs w:val="28"/>
        </w:rPr>
      </w:pPr>
    </w:p>
    <w:p w:rsidR="0021227E" w:rsidRPr="00FF5894" w:rsidRDefault="0021227E" w:rsidP="0021227E">
      <w:pPr>
        <w:spacing w:line="360" w:lineRule="auto"/>
        <w:ind w:left="-540" w:firstLine="360"/>
        <w:jc w:val="both"/>
        <w:rPr>
          <w:b/>
          <w:sz w:val="28"/>
          <w:szCs w:val="28"/>
        </w:rPr>
      </w:pPr>
    </w:p>
    <w:p w:rsidR="0021227E" w:rsidRPr="00FF5894" w:rsidRDefault="0021227E" w:rsidP="0021227E">
      <w:pPr>
        <w:ind w:left="-540" w:firstLine="360"/>
        <w:jc w:val="both"/>
        <w:rPr>
          <w:b/>
          <w:sz w:val="28"/>
          <w:szCs w:val="28"/>
        </w:rPr>
      </w:pPr>
      <w:r w:rsidRPr="00FF5894">
        <w:rPr>
          <w:b/>
          <w:sz w:val="28"/>
          <w:szCs w:val="28"/>
        </w:rPr>
        <w:t xml:space="preserve">                                                                     Научный руководитель:</w:t>
      </w:r>
    </w:p>
    <w:p w:rsidR="0021227E" w:rsidRPr="00FF5894" w:rsidRDefault="0021227E" w:rsidP="0021227E">
      <w:pPr>
        <w:ind w:left="-540" w:firstLine="360"/>
        <w:jc w:val="both"/>
        <w:rPr>
          <w:b/>
          <w:sz w:val="28"/>
          <w:szCs w:val="28"/>
        </w:rPr>
      </w:pPr>
      <w:r w:rsidRPr="00FF5894">
        <w:rPr>
          <w:b/>
          <w:sz w:val="28"/>
          <w:szCs w:val="28"/>
        </w:rPr>
        <w:t xml:space="preserve">                                                                     Бодня Екатерина Игоре</w:t>
      </w:r>
      <w:r w:rsidRPr="00FF5894">
        <w:rPr>
          <w:b/>
          <w:sz w:val="28"/>
          <w:szCs w:val="28"/>
        </w:rPr>
        <w:t>в</w:t>
      </w:r>
      <w:r w:rsidRPr="00FF5894">
        <w:rPr>
          <w:b/>
          <w:sz w:val="28"/>
          <w:szCs w:val="28"/>
        </w:rPr>
        <w:t>на</w:t>
      </w:r>
    </w:p>
    <w:p w:rsidR="0021227E" w:rsidRPr="00FF5894" w:rsidRDefault="0021227E" w:rsidP="0021227E">
      <w:pPr>
        <w:ind w:left="-540" w:firstLine="360"/>
        <w:jc w:val="both"/>
        <w:rPr>
          <w:b/>
          <w:sz w:val="28"/>
          <w:szCs w:val="28"/>
        </w:rPr>
      </w:pPr>
      <w:r w:rsidRPr="00FF5894">
        <w:rPr>
          <w:b/>
          <w:sz w:val="28"/>
          <w:szCs w:val="28"/>
        </w:rPr>
        <w:t xml:space="preserve">                                                                     доктор медицинских наук, профессор </w:t>
      </w:r>
    </w:p>
    <w:p w:rsidR="0021227E" w:rsidRPr="00FF5894" w:rsidRDefault="0021227E" w:rsidP="0021227E">
      <w:pPr>
        <w:spacing w:line="360" w:lineRule="auto"/>
        <w:ind w:left="-540" w:firstLine="360"/>
        <w:jc w:val="both"/>
        <w:rPr>
          <w:b/>
          <w:sz w:val="28"/>
          <w:szCs w:val="28"/>
        </w:rPr>
      </w:pPr>
      <w:r w:rsidRPr="00FF5894">
        <w:rPr>
          <w:b/>
          <w:sz w:val="28"/>
          <w:szCs w:val="28"/>
        </w:rPr>
        <w:t xml:space="preserve">                                                                                                                                                               </w:t>
      </w:r>
    </w:p>
    <w:p w:rsidR="0021227E" w:rsidRPr="00FF5894" w:rsidRDefault="0021227E" w:rsidP="0021227E">
      <w:pPr>
        <w:spacing w:line="360" w:lineRule="auto"/>
        <w:ind w:left="-540" w:firstLine="360"/>
        <w:jc w:val="center"/>
        <w:rPr>
          <w:sz w:val="28"/>
          <w:szCs w:val="28"/>
        </w:rPr>
      </w:pPr>
    </w:p>
    <w:p w:rsidR="0021227E" w:rsidRPr="00FF5894" w:rsidRDefault="0021227E" w:rsidP="0021227E">
      <w:pPr>
        <w:spacing w:line="360" w:lineRule="auto"/>
        <w:ind w:left="-540" w:firstLine="360"/>
        <w:jc w:val="center"/>
        <w:rPr>
          <w:sz w:val="28"/>
          <w:szCs w:val="28"/>
        </w:rPr>
      </w:pPr>
    </w:p>
    <w:p w:rsidR="0021227E" w:rsidRPr="00FF5894" w:rsidRDefault="0021227E" w:rsidP="0021227E">
      <w:pPr>
        <w:spacing w:line="360" w:lineRule="auto"/>
        <w:ind w:left="-540" w:firstLine="360"/>
        <w:jc w:val="center"/>
        <w:rPr>
          <w:sz w:val="28"/>
          <w:szCs w:val="28"/>
        </w:rPr>
      </w:pPr>
    </w:p>
    <w:p w:rsidR="0021227E" w:rsidRPr="00FF5894" w:rsidRDefault="0021227E" w:rsidP="0021227E">
      <w:pPr>
        <w:spacing w:line="360" w:lineRule="auto"/>
        <w:ind w:left="-540" w:firstLine="360"/>
        <w:jc w:val="center"/>
        <w:rPr>
          <w:sz w:val="28"/>
          <w:szCs w:val="28"/>
        </w:rPr>
      </w:pPr>
    </w:p>
    <w:p w:rsidR="0021227E" w:rsidRPr="00FF5894" w:rsidRDefault="0021227E" w:rsidP="0021227E">
      <w:pPr>
        <w:spacing w:line="360" w:lineRule="auto"/>
        <w:ind w:left="-540" w:firstLine="360"/>
        <w:jc w:val="center"/>
        <w:rPr>
          <w:b/>
          <w:sz w:val="28"/>
          <w:szCs w:val="28"/>
        </w:rPr>
      </w:pPr>
      <w:r w:rsidRPr="00FF5894">
        <w:rPr>
          <w:b/>
          <w:sz w:val="28"/>
          <w:szCs w:val="28"/>
        </w:rPr>
        <w:t>Харьков – 2008</w:t>
      </w:r>
    </w:p>
    <w:tbl>
      <w:tblPr>
        <w:tblStyle w:val="afffffffffffffffffffff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40"/>
        <w:gridCol w:w="567"/>
      </w:tblGrid>
      <w:tr w:rsidR="0021227E" w:rsidRPr="00FF5894" w:rsidTr="004F3130">
        <w:tc>
          <w:tcPr>
            <w:tcW w:w="9640" w:type="dxa"/>
          </w:tcPr>
          <w:p w:rsidR="0021227E" w:rsidRPr="00FF5894" w:rsidRDefault="0021227E" w:rsidP="004F3130">
            <w:pPr>
              <w:spacing w:line="360" w:lineRule="auto"/>
              <w:jc w:val="center"/>
              <w:rPr>
                <w:b/>
                <w:sz w:val="28"/>
                <w:szCs w:val="28"/>
              </w:rPr>
            </w:pPr>
            <w:r w:rsidRPr="00FF5894">
              <w:rPr>
                <w:b/>
                <w:sz w:val="28"/>
                <w:szCs w:val="28"/>
              </w:rPr>
              <w:t>СОДЕРЖАНИЕ</w:t>
            </w:r>
          </w:p>
        </w:tc>
        <w:tc>
          <w:tcPr>
            <w:tcW w:w="567" w:type="dxa"/>
          </w:tcPr>
          <w:p w:rsidR="0021227E" w:rsidRPr="00FF5894" w:rsidRDefault="0021227E" w:rsidP="004F3130">
            <w:pPr>
              <w:spacing w:line="360" w:lineRule="auto"/>
              <w:jc w:val="right"/>
              <w:rPr>
                <w:b/>
                <w:sz w:val="28"/>
                <w:szCs w:val="28"/>
              </w:rPr>
            </w:pPr>
          </w:p>
        </w:tc>
      </w:tr>
      <w:tr w:rsidR="0021227E" w:rsidRPr="00FF5894" w:rsidTr="004F3130">
        <w:tc>
          <w:tcPr>
            <w:tcW w:w="9640" w:type="dxa"/>
          </w:tcPr>
          <w:p w:rsidR="0021227E" w:rsidRPr="00FF5894" w:rsidRDefault="0021227E" w:rsidP="004F3130">
            <w:pPr>
              <w:spacing w:line="360" w:lineRule="auto"/>
              <w:jc w:val="both"/>
              <w:rPr>
                <w:sz w:val="28"/>
                <w:szCs w:val="28"/>
              </w:rPr>
            </w:pPr>
            <w:r w:rsidRPr="00FF5894">
              <w:rPr>
                <w:sz w:val="28"/>
                <w:szCs w:val="28"/>
              </w:rPr>
              <w:t>ВВЕДЕНИЕ………………………………………………………………………</w:t>
            </w:r>
          </w:p>
        </w:tc>
        <w:tc>
          <w:tcPr>
            <w:tcW w:w="567" w:type="dxa"/>
          </w:tcPr>
          <w:p w:rsidR="0021227E" w:rsidRPr="009270EB" w:rsidRDefault="0021227E" w:rsidP="004F3130">
            <w:pPr>
              <w:spacing w:line="360" w:lineRule="auto"/>
              <w:ind w:left="-108"/>
              <w:jc w:val="right"/>
              <w:rPr>
                <w:sz w:val="28"/>
                <w:szCs w:val="28"/>
              </w:rPr>
            </w:pPr>
            <w:r>
              <w:rPr>
                <w:sz w:val="28"/>
                <w:szCs w:val="28"/>
              </w:rPr>
              <w:t>4</w:t>
            </w:r>
          </w:p>
        </w:tc>
      </w:tr>
      <w:tr w:rsidR="0021227E" w:rsidRPr="00FF5894" w:rsidTr="004F3130">
        <w:tc>
          <w:tcPr>
            <w:tcW w:w="9640" w:type="dxa"/>
          </w:tcPr>
          <w:p w:rsidR="0021227E" w:rsidRPr="00FF5894" w:rsidRDefault="0021227E" w:rsidP="004F3130">
            <w:pPr>
              <w:spacing w:line="360" w:lineRule="auto"/>
              <w:jc w:val="both"/>
              <w:rPr>
                <w:sz w:val="28"/>
                <w:szCs w:val="28"/>
              </w:rPr>
            </w:pPr>
            <w:r w:rsidRPr="00FF5894">
              <w:rPr>
                <w:sz w:val="28"/>
                <w:szCs w:val="28"/>
              </w:rPr>
              <w:t>РАЗДЕЛ 1.  ОБЗОР ЛИТЕРАТУРЫ…………………………………………….</w:t>
            </w:r>
          </w:p>
        </w:tc>
        <w:tc>
          <w:tcPr>
            <w:tcW w:w="567" w:type="dxa"/>
          </w:tcPr>
          <w:p w:rsidR="0021227E" w:rsidRPr="009270EB" w:rsidRDefault="0021227E" w:rsidP="004F3130">
            <w:pPr>
              <w:spacing w:line="360" w:lineRule="auto"/>
              <w:ind w:left="-108"/>
              <w:jc w:val="right"/>
              <w:rPr>
                <w:sz w:val="28"/>
                <w:szCs w:val="28"/>
              </w:rPr>
            </w:pPr>
            <w:r w:rsidRPr="00FF5894">
              <w:rPr>
                <w:sz w:val="28"/>
                <w:szCs w:val="28"/>
              </w:rPr>
              <w:t>1</w:t>
            </w:r>
            <w:r>
              <w:rPr>
                <w:sz w:val="28"/>
                <w:szCs w:val="28"/>
              </w:rPr>
              <w:t>2</w:t>
            </w:r>
          </w:p>
        </w:tc>
      </w:tr>
      <w:tr w:rsidR="0021227E" w:rsidRPr="00FF5894" w:rsidTr="004F3130">
        <w:tc>
          <w:tcPr>
            <w:tcW w:w="9640" w:type="dxa"/>
          </w:tcPr>
          <w:p w:rsidR="0021227E" w:rsidRPr="00FF5894" w:rsidRDefault="0021227E" w:rsidP="004F3130">
            <w:pPr>
              <w:spacing w:line="360" w:lineRule="auto"/>
              <w:ind w:firstLine="284"/>
              <w:rPr>
                <w:sz w:val="28"/>
                <w:szCs w:val="28"/>
              </w:rPr>
            </w:pPr>
            <w:r w:rsidRPr="00FF5894">
              <w:rPr>
                <w:sz w:val="28"/>
                <w:szCs w:val="28"/>
              </w:rPr>
              <w:t>1.1. Современные представления о биологии, эпидемиологии, патогенезе и клинике лямблиоза  ……………………………………………... …………….......</w:t>
            </w:r>
          </w:p>
        </w:tc>
        <w:tc>
          <w:tcPr>
            <w:tcW w:w="567" w:type="dxa"/>
          </w:tcPr>
          <w:p w:rsidR="0021227E" w:rsidRPr="00FF5894" w:rsidRDefault="0021227E" w:rsidP="004F3130">
            <w:pPr>
              <w:spacing w:line="360" w:lineRule="auto"/>
              <w:ind w:left="-108"/>
              <w:jc w:val="right"/>
              <w:rPr>
                <w:sz w:val="28"/>
                <w:szCs w:val="28"/>
              </w:rPr>
            </w:pPr>
          </w:p>
          <w:p w:rsidR="0021227E" w:rsidRPr="009270EB" w:rsidRDefault="0021227E" w:rsidP="004F3130">
            <w:pPr>
              <w:spacing w:line="360" w:lineRule="auto"/>
              <w:ind w:left="-108"/>
              <w:jc w:val="right"/>
              <w:rPr>
                <w:sz w:val="28"/>
                <w:szCs w:val="28"/>
              </w:rPr>
            </w:pPr>
            <w:r>
              <w:rPr>
                <w:sz w:val="28"/>
                <w:szCs w:val="28"/>
              </w:rPr>
              <w:t>12</w:t>
            </w:r>
          </w:p>
        </w:tc>
      </w:tr>
      <w:tr w:rsidR="0021227E" w:rsidRPr="00FF5894" w:rsidTr="004F3130">
        <w:tc>
          <w:tcPr>
            <w:tcW w:w="9640" w:type="dxa"/>
          </w:tcPr>
          <w:p w:rsidR="0021227E" w:rsidRPr="00FF5894" w:rsidRDefault="0021227E" w:rsidP="004F3130">
            <w:pPr>
              <w:spacing w:line="360" w:lineRule="auto"/>
              <w:jc w:val="both"/>
              <w:rPr>
                <w:sz w:val="28"/>
                <w:szCs w:val="28"/>
              </w:rPr>
            </w:pPr>
            <w:r w:rsidRPr="00FF5894">
              <w:rPr>
                <w:sz w:val="28"/>
                <w:szCs w:val="28"/>
              </w:rPr>
              <w:t xml:space="preserve">    1.2. </w:t>
            </w:r>
            <w:r w:rsidRPr="00FF5894">
              <w:rPr>
                <w:bCs/>
                <w:sz w:val="28"/>
                <w:szCs w:val="28"/>
              </w:rPr>
              <w:t xml:space="preserve">Роль    питьевой    воды    в    распространении    лямблиозной инфекции </w:t>
            </w:r>
            <w:r w:rsidRPr="00FF5894">
              <w:rPr>
                <w:sz w:val="28"/>
                <w:szCs w:val="28"/>
              </w:rPr>
              <w:t xml:space="preserve"> …………………...……………..…………………………………..........</w:t>
            </w:r>
          </w:p>
        </w:tc>
        <w:tc>
          <w:tcPr>
            <w:tcW w:w="567" w:type="dxa"/>
          </w:tcPr>
          <w:p w:rsidR="0021227E" w:rsidRPr="00FF5894" w:rsidRDefault="0021227E" w:rsidP="004F3130">
            <w:pPr>
              <w:spacing w:line="360" w:lineRule="auto"/>
              <w:ind w:left="-108"/>
              <w:jc w:val="right"/>
              <w:rPr>
                <w:sz w:val="28"/>
                <w:szCs w:val="28"/>
              </w:rPr>
            </w:pPr>
          </w:p>
          <w:p w:rsidR="0021227E" w:rsidRPr="009270EB" w:rsidRDefault="0021227E" w:rsidP="004F3130">
            <w:pPr>
              <w:spacing w:line="360" w:lineRule="auto"/>
              <w:ind w:left="-108"/>
              <w:jc w:val="right"/>
              <w:rPr>
                <w:sz w:val="28"/>
                <w:szCs w:val="28"/>
              </w:rPr>
            </w:pPr>
            <w:r>
              <w:rPr>
                <w:sz w:val="28"/>
                <w:szCs w:val="28"/>
              </w:rPr>
              <w:t>26</w:t>
            </w:r>
          </w:p>
        </w:tc>
      </w:tr>
      <w:tr w:rsidR="0021227E" w:rsidRPr="00FF5894" w:rsidTr="004F3130">
        <w:tc>
          <w:tcPr>
            <w:tcW w:w="9640" w:type="dxa"/>
          </w:tcPr>
          <w:p w:rsidR="0021227E" w:rsidRPr="00FF5894" w:rsidRDefault="0021227E" w:rsidP="004F3130">
            <w:pPr>
              <w:spacing w:line="360" w:lineRule="auto"/>
              <w:rPr>
                <w:sz w:val="28"/>
                <w:szCs w:val="28"/>
              </w:rPr>
            </w:pPr>
            <w:r w:rsidRPr="00FF5894">
              <w:rPr>
                <w:sz w:val="28"/>
                <w:szCs w:val="28"/>
              </w:rPr>
              <w:t>РАЗДЕЛ 2.  МАТЕРИАЛЫ И МЕТОДЫ ИССЛЕДОВАНИЯ…………………...</w:t>
            </w:r>
          </w:p>
        </w:tc>
        <w:tc>
          <w:tcPr>
            <w:tcW w:w="567" w:type="dxa"/>
          </w:tcPr>
          <w:p w:rsidR="0021227E" w:rsidRPr="00FF5894" w:rsidRDefault="0021227E" w:rsidP="004F3130">
            <w:pPr>
              <w:spacing w:line="360" w:lineRule="auto"/>
              <w:ind w:left="-108"/>
              <w:jc w:val="right"/>
              <w:rPr>
                <w:sz w:val="28"/>
                <w:szCs w:val="28"/>
              </w:rPr>
            </w:pPr>
            <w:r w:rsidRPr="00FF5894">
              <w:rPr>
                <w:sz w:val="28"/>
                <w:szCs w:val="28"/>
              </w:rPr>
              <w:t>3</w:t>
            </w:r>
            <w:r>
              <w:rPr>
                <w:sz w:val="28"/>
                <w:szCs w:val="28"/>
              </w:rPr>
              <w:t>2</w:t>
            </w:r>
          </w:p>
        </w:tc>
      </w:tr>
      <w:tr w:rsidR="0021227E" w:rsidRPr="00FF5894" w:rsidTr="004F3130">
        <w:tc>
          <w:tcPr>
            <w:tcW w:w="9640" w:type="dxa"/>
          </w:tcPr>
          <w:p w:rsidR="0021227E" w:rsidRPr="00FF5894" w:rsidRDefault="0021227E" w:rsidP="004F3130">
            <w:pPr>
              <w:tabs>
                <w:tab w:val="left" w:pos="-1701"/>
              </w:tabs>
              <w:spacing w:line="360" w:lineRule="auto"/>
              <w:ind w:firstLine="284"/>
              <w:jc w:val="both"/>
              <w:rPr>
                <w:sz w:val="28"/>
                <w:szCs w:val="28"/>
              </w:rPr>
            </w:pPr>
            <w:r w:rsidRPr="00FF5894">
              <w:rPr>
                <w:sz w:val="28"/>
                <w:szCs w:val="28"/>
              </w:rPr>
              <w:t>2.1. Характеристика проведенных исследований………………………….......</w:t>
            </w:r>
          </w:p>
        </w:tc>
        <w:tc>
          <w:tcPr>
            <w:tcW w:w="567" w:type="dxa"/>
          </w:tcPr>
          <w:p w:rsidR="0021227E" w:rsidRPr="00FF5894" w:rsidRDefault="0021227E" w:rsidP="004F3130">
            <w:pPr>
              <w:tabs>
                <w:tab w:val="left" w:pos="360"/>
              </w:tabs>
              <w:spacing w:line="360" w:lineRule="auto"/>
              <w:ind w:left="-108"/>
              <w:jc w:val="right"/>
              <w:rPr>
                <w:sz w:val="28"/>
                <w:szCs w:val="28"/>
              </w:rPr>
            </w:pPr>
            <w:r w:rsidRPr="00FF5894">
              <w:rPr>
                <w:sz w:val="28"/>
                <w:szCs w:val="28"/>
              </w:rPr>
              <w:t>3</w:t>
            </w:r>
            <w:r>
              <w:rPr>
                <w:sz w:val="28"/>
                <w:szCs w:val="28"/>
              </w:rPr>
              <w:t>2</w:t>
            </w:r>
          </w:p>
        </w:tc>
      </w:tr>
      <w:tr w:rsidR="0021227E" w:rsidRPr="00FF5894" w:rsidTr="004F3130">
        <w:tc>
          <w:tcPr>
            <w:tcW w:w="9640" w:type="dxa"/>
          </w:tcPr>
          <w:p w:rsidR="0021227E" w:rsidRPr="00FF5894" w:rsidRDefault="0021227E" w:rsidP="004F3130">
            <w:pPr>
              <w:tabs>
                <w:tab w:val="left" w:pos="-1701"/>
              </w:tabs>
              <w:spacing w:line="360" w:lineRule="auto"/>
              <w:ind w:firstLine="284"/>
              <w:jc w:val="both"/>
              <w:rPr>
                <w:sz w:val="28"/>
                <w:szCs w:val="28"/>
              </w:rPr>
            </w:pPr>
            <w:r w:rsidRPr="00FF5894">
              <w:rPr>
                <w:sz w:val="28"/>
                <w:szCs w:val="28"/>
              </w:rPr>
              <w:t>2.2. Методы исследований………………………..………………………….......</w:t>
            </w:r>
          </w:p>
        </w:tc>
        <w:tc>
          <w:tcPr>
            <w:tcW w:w="567" w:type="dxa"/>
          </w:tcPr>
          <w:p w:rsidR="0021227E" w:rsidRPr="00FF5894" w:rsidRDefault="0021227E" w:rsidP="004F3130">
            <w:pPr>
              <w:tabs>
                <w:tab w:val="left" w:pos="360"/>
              </w:tabs>
              <w:spacing w:line="360" w:lineRule="auto"/>
              <w:ind w:left="-108"/>
              <w:jc w:val="right"/>
              <w:rPr>
                <w:sz w:val="28"/>
                <w:szCs w:val="28"/>
              </w:rPr>
            </w:pPr>
            <w:r w:rsidRPr="00FF5894">
              <w:rPr>
                <w:sz w:val="28"/>
                <w:szCs w:val="28"/>
              </w:rPr>
              <w:t>3</w:t>
            </w:r>
            <w:r>
              <w:rPr>
                <w:sz w:val="28"/>
                <w:szCs w:val="28"/>
              </w:rPr>
              <w:t>3</w:t>
            </w:r>
          </w:p>
        </w:tc>
      </w:tr>
      <w:tr w:rsidR="0021227E" w:rsidRPr="00FF5894" w:rsidTr="004F3130">
        <w:trPr>
          <w:trHeight w:val="988"/>
        </w:trPr>
        <w:tc>
          <w:tcPr>
            <w:tcW w:w="9640" w:type="dxa"/>
          </w:tcPr>
          <w:p w:rsidR="0021227E" w:rsidRPr="00FF5894" w:rsidRDefault="0021227E" w:rsidP="004F3130">
            <w:pPr>
              <w:pStyle w:val="DisPrikh"/>
              <w:ind w:firstLine="0"/>
              <w:outlineLvl w:val="0"/>
              <w:rPr>
                <w:lang w:val="ru-RU"/>
              </w:rPr>
            </w:pPr>
            <w:r w:rsidRPr="00FF5894">
              <w:rPr>
                <w:lang w:val="ru-RU"/>
              </w:rPr>
              <w:t>РАЗДЕЛ 3</w:t>
            </w:r>
            <w:r>
              <w:rPr>
                <w:lang w:val="ru-RU"/>
              </w:rPr>
              <w:t>.</w:t>
            </w:r>
            <w:r w:rsidRPr="00FF5894">
              <w:rPr>
                <w:lang w:val="ru-RU"/>
              </w:rPr>
              <w:t xml:space="preserve"> ОСОБЕННОСТИ ЭПИДЕМИОЛОГИИ ЛЯМБЛИОЗА В ХАРЬКОВСКОЙ ОБЛАСТИ.…………………………</w:t>
            </w:r>
            <w:r>
              <w:rPr>
                <w:lang w:val="ru-RU"/>
              </w:rPr>
              <w:t>…………………………</w:t>
            </w:r>
            <w:r w:rsidRPr="00FF5894">
              <w:rPr>
                <w:lang w:val="ru-RU"/>
              </w:rPr>
              <w:t>…</w:t>
            </w:r>
          </w:p>
        </w:tc>
        <w:tc>
          <w:tcPr>
            <w:tcW w:w="567" w:type="dxa"/>
          </w:tcPr>
          <w:p w:rsidR="0021227E" w:rsidRPr="00FF5894" w:rsidRDefault="0021227E" w:rsidP="004F3130">
            <w:pPr>
              <w:pStyle w:val="DisPrikh"/>
              <w:ind w:left="-108" w:firstLine="0"/>
              <w:jc w:val="right"/>
              <w:outlineLvl w:val="0"/>
              <w:rPr>
                <w:lang w:val="ru-RU"/>
              </w:rPr>
            </w:pPr>
          </w:p>
          <w:p w:rsidR="0021227E" w:rsidRPr="00FF5894" w:rsidRDefault="0021227E" w:rsidP="004F3130">
            <w:pPr>
              <w:pStyle w:val="DisPrikh"/>
              <w:ind w:left="-108" w:firstLine="0"/>
              <w:jc w:val="right"/>
              <w:outlineLvl w:val="0"/>
              <w:rPr>
                <w:lang w:val="ru-RU"/>
              </w:rPr>
            </w:pPr>
            <w:r>
              <w:rPr>
                <w:lang w:val="ru-RU"/>
              </w:rPr>
              <w:t>43</w:t>
            </w:r>
          </w:p>
        </w:tc>
      </w:tr>
      <w:tr w:rsidR="0021227E" w:rsidRPr="00FF5894" w:rsidTr="004F3130">
        <w:tc>
          <w:tcPr>
            <w:tcW w:w="9640" w:type="dxa"/>
          </w:tcPr>
          <w:p w:rsidR="0021227E" w:rsidRPr="00FF5894" w:rsidRDefault="0021227E" w:rsidP="004F3130">
            <w:pPr>
              <w:pStyle w:val="DisPrikh"/>
              <w:tabs>
                <w:tab w:val="left" w:pos="-2092"/>
              </w:tabs>
              <w:ind w:left="284" w:firstLine="0"/>
              <w:outlineLvl w:val="0"/>
              <w:rPr>
                <w:lang w:val="ru-RU"/>
              </w:rPr>
            </w:pPr>
            <w:r>
              <w:rPr>
                <w:lang w:val="ru-RU"/>
              </w:rPr>
              <w:t xml:space="preserve">3.1. </w:t>
            </w:r>
            <w:r w:rsidRPr="00FF5894">
              <w:rPr>
                <w:lang w:val="ru-RU"/>
              </w:rPr>
              <w:t>Паразитологические исследования водопроводной воды</w:t>
            </w:r>
            <w:r>
              <w:rPr>
                <w:lang w:val="ru-RU"/>
              </w:rPr>
              <w:t xml:space="preserve"> </w:t>
            </w:r>
            <w:r w:rsidRPr="00FF5894">
              <w:rPr>
                <w:lang w:val="ru-RU"/>
              </w:rPr>
              <w:t>в</w:t>
            </w:r>
            <w:r w:rsidRPr="00FF5894">
              <w:rPr>
                <w:lang w:val="ru-RU"/>
              </w:rPr>
              <w:br/>
              <w:t>г. Харькове и районах</w:t>
            </w:r>
            <w:r>
              <w:rPr>
                <w:lang w:val="ru-RU"/>
              </w:rPr>
              <w:t xml:space="preserve"> Харьковской области </w:t>
            </w:r>
            <w:r w:rsidRPr="00FF5894">
              <w:rPr>
                <w:lang w:val="ru-RU"/>
              </w:rPr>
              <w:t>……………….......</w:t>
            </w:r>
            <w:r>
              <w:rPr>
                <w:lang w:val="ru-RU"/>
              </w:rPr>
              <w:t>..</w:t>
            </w:r>
            <w:r w:rsidRPr="00FF5894">
              <w:rPr>
                <w:lang w:val="ru-RU"/>
              </w:rPr>
              <w:t>.....</w:t>
            </w:r>
            <w:r>
              <w:rPr>
                <w:lang w:val="ru-RU"/>
              </w:rPr>
              <w:t>……</w:t>
            </w:r>
            <w:r w:rsidRPr="00FF5894">
              <w:rPr>
                <w:lang w:val="ru-RU"/>
              </w:rPr>
              <w:t xml:space="preserve"> </w:t>
            </w:r>
            <w:r>
              <w:rPr>
                <w:lang w:val="ru-RU"/>
              </w:rPr>
              <w:t>……</w:t>
            </w:r>
          </w:p>
        </w:tc>
        <w:tc>
          <w:tcPr>
            <w:tcW w:w="567" w:type="dxa"/>
          </w:tcPr>
          <w:p w:rsidR="0021227E" w:rsidRDefault="0021227E" w:rsidP="004F3130">
            <w:pPr>
              <w:pStyle w:val="DisPrikh"/>
              <w:tabs>
                <w:tab w:val="left" w:pos="1080"/>
              </w:tabs>
              <w:ind w:left="-108" w:firstLine="0"/>
              <w:jc w:val="right"/>
              <w:outlineLvl w:val="0"/>
              <w:rPr>
                <w:lang w:val="ru-RU"/>
              </w:rPr>
            </w:pPr>
          </w:p>
          <w:p w:rsidR="0021227E" w:rsidRPr="00FF5894" w:rsidRDefault="0021227E" w:rsidP="004F3130">
            <w:pPr>
              <w:pStyle w:val="DisPrikh"/>
              <w:tabs>
                <w:tab w:val="left" w:pos="1080"/>
              </w:tabs>
              <w:ind w:left="-108" w:firstLine="0"/>
              <w:jc w:val="right"/>
              <w:outlineLvl w:val="0"/>
              <w:rPr>
                <w:lang w:val="ru-RU"/>
              </w:rPr>
            </w:pPr>
            <w:r>
              <w:rPr>
                <w:lang w:val="ru-RU"/>
              </w:rPr>
              <w:t>43</w:t>
            </w:r>
          </w:p>
        </w:tc>
      </w:tr>
      <w:tr w:rsidR="0021227E" w:rsidRPr="00FF5894" w:rsidTr="004F3130">
        <w:tc>
          <w:tcPr>
            <w:tcW w:w="9640" w:type="dxa"/>
          </w:tcPr>
          <w:p w:rsidR="0021227E" w:rsidRPr="00FF5894" w:rsidRDefault="0021227E" w:rsidP="004F3130">
            <w:pPr>
              <w:pStyle w:val="DisPrikh"/>
              <w:tabs>
                <w:tab w:val="left" w:pos="1080"/>
              </w:tabs>
              <w:ind w:left="284" w:firstLine="0"/>
              <w:outlineLvl w:val="0"/>
              <w:rPr>
                <w:lang w:val="ru-RU"/>
              </w:rPr>
            </w:pPr>
            <w:r>
              <w:rPr>
                <w:lang w:val="ru-RU"/>
              </w:rPr>
              <w:t xml:space="preserve">3.2. </w:t>
            </w:r>
            <w:r w:rsidRPr="00FF5894">
              <w:rPr>
                <w:lang w:val="ru-RU"/>
              </w:rPr>
              <w:t xml:space="preserve">Обсемененность объектов внешней среды цистами лямблий в Харьковской области </w:t>
            </w:r>
            <w:r>
              <w:rPr>
                <w:lang w:val="ru-RU"/>
              </w:rPr>
              <w:t>…………………………………………………………...</w:t>
            </w:r>
            <w:r w:rsidRPr="00FF5894">
              <w:rPr>
                <w:lang w:val="ru-RU"/>
              </w:rPr>
              <w:t>.</w:t>
            </w:r>
          </w:p>
        </w:tc>
        <w:tc>
          <w:tcPr>
            <w:tcW w:w="567" w:type="dxa"/>
          </w:tcPr>
          <w:p w:rsidR="0021227E" w:rsidRDefault="0021227E" w:rsidP="004F3130">
            <w:pPr>
              <w:pStyle w:val="DisPrikh"/>
              <w:tabs>
                <w:tab w:val="left" w:pos="1080"/>
              </w:tabs>
              <w:ind w:left="-108" w:firstLine="0"/>
              <w:jc w:val="right"/>
              <w:outlineLvl w:val="0"/>
              <w:rPr>
                <w:lang w:val="ru-RU"/>
              </w:rPr>
            </w:pPr>
          </w:p>
          <w:p w:rsidR="0021227E" w:rsidRPr="00FF5894" w:rsidRDefault="0021227E" w:rsidP="004F3130">
            <w:pPr>
              <w:pStyle w:val="DisPrikh"/>
              <w:tabs>
                <w:tab w:val="left" w:pos="1080"/>
              </w:tabs>
              <w:ind w:left="-108" w:firstLine="0"/>
              <w:jc w:val="right"/>
              <w:outlineLvl w:val="0"/>
              <w:rPr>
                <w:lang w:val="ru-RU"/>
              </w:rPr>
            </w:pPr>
            <w:r>
              <w:rPr>
                <w:lang w:val="ru-RU"/>
              </w:rPr>
              <w:t>50</w:t>
            </w:r>
          </w:p>
        </w:tc>
      </w:tr>
      <w:tr w:rsidR="0021227E" w:rsidRPr="00FF5894" w:rsidTr="004F3130">
        <w:tc>
          <w:tcPr>
            <w:tcW w:w="9640" w:type="dxa"/>
          </w:tcPr>
          <w:p w:rsidR="0021227E" w:rsidRPr="00FF5894" w:rsidRDefault="0021227E" w:rsidP="004F3130">
            <w:pPr>
              <w:pStyle w:val="DisPrikh"/>
              <w:tabs>
                <w:tab w:val="left" w:pos="1080"/>
              </w:tabs>
              <w:ind w:left="284" w:firstLine="0"/>
              <w:outlineLvl w:val="0"/>
              <w:rPr>
                <w:lang w:val="ru-RU"/>
              </w:rPr>
            </w:pPr>
            <w:r w:rsidRPr="00FF5894">
              <w:rPr>
                <w:lang w:val="ru-RU"/>
              </w:rPr>
              <w:t>3.</w:t>
            </w:r>
            <w:r>
              <w:rPr>
                <w:lang w:val="ru-RU"/>
              </w:rPr>
              <w:t>3</w:t>
            </w:r>
            <w:r w:rsidRPr="00FF5894">
              <w:rPr>
                <w:lang w:val="ru-RU"/>
              </w:rPr>
              <w:t xml:space="preserve">. </w:t>
            </w:r>
            <w:r>
              <w:rPr>
                <w:lang w:val="ru-RU"/>
              </w:rPr>
              <w:t>Заболеваемость и с</w:t>
            </w:r>
            <w:r w:rsidRPr="00FF5894">
              <w:rPr>
                <w:lang w:val="ru-RU"/>
              </w:rPr>
              <w:t>еро-эпидемиологическая характеристика лямблиоза в Харьковской области</w:t>
            </w:r>
            <w:r>
              <w:rPr>
                <w:lang w:val="ru-RU"/>
              </w:rPr>
              <w:t xml:space="preserve"> ………………………………………...………………...</w:t>
            </w:r>
            <w:r w:rsidRPr="00FF5894">
              <w:rPr>
                <w:color w:val="FF0000"/>
              </w:rPr>
              <w:t xml:space="preserve"> </w:t>
            </w:r>
          </w:p>
        </w:tc>
        <w:tc>
          <w:tcPr>
            <w:tcW w:w="567" w:type="dxa"/>
          </w:tcPr>
          <w:p w:rsidR="0021227E" w:rsidRDefault="0021227E" w:rsidP="004F3130">
            <w:pPr>
              <w:pStyle w:val="DisPrikh"/>
              <w:tabs>
                <w:tab w:val="left" w:pos="1080"/>
              </w:tabs>
              <w:ind w:left="-108" w:firstLine="0"/>
              <w:jc w:val="right"/>
              <w:outlineLvl w:val="0"/>
              <w:rPr>
                <w:lang w:val="ru-RU"/>
              </w:rPr>
            </w:pPr>
          </w:p>
          <w:p w:rsidR="0021227E" w:rsidRPr="00FF5894" w:rsidRDefault="0021227E" w:rsidP="004F3130">
            <w:pPr>
              <w:pStyle w:val="DisPrikh"/>
              <w:tabs>
                <w:tab w:val="left" w:pos="1080"/>
              </w:tabs>
              <w:ind w:left="-108" w:firstLine="0"/>
              <w:jc w:val="right"/>
              <w:outlineLvl w:val="0"/>
              <w:rPr>
                <w:lang w:val="ru-RU"/>
              </w:rPr>
            </w:pPr>
            <w:r w:rsidRPr="00FF5894">
              <w:rPr>
                <w:lang w:val="ru-RU"/>
              </w:rPr>
              <w:t>5</w:t>
            </w:r>
            <w:r>
              <w:rPr>
                <w:lang w:val="ru-RU"/>
              </w:rPr>
              <w:t>4</w:t>
            </w:r>
          </w:p>
        </w:tc>
      </w:tr>
      <w:tr w:rsidR="0021227E" w:rsidRPr="00FF5894" w:rsidTr="004F3130">
        <w:tc>
          <w:tcPr>
            <w:tcW w:w="9640" w:type="dxa"/>
          </w:tcPr>
          <w:p w:rsidR="0021227E" w:rsidRPr="002B472C" w:rsidRDefault="0021227E" w:rsidP="004F3130">
            <w:pPr>
              <w:pStyle w:val="DisPrikh"/>
              <w:tabs>
                <w:tab w:val="left" w:pos="1080"/>
              </w:tabs>
              <w:ind w:firstLine="0"/>
              <w:outlineLvl w:val="0"/>
              <w:rPr>
                <w:lang w:val="ru-RU"/>
              </w:rPr>
            </w:pPr>
            <w:r w:rsidRPr="009270EB">
              <w:rPr>
                <w:lang w:val="ru-RU"/>
              </w:rPr>
              <w:t xml:space="preserve">РАЗДЕЛ 4. </w:t>
            </w:r>
            <w:r w:rsidRPr="009270EB">
              <w:rPr>
                <w:bCs/>
                <w:caps/>
                <w:spacing w:val="-1"/>
                <w:lang w:val="ru-RU"/>
              </w:rPr>
              <w:t xml:space="preserve">Клинико-лабораторные     особенности     </w:t>
            </w:r>
            <w:r>
              <w:rPr>
                <w:bCs/>
                <w:caps/>
                <w:spacing w:val="-1"/>
                <w:lang w:val="ru-RU"/>
              </w:rPr>
              <w:t xml:space="preserve">ЛЯМБЛИОЗА У </w:t>
            </w:r>
            <w:r w:rsidRPr="009270EB">
              <w:rPr>
                <w:bCs/>
                <w:caps/>
                <w:spacing w:val="-1"/>
                <w:lang w:val="ru-RU"/>
              </w:rPr>
              <w:t>ЖИТЕЛЕЙ ХАРЬКОВСКОЙ ОБЛАСТИ</w:t>
            </w:r>
            <w:r w:rsidRPr="009270EB">
              <w:rPr>
                <w:bCs/>
                <w:caps/>
                <w:lang w:val="ru-RU"/>
              </w:rPr>
              <w:t xml:space="preserve"> </w:t>
            </w:r>
            <w:r>
              <w:rPr>
                <w:bCs/>
                <w:caps/>
                <w:lang w:val="ru-RU"/>
              </w:rPr>
              <w:t>……………………...</w:t>
            </w:r>
          </w:p>
        </w:tc>
        <w:tc>
          <w:tcPr>
            <w:tcW w:w="567" w:type="dxa"/>
          </w:tcPr>
          <w:p w:rsidR="0021227E" w:rsidRDefault="0021227E" w:rsidP="004F3130">
            <w:pPr>
              <w:spacing w:line="360" w:lineRule="auto"/>
              <w:ind w:left="-108"/>
              <w:jc w:val="right"/>
              <w:rPr>
                <w:sz w:val="28"/>
                <w:szCs w:val="28"/>
              </w:rPr>
            </w:pPr>
          </w:p>
          <w:p w:rsidR="0021227E" w:rsidRPr="00FF5894" w:rsidRDefault="0021227E" w:rsidP="004F3130">
            <w:pPr>
              <w:spacing w:line="360" w:lineRule="auto"/>
              <w:ind w:left="-108"/>
              <w:jc w:val="right"/>
              <w:rPr>
                <w:sz w:val="28"/>
                <w:szCs w:val="28"/>
              </w:rPr>
            </w:pPr>
            <w:r>
              <w:rPr>
                <w:sz w:val="28"/>
                <w:szCs w:val="28"/>
              </w:rPr>
              <w:t>67</w:t>
            </w:r>
          </w:p>
        </w:tc>
      </w:tr>
      <w:tr w:rsidR="0021227E" w:rsidRPr="00FF5894" w:rsidTr="004F3130">
        <w:tc>
          <w:tcPr>
            <w:tcW w:w="9640" w:type="dxa"/>
          </w:tcPr>
          <w:p w:rsidR="0021227E" w:rsidRDefault="0021227E" w:rsidP="004F3130">
            <w:pPr>
              <w:spacing w:line="360" w:lineRule="auto"/>
              <w:jc w:val="both"/>
              <w:rPr>
                <w:sz w:val="28"/>
                <w:szCs w:val="28"/>
              </w:rPr>
            </w:pPr>
          </w:p>
          <w:p w:rsidR="0021227E" w:rsidRPr="003D301E" w:rsidRDefault="0021227E" w:rsidP="004F3130">
            <w:pPr>
              <w:spacing w:line="360" w:lineRule="auto"/>
              <w:jc w:val="both"/>
              <w:rPr>
                <w:sz w:val="28"/>
                <w:szCs w:val="28"/>
              </w:rPr>
            </w:pPr>
            <w:r>
              <w:rPr>
                <w:sz w:val="28"/>
                <w:szCs w:val="28"/>
              </w:rPr>
              <w:t xml:space="preserve">    </w:t>
            </w:r>
            <w:r w:rsidRPr="00FF5894">
              <w:rPr>
                <w:sz w:val="28"/>
                <w:szCs w:val="28"/>
              </w:rPr>
              <w:t>4.1. Клиническая характеристика больных лямблиозом д</w:t>
            </w:r>
            <w:r>
              <w:rPr>
                <w:sz w:val="28"/>
                <w:szCs w:val="28"/>
              </w:rPr>
              <w:t xml:space="preserve">етей </w:t>
            </w:r>
            <w:r w:rsidRPr="00FF5894">
              <w:rPr>
                <w:sz w:val="28"/>
                <w:szCs w:val="28"/>
              </w:rPr>
              <w:t>………</w:t>
            </w:r>
            <w:r>
              <w:rPr>
                <w:sz w:val="28"/>
                <w:szCs w:val="28"/>
              </w:rPr>
              <w:t>……..</w:t>
            </w:r>
          </w:p>
        </w:tc>
        <w:tc>
          <w:tcPr>
            <w:tcW w:w="567" w:type="dxa"/>
          </w:tcPr>
          <w:p w:rsidR="0021227E" w:rsidRDefault="0021227E" w:rsidP="004F3130">
            <w:pPr>
              <w:spacing w:line="360" w:lineRule="auto"/>
              <w:ind w:left="-108"/>
              <w:jc w:val="right"/>
              <w:rPr>
                <w:sz w:val="28"/>
                <w:szCs w:val="28"/>
              </w:rPr>
            </w:pPr>
          </w:p>
          <w:p w:rsidR="0021227E" w:rsidRPr="009270EB" w:rsidRDefault="0021227E" w:rsidP="004F3130">
            <w:pPr>
              <w:spacing w:line="360" w:lineRule="auto"/>
              <w:ind w:left="-108"/>
              <w:jc w:val="right"/>
              <w:rPr>
                <w:sz w:val="28"/>
                <w:szCs w:val="28"/>
              </w:rPr>
            </w:pPr>
            <w:r>
              <w:rPr>
                <w:sz w:val="28"/>
                <w:szCs w:val="28"/>
              </w:rPr>
              <w:t>67</w:t>
            </w:r>
          </w:p>
        </w:tc>
      </w:tr>
      <w:tr w:rsidR="0021227E" w:rsidRPr="00FF5894" w:rsidTr="004F3130">
        <w:trPr>
          <w:trHeight w:val="639"/>
        </w:trPr>
        <w:tc>
          <w:tcPr>
            <w:tcW w:w="9640" w:type="dxa"/>
          </w:tcPr>
          <w:p w:rsidR="0021227E" w:rsidRDefault="0021227E" w:rsidP="004F3130">
            <w:pPr>
              <w:spacing w:line="360" w:lineRule="auto"/>
              <w:jc w:val="both"/>
              <w:rPr>
                <w:sz w:val="28"/>
                <w:szCs w:val="28"/>
              </w:rPr>
            </w:pPr>
          </w:p>
          <w:p w:rsidR="0021227E" w:rsidRPr="003D301E" w:rsidRDefault="0021227E" w:rsidP="004F3130">
            <w:pPr>
              <w:spacing w:line="360" w:lineRule="auto"/>
              <w:jc w:val="both"/>
              <w:rPr>
                <w:sz w:val="28"/>
                <w:szCs w:val="28"/>
              </w:rPr>
            </w:pPr>
            <w:r>
              <w:rPr>
                <w:sz w:val="28"/>
                <w:szCs w:val="28"/>
              </w:rPr>
              <w:t xml:space="preserve">    </w:t>
            </w:r>
            <w:r w:rsidRPr="00C00F04">
              <w:rPr>
                <w:sz w:val="28"/>
                <w:szCs w:val="28"/>
              </w:rPr>
              <w:t>4.2. Клиническая характеристика больных лямблиозом взрослых</w:t>
            </w:r>
            <w:r>
              <w:rPr>
                <w:sz w:val="28"/>
                <w:szCs w:val="28"/>
              </w:rPr>
              <w:t>…………...</w:t>
            </w:r>
          </w:p>
        </w:tc>
        <w:tc>
          <w:tcPr>
            <w:tcW w:w="567" w:type="dxa"/>
          </w:tcPr>
          <w:p w:rsidR="0021227E" w:rsidRDefault="0021227E" w:rsidP="004F3130">
            <w:pPr>
              <w:spacing w:line="360" w:lineRule="auto"/>
              <w:ind w:left="-108"/>
              <w:jc w:val="right"/>
              <w:rPr>
                <w:sz w:val="28"/>
                <w:szCs w:val="28"/>
              </w:rPr>
            </w:pPr>
          </w:p>
          <w:p w:rsidR="0021227E" w:rsidRPr="009270EB" w:rsidRDefault="0021227E" w:rsidP="004F3130">
            <w:pPr>
              <w:spacing w:line="360" w:lineRule="auto"/>
              <w:ind w:left="-108"/>
              <w:jc w:val="right"/>
              <w:rPr>
                <w:sz w:val="28"/>
                <w:szCs w:val="28"/>
              </w:rPr>
            </w:pPr>
            <w:r>
              <w:rPr>
                <w:sz w:val="28"/>
                <w:szCs w:val="28"/>
              </w:rPr>
              <w:t>80</w:t>
            </w:r>
          </w:p>
        </w:tc>
      </w:tr>
      <w:tr w:rsidR="0021227E" w:rsidRPr="00FF5894" w:rsidTr="004F3130">
        <w:tc>
          <w:tcPr>
            <w:tcW w:w="9640" w:type="dxa"/>
          </w:tcPr>
          <w:p w:rsidR="0021227E" w:rsidRDefault="0021227E" w:rsidP="004F3130">
            <w:pPr>
              <w:spacing w:line="360" w:lineRule="auto"/>
              <w:jc w:val="both"/>
              <w:rPr>
                <w:sz w:val="28"/>
                <w:szCs w:val="28"/>
              </w:rPr>
            </w:pPr>
          </w:p>
          <w:p w:rsidR="0021227E" w:rsidRPr="00FF5894" w:rsidRDefault="0021227E" w:rsidP="004F3130">
            <w:pPr>
              <w:spacing w:line="360" w:lineRule="auto"/>
              <w:jc w:val="both"/>
              <w:rPr>
                <w:sz w:val="28"/>
                <w:szCs w:val="28"/>
              </w:rPr>
            </w:pPr>
            <w:r w:rsidRPr="00FF5894">
              <w:rPr>
                <w:sz w:val="28"/>
                <w:szCs w:val="28"/>
              </w:rPr>
              <w:lastRenderedPageBreak/>
              <w:t>ЗАКЛЮЧЕНИЕ………………………………………..…………………………</w:t>
            </w:r>
            <w:r>
              <w:rPr>
                <w:sz w:val="28"/>
                <w:szCs w:val="28"/>
              </w:rPr>
              <w:t>....</w:t>
            </w:r>
          </w:p>
        </w:tc>
        <w:tc>
          <w:tcPr>
            <w:tcW w:w="567" w:type="dxa"/>
          </w:tcPr>
          <w:p w:rsidR="0021227E" w:rsidRDefault="0021227E" w:rsidP="004F3130">
            <w:pPr>
              <w:spacing w:line="360" w:lineRule="auto"/>
              <w:ind w:left="-108"/>
              <w:jc w:val="right"/>
              <w:rPr>
                <w:sz w:val="28"/>
                <w:szCs w:val="28"/>
              </w:rPr>
            </w:pPr>
          </w:p>
          <w:p w:rsidR="0021227E" w:rsidRPr="009270EB" w:rsidRDefault="0021227E" w:rsidP="004F3130">
            <w:pPr>
              <w:spacing w:line="360" w:lineRule="auto"/>
              <w:ind w:left="-108"/>
              <w:jc w:val="right"/>
              <w:rPr>
                <w:sz w:val="28"/>
                <w:szCs w:val="28"/>
              </w:rPr>
            </w:pPr>
            <w:r>
              <w:rPr>
                <w:sz w:val="28"/>
                <w:szCs w:val="28"/>
              </w:rPr>
              <w:lastRenderedPageBreak/>
              <w:t>91</w:t>
            </w:r>
          </w:p>
        </w:tc>
      </w:tr>
      <w:tr w:rsidR="0021227E" w:rsidRPr="00FF5894" w:rsidTr="004F3130">
        <w:tc>
          <w:tcPr>
            <w:tcW w:w="9640" w:type="dxa"/>
          </w:tcPr>
          <w:p w:rsidR="0021227E" w:rsidRPr="00FF5894" w:rsidRDefault="0021227E" w:rsidP="004F3130">
            <w:pPr>
              <w:spacing w:line="360" w:lineRule="auto"/>
              <w:jc w:val="both"/>
              <w:rPr>
                <w:sz w:val="28"/>
                <w:szCs w:val="28"/>
              </w:rPr>
            </w:pPr>
            <w:r w:rsidRPr="00FF5894">
              <w:rPr>
                <w:sz w:val="28"/>
                <w:szCs w:val="28"/>
              </w:rPr>
              <w:lastRenderedPageBreak/>
              <w:t>ВЫВОДЫ…………………………………………………………………………</w:t>
            </w:r>
            <w:r>
              <w:rPr>
                <w:sz w:val="28"/>
                <w:szCs w:val="28"/>
              </w:rPr>
              <w:t>....</w:t>
            </w:r>
          </w:p>
        </w:tc>
        <w:tc>
          <w:tcPr>
            <w:tcW w:w="567" w:type="dxa"/>
          </w:tcPr>
          <w:p w:rsidR="0021227E" w:rsidRPr="009270EB" w:rsidRDefault="0021227E" w:rsidP="004F3130">
            <w:pPr>
              <w:spacing w:line="360" w:lineRule="auto"/>
              <w:ind w:left="-108"/>
              <w:jc w:val="right"/>
              <w:rPr>
                <w:sz w:val="28"/>
                <w:szCs w:val="28"/>
              </w:rPr>
            </w:pPr>
            <w:r>
              <w:rPr>
                <w:sz w:val="28"/>
                <w:szCs w:val="28"/>
              </w:rPr>
              <w:t>105</w:t>
            </w:r>
          </w:p>
        </w:tc>
      </w:tr>
      <w:tr w:rsidR="0021227E" w:rsidRPr="00FF5894" w:rsidTr="004F3130">
        <w:tc>
          <w:tcPr>
            <w:tcW w:w="9640" w:type="dxa"/>
          </w:tcPr>
          <w:p w:rsidR="0021227E" w:rsidRPr="00FF5894" w:rsidRDefault="0021227E" w:rsidP="004F3130">
            <w:pPr>
              <w:spacing w:line="360" w:lineRule="auto"/>
              <w:jc w:val="both"/>
              <w:rPr>
                <w:sz w:val="28"/>
                <w:szCs w:val="28"/>
              </w:rPr>
            </w:pPr>
            <w:r w:rsidRPr="00FF5894">
              <w:rPr>
                <w:sz w:val="28"/>
                <w:szCs w:val="28"/>
              </w:rPr>
              <w:t>ПРАКТИЧЕСКИЕ РЕКОМЕНДАЦИИ………………………………………...</w:t>
            </w:r>
          </w:p>
        </w:tc>
        <w:tc>
          <w:tcPr>
            <w:tcW w:w="567" w:type="dxa"/>
          </w:tcPr>
          <w:p w:rsidR="0021227E" w:rsidRPr="009270EB" w:rsidRDefault="0021227E" w:rsidP="004F3130">
            <w:pPr>
              <w:spacing w:line="360" w:lineRule="auto"/>
              <w:ind w:left="-108"/>
              <w:jc w:val="right"/>
              <w:rPr>
                <w:sz w:val="28"/>
                <w:szCs w:val="28"/>
              </w:rPr>
            </w:pPr>
            <w:r>
              <w:rPr>
                <w:sz w:val="28"/>
                <w:szCs w:val="28"/>
              </w:rPr>
              <w:t>108</w:t>
            </w:r>
          </w:p>
        </w:tc>
      </w:tr>
      <w:tr w:rsidR="0021227E" w:rsidRPr="00FF5894" w:rsidTr="004F3130">
        <w:tc>
          <w:tcPr>
            <w:tcW w:w="9640" w:type="dxa"/>
          </w:tcPr>
          <w:p w:rsidR="0021227E" w:rsidRPr="00FF5894" w:rsidRDefault="0021227E" w:rsidP="004F3130">
            <w:pPr>
              <w:spacing w:line="360" w:lineRule="auto"/>
              <w:jc w:val="both"/>
              <w:rPr>
                <w:sz w:val="28"/>
                <w:szCs w:val="28"/>
              </w:rPr>
            </w:pPr>
            <w:r w:rsidRPr="00FF5894">
              <w:rPr>
                <w:sz w:val="28"/>
                <w:szCs w:val="28"/>
              </w:rPr>
              <w:t>СПИСОК ИСПОЛЬЗОВАННОЙ ЛИТЕРАТУРЫ ……………………………..</w:t>
            </w:r>
          </w:p>
        </w:tc>
        <w:tc>
          <w:tcPr>
            <w:tcW w:w="567" w:type="dxa"/>
          </w:tcPr>
          <w:p w:rsidR="0021227E" w:rsidRPr="009270EB" w:rsidRDefault="0021227E" w:rsidP="004F3130">
            <w:pPr>
              <w:spacing w:line="360" w:lineRule="auto"/>
              <w:ind w:left="-108"/>
              <w:jc w:val="right"/>
              <w:rPr>
                <w:sz w:val="28"/>
                <w:szCs w:val="28"/>
              </w:rPr>
            </w:pPr>
            <w:r>
              <w:rPr>
                <w:sz w:val="28"/>
                <w:szCs w:val="28"/>
              </w:rPr>
              <w:t>109</w:t>
            </w:r>
          </w:p>
        </w:tc>
      </w:tr>
      <w:tr w:rsidR="0021227E" w:rsidRPr="00FF5894" w:rsidTr="004F3130">
        <w:tc>
          <w:tcPr>
            <w:tcW w:w="9640" w:type="dxa"/>
          </w:tcPr>
          <w:p w:rsidR="0021227E" w:rsidRPr="003D301E" w:rsidRDefault="0021227E" w:rsidP="004F3130">
            <w:pPr>
              <w:spacing w:line="360" w:lineRule="auto"/>
              <w:jc w:val="both"/>
              <w:rPr>
                <w:sz w:val="28"/>
                <w:szCs w:val="28"/>
              </w:rPr>
            </w:pPr>
            <w:r>
              <w:rPr>
                <w:sz w:val="28"/>
                <w:szCs w:val="28"/>
              </w:rPr>
              <w:t>ПРИЛОЖЕНИЕ……………………………………………………………………</w:t>
            </w:r>
          </w:p>
        </w:tc>
        <w:tc>
          <w:tcPr>
            <w:tcW w:w="567" w:type="dxa"/>
          </w:tcPr>
          <w:p w:rsidR="0021227E" w:rsidRPr="009270EB" w:rsidRDefault="0021227E" w:rsidP="004F3130">
            <w:pPr>
              <w:spacing w:line="360" w:lineRule="auto"/>
              <w:ind w:left="-108"/>
              <w:jc w:val="right"/>
              <w:rPr>
                <w:sz w:val="28"/>
                <w:szCs w:val="28"/>
              </w:rPr>
            </w:pPr>
            <w:r>
              <w:rPr>
                <w:sz w:val="28"/>
                <w:szCs w:val="28"/>
              </w:rPr>
              <w:t>140</w:t>
            </w:r>
          </w:p>
        </w:tc>
      </w:tr>
    </w:tbl>
    <w:p w:rsidR="0021227E" w:rsidRDefault="0021227E" w:rsidP="0021227E">
      <w:pPr>
        <w:pStyle w:val="affffffffb"/>
        <w:spacing w:line="360" w:lineRule="auto"/>
        <w:jc w:val="center"/>
        <w:rPr>
          <w:b/>
          <w:szCs w:val="28"/>
        </w:rPr>
      </w:pPr>
      <w:r w:rsidRPr="00FF5894">
        <w:rPr>
          <w:szCs w:val="28"/>
        </w:rPr>
        <w:br w:type="page"/>
      </w:r>
      <w:r w:rsidRPr="00FF5894">
        <w:rPr>
          <w:b/>
          <w:szCs w:val="28"/>
        </w:rPr>
        <w:lastRenderedPageBreak/>
        <w:t>ПЕРЕЧЕНЬ УСЛОВНЫХ СОКРАЩЕНИЙ</w:t>
      </w:r>
    </w:p>
    <w:p w:rsidR="0021227E" w:rsidRDefault="0021227E" w:rsidP="0021227E">
      <w:pPr>
        <w:pStyle w:val="affffffffb"/>
        <w:spacing w:line="360" w:lineRule="auto"/>
        <w:jc w:val="center"/>
        <w:rPr>
          <w:b/>
          <w:szCs w:val="28"/>
        </w:rPr>
      </w:pPr>
    </w:p>
    <w:p w:rsidR="0021227E" w:rsidRPr="00FF5894" w:rsidRDefault="0021227E" w:rsidP="0021227E">
      <w:pPr>
        <w:pStyle w:val="affffffffb"/>
        <w:spacing w:line="360" w:lineRule="auto"/>
        <w:jc w:val="center"/>
        <w:rPr>
          <w:b/>
          <w:szCs w:val="28"/>
        </w:rPr>
      </w:pP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4"/>
        <w:gridCol w:w="6466"/>
      </w:tblGrid>
      <w:tr w:rsidR="0021227E" w:rsidTr="004F3130">
        <w:tc>
          <w:tcPr>
            <w:tcW w:w="3227" w:type="dxa"/>
          </w:tcPr>
          <w:p w:rsidR="0021227E" w:rsidRDefault="0021227E" w:rsidP="004F3130">
            <w:pPr>
              <w:spacing w:line="360" w:lineRule="auto"/>
              <w:rPr>
                <w:sz w:val="28"/>
                <w:szCs w:val="28"/>
              </w:rPr>
            </w:pPr>
            <w:r w:rsidRPr="00FF5894">
              <w:rPr>
                <w:sz w:val="28"/>
                <w:szCs w:val="28"/>
              </w:rPr>
              <w:t>А</w:t>
            </w:r>
            <w:r>
              <w:rPr>
                <w:sz w:val="28"/>
                <w:szCs w:val="28"/>
              </w:rPr>
              <w:t>лАТ</w:t>
            </w:r>
            <w:r w:rsidRPr="00FF5894">
              <w:rPr>
                <w:sz w:val="28"/>
                <w:szCs w:val="28"/>
              </w:rPr>
              <w:t xml:space="preserve"> - </w:t>
            </w:r>
          </w:p>
        </w:tc>
        <w:tc>
          <w:tcPr>
            <w:tcW w:w="6630" w:type="dxa"/>
          </w:tcPr>
          <w:p w:rsidR="0021227E" w:rsidRDefault="0021227E" w:rsidP="004F3130">
            <w:pPr>
              <w:spacing w:line="360" w:lineRule="auto"/>
              <w:rPr>
                <w:sz w:val="28"/>
                <w:szCs w:val="28"/>
              </w:rPr>
            </w:pPr>
            <w:r w:rsidRPr="00FF5894">
              <w:rPr>
                <w:sz w:val="28"/>
                <w:szCs w:val="28"/>
              </w:rPr>
              <w:t>аланин</w:t>
            </w:r>
            <w:r>
              <w:rPr>
                <w:sz w:val="28"/>
                <w:szCs w:val="28"/>
              </w:rPr>
              <w:t>амино</w:t>
            </w:r>
            <w:r w:rsidRPr="00FF5894">
              <w:rPr>
                <w:sz w:val="28"/>
                <w:szCs w:val="28"/>
              </w:rPr>
              <w:t>трансфераза</w:t>
            </w:r>
          </w:p>
        </w:tc>
      </w:tr>
      <w:tr w:rsidR="0021227E" w:rsidTr="004F3130">
        <w:tc>
          <w:tcPr>
            <w:tcW w:w="3227" w:type="dxa"/>
          </w:tcPr>
          <w:p w:rsidR="0021227E" w:rsidRDefault="0021227E" w:rsidP="004F3130">
            <w:pPr>
              <w:spacing w:line="360" w:lineRule="auto"/>
              <w:rPr>
                <w:sz w:val="28"/>
                <w:szCs w:val="28"/>
              </w:rPr>
            </w:pPr>
            <w:r w:rsidRPr="00FF5894">
              <w:rPr>
                <w:sz w:val="28"/>
                <w:szCs w:val="28"/>
              </w:rPr>
              <w:t>A</w:t>
            </w:r>
            <w:r>
              <w:rPr>
                <w:sz w:val="28"/>
                <w:szCs w:val="28"/>
              </w:rPr>
              <w:t>сАТ</w:t>
            </w:r>
            <w:r w:rsidRPr="00FF5894">
              <w:rPr>
                <w:sz w:val="28"/>
                <w:szCs w:val="28"/>
              </w:rPr>
              <w:t xml:space="preserve"> -</w:t>
            </w:r>
          </w:p>
        </w:tc>
        <w:tc>
          <w:tcPr>
            <w:tcW w:w="6630" w:type="dxa"/>
          </w:tcPr>
          <w:p w:rsidR="0021227E" w:rsidRDefault="0021227E" w:rsidP="004F3130">
            <w:pPr>
              <w:spacing w:line="360" w:lineRule="auto"/>
              <w:rPr>
                <w:sz w:val="28"/>
                <w:szCs w:val="28"/>
              </w:rPr>
            </w:pPr>
            <w:r>
              <w:rPr>
                <w:sz w:val="28"/>
                <w:szCs w:val="28"/>
              </w:rPr>
              <w:t>а</w:t>
            </w:r>
            <w:r w:rsidRPr="00FF5894">
              <w:rPr>
                <w:sz w:val="28"/>
                <w:szCs w:val="28"/>
              </w:rPr>
              <w:t>спартатаминотрансфераза</w:t>
            </w:r>
          </w:p>
        </w:tc>
      </w:tr>
      <w:tr w:rsidR="0021227E" w:rsidTr="004F3130">
        <w:tc>
          <w:tcPr>
            <w:tcW w:w="3227" w:type="dxa"/>
          </w:tcPr>
          <w:p w:rsidR="0021227E" w:rsidRDefault="0021227E" w:rsidP="004F3130">
            <w:pPr>
              <w:spacing w:line="360" w:lineRule="auto"/>
              <w:rPr>
                <w:sz w:val="28"/>
                <w:szCs w:val="28"/>
              </w:rPr>
            </w:pPr>
            <w:r w:rsidRPr="00FF5894">
              <w:rPr>
                <w:sz w:val="28"/>
                <w:szCs w:val="28"/>
              </w:rPr>
              <w:t>ВОЗ -</w:t>
            </w:r>
          </w:p>
        </w:tc>
        <w:tc>
          <w:tcPr>
            <w:tcW w:w="6630" w:type="dxa"/>
          </w:tcPr>
          <w:p w:rsidR="0021227E" w:rsidRDefault="0021227E" w:rsidP="004F3130">
            <w:pPr>
              <w:spacing w:line="360" w:lineRule="auto"/>
              <w:rPr>
                <w:sz w:val="28"/>
                <w:szCs w:val="28"/>
              </w:rPr>
            </w:pPr>
            <w:r w:rsidRPr="00FF5894">
              <w:rPr>
                <w:sz w:val="28"/>
                <w:szCs w:val="28"/>
              </w:rPr>
              <w:t>Всемирная организация здравоохранения</w:t>
            </w:r>
          </w:p>
        </w:tc>
      </w:tr>
      <w:tr w:rsidR="0021227E" w:rsidTr="004F3130">
        <w:tc>
          <w:tcPr>
            <w:tcW w:w="3227" w:type="dxa"/>
          </w:tcPr>
          <w:p w:rsidR="0021227E" w:rsidRDefault="0021227E" w:rsidP="004F3130">
            <w:pPr>
              <w:spacing w:line="360" w:lineRule="auto"/>
              <w:rPr>
                <w:sz w:val="28"/>
                <w:szCs w:val="28"/>
              </w:rPr>
            </w:pPr>
            <w:r>
              <w:rPr>
                <w:sz w:val="28"/>
                <w:szCs w:val="28"/>
                <w:lang w:val="en-US"/>
              </w:rPr>
              <w:t>I</w:t>
            </w:r>
            <w:r w:rsidRPr="00FF5894">
              <w:rPr>
                <w:sz w:val="28"/>
                <w:szCs w:val="28"/>
              </w:rPr>
              <w:t>g –</w:t>
            </w:r>
          </w:p>
        </w:tc>
        <w:tc>
          <w:tcPr>
            <w:tcW w:w="6630" w:type="dxa"/>
          </w:tcPr>
          <w:p w:rsidR="0021227E" w:rsidRDefault="0021227E" w:rsidP="004F3130">
            <w:pPr>
              <w:spacing w:line="360" w:lineRule="auto"/>
              <w:rPr>
                <w:sz w:val="28"/>
                <w:szCs w:val="28"/>
              </w:rPr>
            </w:pPr>
            <w:r>
              <w:rPr>
                <w:sz w:val="28"/>
                <w:szCs w:val="28"/>
              </w:rPr>
              <w:t>иммуноглобулин</w:t>
            </w:r>
          </w:p>
        </w:tc>
      </w:tr>
      <w:tr w:rsidR="0021227E" w:rsidTr="004F3130">
        <w:tc>
          <w:tcPr>
            <w:tcW w:w="3227" w:type="dxa"/>
          </w:tcPr>
          <w:p w:rsidR="0021227E" w:rsidRDefault="0021227E" w:rsidP="004F3130">
            <w:pPr>
              <w:spacing w:line="360" w:lineRule="auto"/>
              <w:rPr>
                <w:sz w:val="28"/>
                <w:szCs w:val="28"/>
              </w:rPr>
            </w:pPr>
            <w:r>
              <w:rPr>
                <w:sz w:val="28"/>
                <w:szCs w:val="28"/>
              </w:rPr>
              <w:t>ИРИ –</w:t>
            </w:r>
          </w:p>
        </w:tc>
        <w:tc>
          <w:tcPr>
            <w:tcW w:w="6630" w:type="dxa"/>
          </w:tcPr>
          <w:p w:rsidR="0021227E" w:rsidRDefault="0021227E" w:rsidP="004F3130">
            <w:pPr>
              <w:spacing w:line="360" w:lineRule="auto"/>
              <w:rPr>
                <w:sz w:val="28"/>
                <w:szCs w:val="28"/>
              </w:rPr>
            </w:pPr>
            <w:r>
              <w:rPr>
                <w:sz w:val="28"/>
                <w:szCs w:val="28"/>
              </w:rPr>
              <w:t>иммунорегуляторный индекс</w:t>
            </w:r>
          </w:p>
        </w:tc>
      </w:tr>
      <w:tr w:rsidR="0021227E" w:rsidTr="004F3130">
        <w:tc>
          <w:tcPr>
            <w:tcW w:w="3227" w:type="dxa"/>
          </w:tcPr>
          <w:p w:rsidR="0021227E" w:rsidRDefault="0021227E" w:rsidP="004F3130">
            <w:pPr>
              <w:spacing w:line="360" w:lineRule="auto"/>
              <w:rPr>
                <w:sz w:val="28"/>
                <w:szCs w:val="28"/>
              </w:rPr>
            </w:pPr>
            <w:r w:rsidRPr="00FF5894">
              <w:rPr>
                <w:sz w:val="28"/>
                <w:szCs w:val="28"/>
              </w:rPr>
              <w:t>ИФА –</w:t>
            </w:r>
          </w:p>
        </w:tc>
        <w:tc>
          <w:tcPr>
            <w:tcW w:w="6630" w:type="dxa"/>
          </w:tcPr>
          <w:p w:rsidR="0021227E" w:rsidRDefault="0021227E" w:rsidP="004F3130">
            <w:pPr>
              <w:spacing w:line="360" w:lineRule="auto"/>
              <w:rPr>
                <w:sz w:val="28"/>
                <w:szCs w:val="28"/>
              </w:rPr>
            </w:pPr>
            <w:r w:rsidRPr="00FF5894">
              <w:rPr>
                <w:sz w:val="28"/>
                <w:szCs w:val="28"/>
              </w:rPr>
              <w:t>иммуноферментный анализ</w:t>
            </w:r>
          </w:p>
        </w:tc>
      </w:tr>
      <w:tr w:rsidR="0021227E" w:rsidTr="004F3130">
        <w:tc>
          <w:tcPr>
            <w:tcW w:w="3227" w:type="dxa"/>
          </w:tcPr>
          <w:p w:rsidR="0021227E" w:rsidRDefault="0021227E" w:rsidP="004F3130">
            <w:pPr>
              <w:spacing w:line="360" w:lineRule="auto"/>
              <w:rPr>
                <w:sz w:val="28"/>
                <w:szCs w:val="28"/>
              </w:rPr>
            </w:pPr>
            <w:r>
              <w:rPr>
                <w:bCs/>
                <w:sz w:val="28"/>
                <w:szCs w:val="28"/>
              </w:rPr>
              <w:t>ЛИИ -</w:t>
            </w:r>
          </w:p>
        </w:tc>
        <w:tc>
          <w:tcPr>
            <w:tcW w:w="6630" w:type="dxa"/>
          </w:tcPr>
          <w:p w:rsidR="0021227E" w:rsidRDefault="0021227E" w:rsidP="004F3130">
            <w:pPr>
              <w:spacing w:line="360" w:lineRule="auto"/>
              <w:rPr>
                <w:sz w:val="28"/>
                <w:szCs w:val="28"/>
              </w:rPr>
            </w:pPr>
            <w:r>
              <w:rPr>
                <w:bCs/>
                <w:sz w:val="28"/>
                <w:szCs w:val="28"/>
              </w:rPr>
              <w:t>лейкоцитарный индекс интоксикации</w:t>
            </w:r>
          </w:p>
        </w:tc>
      </w:tr>
      <w:tr w:rsidR="0021227E" w:rsidTr="004F3130">
        <w:tc>
          <w:tcPr>
            <w:tcW w:w="3227" w:type="dxa"/>
          </w:tcPr>
          <w:p w:rsidR="0021227E" w:rsidRDefault="0021227E" w:rsidP="004F3130">
            <w:pPr>
              <w:spacing w:line="360" w:lineRule="auto"/>
              <w:rPr>
                <w:sz w:val="28"/>
                <w:szCs w:val="28"/>
              </w:rPr>
            </w:pPr>
            <w:r>
              <w:rPr>
                <w:sz w:val="28"/>
                <w:szCs w:val="28"/>
              </w:rPr>
              <w:t>СД3</w:t>
            </w:r>
            <w:r>
              <w:rPr>
                <w:sz w:val="28"/>
                <w:szCs w:val="28"/>
                <w:vertAlign w:val="superscript"/>
              </w:rPr>
              <w:t xml:space="preserve">+ </w:t>
            </w:r>
            <w:r>
              <w:rPr>
                <w:sz w:val="28"/>
                <w:szCs w:val="28"/>
              </w:rPr>
              <w:t xml:space="preserve"> -     </w:t>
            </w:r>
          </w:p>
        </w:tc>
        <w:tc>
          <w:tcPr>
            <w:tcW w:w="6630" w:type="dxa"/>
          </w:tcPr>
          <w:p w:rsidR="0021227E" w:rsidRDefault="0021227E" w:rsidP="004F3130">
            <w:pPr>
              <w:spacing w:line="360" w:lineRule="auto"/>
              <w:rPr>
                <w:sz w:val="28"/>
                <w:szCs w:val="28"/>
              </w:rPr>
            </w:pPr>
            <w:r>
              <w:rPr>
                <w:sz w:val="28"/>
                <w:szCs w:val="28"/>
              </w:rPr>
              <w:t>Т–лимфоциты</w:t>
            </w:r>
          </w:p>
        </w:tc>
      </w:tr>
      <w:tr w:rsidR="0021227E" w:rsidTr="004F3130">
        <w:tc>
          <w:tcPr>
            <w:tcW w:w="3227" w:type="dxa"/>
          </w:tcPr>
          <w:p w:rsidR="0021227E" w:rsidRDefault="0021227E" w:rsidP="004F3130">
            <w:pPr>
              <w:spacing w:line="360" w:lineRule="auto"/>
              <w:rPr>
                <w:sz w:val="28"/>
                <w:szCs w:val="28"/>
              </w:rPr>
            </w:pPr>
            <w:r>
              <w:rPr>
                <w:sz w:val="28"/>
                <w:szCs w:val="28"/>
              </w:rPr>
              <w:t>СД4</w:t>
            </w:r>
            <w:r>
              <w:rPr>
                <w:sz w:val="28"/>
                <w:szCs w:val="28"/>
                <w:vertAlign w:val="superscript"/>
              </w:rPr>
              <w:t>+</w:t>
            </w:r>
            <w:r>
              <w:rPr>
                <w:sz w:val="28"/>
                <w:szCs w:val="28"/>
              </w:rPr>
              <w:t xml:space="preserve">  -    </w:t>
            </w:r>
          </w:p>
        </w:tc>
        <w:tc>
          <w:tcPr>
            <w:tcW w:w="6630" w:type="dxa"/>
          </w:tcPr>
          <w:p w:rsidR="0021227E" w:rsidRDefault="0021227E" w:rsidP="004F3130">
            <w:pPr>
              <w:spacing w:line="360" w:lineRule="auto"/>
              <w:rPr>
                <w:sz w:val="28"/>
                <w:szCs w:val="28"/>
              </w:rPr>
            </w:pPr>
            <w:r>
              <w:rPr>
                <w:sz w:val="28"/>
                <w:szCs w:val="28"/>
              </w:rPr>
              <w:t>Т–хелперы</w:t>
            </w:r>
          </w:p>
        </w:tc>
      </w:tr>
      <w:tr w:rsidR="0021227E" w:rsidTr="004F3130">
        <w:tc>
          <w:tcPr>
            <w:tcW w:w="3227" w:type="dxa"/>
          </w:tcPr>
          <w:p w:rsidR="0021227E" w:rsidRDefault="0021227E" w:rsidP="004F3130">
            <w:pPr>
              <w:spacing w:line="360" w:lineRule="auto"/>
              <w:rPr>
                <w:sz w:val="28"/>
                <w:szCs w:val="28"/>
              </w:rPr>
            </w:pPr>
            <w:r>
              <w:rPr>
                <w:sz w:val="28"/>
                <w:szCs w:val="28"/>
              </w:rPr>
              <w:t>СД8</w:t>
            </w:r>
            <w:r>
              <w:rPr>
                <w:sz w:val="28"/>
                <w:szCs w:val="28"/>
                <w:vertAlign w:val="superscript"/>
              </w:rPr>
              <w:t xml:space="preserve"> +</w:t>
            </w:r>
            <w:r>
              <w:rPr>
                <w:sz w:val="28"/>
                <w:szCs w:val="28"/>
              </w:rPr>
              <w:t xml:space="preserve">  -    </w:t>
            </w:r>
          </w:p>
        </w:tc>
        <w:tc>
          <w:tcPr>
            <w:tcW w:w="6630" w:type="dxa"/>
          </w:tcPr>
          <w:p w:rsidR="0021227E" w:rsidRDefault="0021227E" w:rsidP="004F3130">
            <w:pPr>
              <w:spacing w:line="360" w:lineRule="auto"/>
              <w:rPr>
                <w:sz w:val="28"/>
                <w:szCs w:val="28"/>
              </w:rPr>
            </w:pPr>
            <w:r>
              <w:rPr>
                <w:sz w:val="28"/>
                <w:szCs w:val="28"/>
              </w:rPr>
              <w:t xml:space="preserve">Т–суп рессоры </w:t>
            </w:r>
          </w:p>
        </w:tc>
      </w:tr>
      <w:tr w:rsidR="0021227E" w:rsidTr="004F3130">
        <w:tc>
          <w:tcPr>
            <w:tcW w:w="3227" w:type="dxa"/>
          </w:tcPr>
          <w:p w:rsidR="0021227E" w:rsidRDefault="0021227E" w:rsidP="004F3130">
            <w:pPr>
              <w:spacing w:line="360" w:lineRule="auto"/>
              <w:rPr>
                <w:sz w:val="28"/>
                <w:szCs w:val="28"/>
              </w:rPr>
            </w:pPr>
            <w:r>
              <w:rPr>
                <w:sz w:val="28"/>
                <w:szCs w:val="28"/>
              </w:rPr>
              <w:t>СД19</w:t>
            </w:r>
            <w:r>
              <w:rPr>
                <w:sz w:val="28"/>
                <w:szCs w:val="28"/>
                <w:vertAlign w:val="superscript"/>
              </w:rPr>
              <w:t>+</w:t>
            </w:r>
            <w:r>
              <w:rPr>
                <w:sz w:val="28"/>
                <w:szCs w:val="28"/>
              </w:rPr>
              <w:t xml:space="preserve"> -   </w:t>
            </w:r>
          </w:p>
        </w:tc>
        <w:tc>
          <w:tcPr>
            <w:tcW w:w="6630" w:type="dxa"/>
          </w:tcPr>
          <w:p w:rsidR="0021227E" w:rsidRDefault="0021227E" w:rsidP="004F3130">
            <w:pPr>
              <w:spacing w:line="360" w:lineRule="auto"/>
              <w:rPr>
                <w:sz w:val="28"/>
                <w:szCs w:val="28"/>
              </w:rPr>
            </w:pPr>
            <w:r>
              <w:rPr>
                <w:sz w:val="28"/>
                <w:szCs w:val="28"/>
              </w:rPr>
              <w:t xml:space="preserve">В–лимфоциты  </w:t>
            </w:r>
          </w:p>
        </w:tc>
      </w:tr>
      <w:tr w:rsidR="0021227E" w:rsidTr="004F3130">
        <w:tc>
          <w:tcPr>
            <w:tcW w:w="3227" w:type="dxa"/>
          </w:tcPr>
          <w:p w:rsidR="0021227E" w:rsidRDefault="0021227E" w:rsidP="004F3130">
            <w:pPr>
              <w:spacing w:line="360" w:lineRule="auto"/>
              <w:rPr>
                <w:sz w:val="28"/>
                <w:szCs w:val="28"/>
              </w:rPr>
            </w:pPr>
            <w:r w:rsidRPr="00FF5894">
              <w:rPr>
                <w:sz w:val="28"/>
                <w:szCs w:val="28"/>
              </w:rPr>
              <w:t>УЗИ -</w:t>
            </w:r>
          </w:p>
        </w:tc>
        <w:tc>
          <w:tcPr>
            <w:tcW w:w="6630" w:type="dxa"/>
          </w:tcPr>
          <w:p w:rsidR="0021227E" w:rsidRDefault="0021227E" w:rsidP="004F3130">
            <w:pPr>
              <w:spacing w:line="360" w:lineRule="auto"/>
              <w:rPr>
                <w:sz w:val="28"/>
                <w:szCs w:val="28"/>
              </w:rPr>
            </w:pPr>
            <w:r w:rsidRPr="00FF5894">
              <w:rPr>
                <w:sz w:val="28"/>
                <w:szCs w:val="28"/>
              </w:rPr>
              <w:t>Ультразвуковое исследование</w:t>
            </w:r>
          </w:p>
        </w:tc>
      </w:tr>
      <w:tr w:rsidR="0021227E" w:rsidTr="004F3130">
        <w:tc>
          <w:tcPr>
            <w:tcW w:w="3227" w:type="dxa"/>
          </w:tcPr>
          <w:p w:rsidR="0021227E" w:rsidRDefault="0021227E" w:rsidP="004F3130">
            <w:pPr>
              <w:spacing w:line="360" w:lineRule="auto"/>
              <w:rPr>
                <w:sz w:val="28"/>
                <w:szCs w:val="28"/>
              </w:rPr>
            </w:pPr>
            <w:r w:rsidRPr="00FF5894">
              <w:rPr>
                <w:sz w:val="28"/>
                <w:szCs w:val="28"/>
              </w:rPr>
              <w:t>ЭГДС -</w:t>
            </w:r>
          </w:p>
        </w:tc>
        <w:tc>
          <w:tcPr>
            <w:tcW w:w="6630" w:type="dxa"/>
          </w:tcPr>
          <w:p w:rsidR="0021227E" w:rsidRDefault="0021227E" w:rsidP="004F3130">
            <w:pPr>
              <w:spacing w:line="360" w:lineRule="auto"/>
              <w:rPr>
                <w:sz w:val="28"/>
                <w:szCs w:val="28"/>
              </w:rPr>
            </w:pPr>
            <w:r>
              <w:rPr>
                <w:sz w:val="28"/>
                <w:szCs w:val="28"/>
              </w:rPr>
              <w:t>э</w:t>
            </w:r>
            <w:r w:rsidRPr="00FF5894">
              <w:rPr>
                <w:sz w:val="28"/>
                <w:szCs w:val="28"/>
              </w:rPr>
              <w:t>зофагогастродуоденоскопия</w:t>
            </w:r>
          </w:p>
        </w:tc>
      </w:tr>
      <w:tr w:rsidR="0021227E" w:rsidTr="004F3130">
        <w:tc>
          <w:tcPr>
            <w:tcW w:w="3227" w:type="dxa"/>
          </w:tcPr>
          <w:p w:rsidR="0021227E" w:rsidRDefault="0021227E" w:rsidP="004F3130">
            <w:pPr>
              <w:spacing w:line="360" w:lineRule="auto"/>
              <w:rPr>
                <w:sz w:val="28"/>
                <w:szCs w:val="28"/>
              </w:rPr>
            </w:pPr>
            <w:r>
              <w:rPr>
                <w:sz w:val="28"/>
                <w:szCs w:val="28"/>
              </w:rPr>
              <w:t>ЭП –</w:t>
            </w:r>
          </w:p>
        </w:tc>
        <w:tc>
          <w:tcPr>
            <w:tcW w:w="6630" w:type="dxa"/>
          </w:tcPr>
          <w:p w:rsidR="0021227E" w:rsidRDefault="0021227E" w:rsidP="004F3130">
            <w:pPr>
              <w:spacing w:line="360" w:lineRule="auto"/>
              <w:rPr>
                <w:sz w:val="28"/>
                <w:szCs w:val="28"/>
              </w:rPr>
            </w:pPr>
            <w:r>
              <w:rPr>
                <w:sz w:val="28"/>
                <w:szCs w:val="28"/>
              </w:rPr>
              <w:t>эпидемический процесс</w:t>
            </w:r>
          </w:p>
        </w:tc>
      </w:tr>
    </w:tbl>
    <w:p w:rsidR="0021227E" w:rsidRDefault="0021227E" w:rsidP="0021227E">
      <w:pPr>
        <w:spacing w:line="360" w:lineRule="auto"/>
        <w:jc w:val="center"/>
        <w:rPr>
          <w:b/>
          <w:bCs/>
          <w:sz w:val="28"/>
          <w:szCs w:val="28"/>
        </w:rPr>
      </w:pPr>
    </w:p>
    <w:p w:rsidR="0021227E" w:rsidRDefault="0021227E" w:rsidP="0021227E"/>
    <w:p w:rsidR="0021227E" w:rsidRPr="00FF5894" w:rsidRDefault="0021227E" w:rsidP="0021227E">
      <w:pPr>
        <w:shd w:val="clear" w:color="auto" w:fill="FFFFFF"/>
        <w:spacing w:line="360" w:lineRule="auto"/>
        <w:rPr>
          <w:sz w:val="28"/>
          <w:szCs w:val="28"/>
        </w:rPr>
      </w:pPr>
    </w:p>
    <w:p w:rsidR="0021227E" w:rsidRPr="00FF5894" w:rsidRDefault="0021227E" w:rsidP="0021227E">
      <w:pPr>
        <w:shd w:val="clear" w:color="auto" w:fill="FFFFFF"/>
        <w:spacing w:line="360" w:lineRule="auto"/>
        <w:rPr>
          <w:sz w:val="28"/>
          <w:szCs w:val="28"/>
        </w:rPr>
      </w:pPr>
    </w:p>
    <w:p w:rsidR="0021227E" w:rsidRDefault="0021227E" w:rsidP="0021227E">
      <w:pPr>
        <w:shd w:val="clear" w:color="auto" w:fill="FFFFFF"/>
        <w:spacing w:line="360" w:lineRule="auto"/>
        <w:jc w:val="center"/>
        <w:rPr>
          <w:b/>
          <w:sz w:val="28"/>
          <w:szCs w:val="28"/>
        </w:rPr>
      </w:pPr>
      <w:r w:rsidRPr="00FF5894">
        <w:rPr>
          <w:sz w:val="28"/>
        </w:rPr>
        <w:br w:type="page"/>
      </w:r>
      <w:r w:rsidRPr="00FB390A">
        <w:rPr>
          <w:b/>
          <w:sz w:val="28"/>
          <w:szCs w:val="28"/>
        </w:rPr>
        <w:lastRenderedPageBreak/>
        <w:t>ВВЕДЕНИЕ</w:t>
      </w:r>
    </w:p>
    <w:p w:rsidR="0021227E" w:rsidRPr="00FF5894" w:rsidRDefault="0021227E" w:rsidP="0021227E">
      <w:pPr>
        <w:spacing w:line="360" w:lineRule="auto"/>
        <w:ind w:firstLine="709"/>
        <w:jc w:val="both"/>
        <w:rPr>
          <w:sz w:val="28"/>
          <w:szCs w:val="28"/>
        </w:rPr>
      </w:pPr>
      <w:r w:rsidRPr="00FF5894">
        <w:rPr>
          <w:b/>
          <w:bCs/>
          <w:sz w:val="28"/>
          <w:szCs w:val="28"/>
        </w:rPr>
        <w:t xml:space="preserve">Актуальность </w:t>
      </w:r>
      <w:r w:rsidRPr="00FF5894">
        <w:rPr>
          <w:b/>
          <w:sz w:val="28"/>
          <w:szCs w:val="28"/>
        </w:rPr>
        <w:t xml:space="preserve">темы. </w:t>
      </w:r>
      <w:r w:rsidRPr="00FF5894">
        <w:rPr>
          <w:sz w:val="28"/>
          <w:szCs w:val="28"/>
        </w:rPr>
        <w:t>В последние годы существенным образом пересматривается социальная значимость паразитарных болезней. В настоящее время не вызывает сомнений положение о том, что кишечные протозоозы оказывают выраженное патологическое воздействие на человека и имеют большое медико-социальное значение</w:t>
      </w:r>
      <w:r>
        <w:rPr>
          <w:sz w:val="28"/>
          <w:szCs w:val="28"/>
        </w:rPr>
        <w:t xml:space="preserve"> [18, 42, 76, 90, 109, 292]</w:t>
      </w:r>
      <w:r w:rsidRPr="00FF5894">
        <w:rPr>
          <w:sz w:val="28"/>
          <w:szCs w:val="28"/>
        </w:rPr>
        <w:t xml:space="preserve">. </w:t>
      </w:r>
    </w:p>
    <w:p w:rsidR="0021227E" w:rsidRPr="00FF5894" w:rsidRDefault="0021227E" w:rsidP="0021227E">
      <w:pPr>
        <w:spacing w:line="360" w:lineRule="auto"/>
        <w:ind w:firstLine="720"/>
        <w:jc w:val="both"/>
        <w:rPr>
          <w:sz w:val="28"/>
          <w:szCs w:val="28"/>
        </w:rPr>
      </w:pPr>
      <w:r w:rsidRPr="00FF5894">
        <w:rPr>
          <w:sz w:val="28"/>
          <w:szCs w:val="28"/>
        </w:rPr>
        <w:t>Многолетнее течение паразитозов сопровождается разными неспецифич</w:t>
      </w:r>
      <w:r>
        <w:rPr>
          <w:sz w:val="28"/>
          <w:szCs w:val="28"/>
        </w:rPr>
        <w:t>ескими</w:t>
      </w:r>
      <w:r w:rsidRPr="00FF5894">
        <w:rPr>
          <w:sz w:val="28"/>
          <w:szCs w:val="28"/>
        </w:rPr>
        <w:t xml:space="preserve"> проявлениями: утомляемостью, слабостью, снижением аппетита, раздражительностью, плохим сном, снижением трудоспособности и т.д. Часто при продолжительном течении инвазии развивается депрессия, «уход в болезнь»</w:t>
      </w:r>
      <w:r>
        <w:rPr>
          <w:sz w:val="28"/>
          <w:szCs w:val="28"/>
        </w:rPr>
        <w:t xml:space="preserve"> [18, 38, 64, 65, 91]</w:t>
      </w:r>
      <w:r w:rsidRPr="00FF5894">
        <w:rPr>
          <w:sz w:val="28"/>
          <w:szCs w:val="28"/>
        </w:rPr>
        <w:t xml:space="preserve">.  </w:t>
      </w:r>
    </w:p>
    <w:p w:rsidR="0021227E" w:rsidRDefault="0021227E" w:rsidP="0021227E">
      <w:pPr>
        <w:spacing w:line="360" w:lineRule="auto"/>
        <w:ind w:firstLine="709"/>
        <w:jc w:val="both"/>
        <w:rPr>
          <w:sz w:val="28"/>
          <w:szCs w:val="28"/>
        </w:rPr>
      </w:pPr>
      <w:r>
        <w:rPr>
          <w:sz w:val="28"/>
          <w:szCs w:val="28"/>
        </w:rPr>
        <w:t>К</w:t>
      </w:r>
      <w:r w:rsidRPr="00FF5894">
        <w:rPr>
          <w:sz w:val="28"/>
          <w:szCs w:val="28"/>
        </w:rPr>
        <w:t xml:space="preserve">ишечные протозоозы, прежде всего лямблиоз, даже в форме носительства могут создавать вторичные иммунодефицитные состояния, усугублять эпидемиологически неблагоприятную ситуацию по кишечным бактериозам, </w:t>
      </w:r>
      <w:r>
        <w:rPr>
          <w:sz w:val="28"/>
          <w:szCs w:val="28"/>
        </w:rPr>
        <w:t>снижать</w:t>
      </w:r>
      <w:r w:rsidRPr="00FF5894">
        <w:rPr>
          <w:sz w:val="28"/>
          <w:szCs w:val="28"/>
        </w:rPr>
        <w:t xml:space="preserve"> эффективность вакцинопрофилактики при различных инфекциях</w:t>
      </w:r>
      <w:r>
        <w:rPr>
          <w:sz w:val="28"/>
          <w:szCs w:val="28"/>
        </w:rPr>
        <w:t xml:space="preserve"> [42, 90, 201, 254]</w:t>
      </w:r>
      <w:r w:rsidRPr="00FF5894">
        <w:rPr>
          <w:sz w:val="28"/>
          <w:szCs w:val="28"/>
        </w:rPr>
        <w:t xml:space="preserve">. </w:t>
      </w:r>
    </w:p>
    <w:p w:rsidR="0021227E" w:rsidRPr="00E35CBA" w:rsidRDefault="0021227E" w:rsidP="0021227E">
      <w:pPr>
        <w:spacing w:line="360" w:lineRule="auto"/>
        <w:ind w:firstLine="720"/>
        <w:jc w:val="both"/>
      </w:pPr>
      <w:r>
        <w:rPr>
          <w:sz w:val="28"/>
          <w:szCs w:val="28"/>
        </w:rPr>
        <w:t>Лямблиоз распространен повсеместно, и во многих странах он относится к числу наиболее частых кишечных паразитозов человека [96, 125, 137]</w:t>
      </w:r>
      <w:r w:rsidRPr="00FF5894">
        <w:rPr>
          <w:sz w:val="28"/>
          <w:szCs w:val="28"/>
        </w:rPr>
        <w:t>.</w:t>
      </w:r>
      <w:r>
        <w:rPr>
          <w:sz w:val="28"/>
          <w:szCs w:val="28"/>
        </w:rPr>
        <w:t xml:space="preserve"> По данным ВОЗ, в мире лямблиозом ежегодно заражается около 200 млн. человек, у 500 тыс. заболевание проявляется в манифестной форме [156, 201, 254]</w:t>
      </w:r>
      <w:r w:rsidRPr="00FF5894">
        <w:rPr>
          <w:sz w:val="28"/>
          <w:szCs w:val="28"/>
        </w:rPr>
        <w:t>.</w:t>
      </w:r>
      <w:r>
        <w:rPr>
          <w:sz w:val="28"/>
          <w:szCs w:val="28"/>
        </w:rPr>
        <w:t xml:space="preserve"> </w:t>
      </w:r>
      <w:r w:rsidRPr="00A13D19">
        <w:rPr>
          <w:sz w:val="28"/>
          <w:szCs w:val="28"/>
          <w:lang w:eastAsia="ru-RU"/>
        </w:rPr>
        <w:t xml:space="preserve">В </w:t>
      </w:r>
      <w:r w:rsidRPr="00A13D19">
        <w:rPr>
          <w:rFonts w:ascii="Times New Roman CYR" w:hAnsi="Times New Roman CYR" w:cs="Times New Roman CYR"/>
          <w:sz w:val="28"/>
          <w:szCs w:val="28"/>
          <w:lang w:eastAsia="ru-RU"/>
        </w:rPr>
        <w:t>Украине сегодня уровень заболеваемости населения инфекцион</w:t>
      </w:r>
      <w:r w:rsidRPr="00A13D19">
        <w:rPr>
          <w:rFonts w:ascii="Times New Roman CYR" w:hAnsi="Times New Roman CYR" w:cs="Times New Roman CYR"/>
          <w:sz w:val="28"/>
          <w:szCs w:val="28"/>
        </w:rPr>
        <w:t>н</w:t>
      </w:r>
      <w:r w:rsidRPr="00A13D19">
        <w:rPr>
          <w:rFonts w:ascii="Times New Roman CYR" w:hAnsi="Times New Roman CYR" w:cs="Times New Roman CYR"/>
          <w:sz w:val="28"/>
          <w:szCs w:val="28"/>
          <w:lang w:eastAsia="ru-RU"/>
        </w:rPr>
        <w:t>ы</w:t>
      </w:r>
      <w:r w:rsidRPr="00A13D19">
        <w:rPr>
          <w:rFonts w:ascii="Times New Roman CYR" w:hAnsi="Times New Roman CYR" w:cs="Times New Roman CYR"/>
          <w:sz w:val="28"/>
          <w:szCs w:val="28"/>
        </w:rPr>
        <w:t>ми</w:t>
      </w:r>
      <w:r w:rsidRPr="00A13D19">
        <w:rPr>
          <w:rFonts w:ascii="Times New Roman CYR" w:hAnsi="Times New Roman CYR" w:cs="Times New Roman CYR"/>
          <w:sz w:val="28"/>
          <w:szCs w:val="28"/>
          <w:lang w:eastAsia="ru-RU"/>
        </w:rPr>
        <w:t xml:space="preserve"> и паразитарны</w:t>
      </w:r>
      <w:r w:rsidRPr="00A13D19">
        <w:rPr>
          <w:rFonts w:ascii="Times New Roman CYR" w:hAnsi="Times New Roman CYR" w:cs="Times New Roman CYR"/>
          <w:sz w:val="28"/>
          <w:szCs w:val="28"/>
        </w:rPr>
        <w:t>ми</w:t>
      </w:r>
      <w:r w:rsidRPr="00A13D19">
        <w:rPr>
          <w:rFonts w:ascii="Times New Roman CYR" w:hAnsi="Times New Roman CYR" w:cs="Times New Roman CYR"/>
          <w:sz w:val="28"/>
          <w:szCs w:val="28"/>
          <w:lang w:eastAsia="ru-RU"/>
        </w:rPr>
        <w:t xml:space="preserve"> болезн</w:t>
      </w:r>
      <w:r w:rsidRPr="00A13D19">
        <w:rPr>
          <w:rFonts w:ascii="Times New Roman CYR" w:hAnsi="Times New Roman CYR" w:cs="Times New Roman CYR"/>
          <w:sz w:val="28"/>
          <w:szCs w:val="28"/>
        </w:rPr>
        <w:t>ями</w:t>
      </w:r>
      <w:r w:rsidRPr="00A13D19">
        <w:rPr>
          <w:rFonts w:ascii="Times New Roman CYR" w:hAnsi="Times New Roman CYR" w:cs="Times New Roman CYR"/>
          <w:sz w:val="28"/>
          <w:szCs w:val="28"/>
          <w:lang w:eastAsia="ru-RU"/>
        </w:rPr>
        <w:t xml:space="preserve"> остается на высоком уровне</w:t>
      </w:r>
      <w:r>
        <w:rPr>
          <w:rFonts w:ascii="Times New Roman CYR" w:hAnsi="Times New Roman CYR" w:cs="Times New Roman CYR"/>
          <w:sz w:val="28"/>
          <w:szCs w:val="28"/>
          <w:lang w:eastAsia="ru-RU"/>
        </w:rPr>
        <w:t xml:space="preserve"> и </w:t>
      </w:r>
      <w:r w:rsidRPr="00A13D19">
        <w:rPr>
          <w:rFonts w:ascii="Times New Roman CYR" w:hAnsi="Times New Roman CYR" w:cs="Times New Roman CYR"/>
          <w:sz w:val="28"/>
          <w:szCs w:val="28"/>
          <w:lang w:eastAsia="ru-RU"/>
        </w:rPr>
        <w:t>превышает тако</w:t>
      </w:r>
      <w:r w:rsidRPr="00A13D19">
        <w:rPr>
          <w:rFonts w:ascii="Times New Roman CYR" w:hAnsi="Times New Roman CYR" w:cs="Times New Roman CYR"/>
          <w:sz w:val="28"/>
          <w:szCs w:val="28"/>
        </w:rPr>
        <w:t>во</w:t>
      </w:r>
      <w:r w:rsidRPr="00A13D19">
        <w:rPr>
          <w:rFonts w:ascii="Times New Roman CYR" w:hAnsi="Times New Roman CYR" w:cs="Times New Roman CYR"/>
          <w:sz w:val="28"/>
          <w:szCs w:val="28"/>
          <w:lang w:eastAsia="ru-RU"/>
        </w:rPr>
        <w:t>й в ведущих странах Европы в десятки раз</w:t>
      </w:r>
      <w:r>
        <w:rPr>
          <w:rFonts w:ascii="Times New Roman CYR" w:hAnsi="Times New Roman CYR" w:cs="Times New Roman CYR"/>
          <w:sz w:val="28"/>
          <w:szCs w:val="28"/>
          <w:lang w:eastAsia="ru-RU"/>
        </w:rPr>
        <w:t xml:space="preserve"> [90, 142]</w:t>
      </w:r>
      <w:r w:rsidRPr="00A13D19">
        <w:rPr>
          <w:rFonts w:ascii="Times New Roman CYR" w:hAnsi="Times New Roman CYR" w:cs="Times New Roman CYR"/>
          <w:sz w:val="28"/>
          <w:szCs w:val="28"/>
          <w:lang w:eastAsia="ru-RU"/>
        </w:rPr>
        <w:t>.</w:t>
      </w:r>
      <w:r>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rPr>
        <w:t xml:space="preserve">Заболеваемость лямблиозом в некоторых странах Европы </w:t>
      </w:r>
      <w:r>
        <w:rPr>
          <w:rFonts w:ascii="Times New Roman CYR" w:hAnsi="Times New Roman CYR" w:cs="Times New Roman CYR"/>
          <w:sz w:val="28"/>
          <w:szCs w:val="28"/>
          <w:lang w:eastAsia="ru-RU"/>
        </w:rPr>
        <w:t xml:space="preserve">и в Украине в 2005 году </w:t>
      </w:r>
      <w:r>
        <w:rPr>
          <w:rFonts w:ascii="Times New Roman CYR" w:hAnsi="Times New Roman CYR" w:cs="Times New Roman CYR"/>
          <w:sz w:val="28"/>
          <w:szCs w:val="28"/>
        </w:rPr>
        <w:t xml:space="preserve">составила (на 100 тыс. населения): в Финляндии </w:t>
      </w:r>
      <w:r>
        <w:rPr>
          <w:rFonts w:ascii="Times New Roman CYR" w:hAnsi="Times New Roman CYR" w:cs="Times New Roman CYR"/>
          <w:sz w:val="28"/>
          <w:szCs w:val="28"/>
        </w:rPr>
        <w:sym w:font="Symbol" w:char="F02D"/>
      </w:r>
      <w:r>
        <w:rPr>
          <w:rFonts w:ascii="Times New Roman CYR" w:hAnsi="Times New Roman CYR" w:cs="Times New Roman CYR"/>
          <w:sz w:val="28"/>
          <w:szCs w:val="28"/>
        </w:rPr>
        <w:t xml:space="preserve"> 5,7; Германии </w:t>
      </w:r>
      <w:r>
        <w:rPr>
          <w:rFonts w:ascii="Times New Roman CYR" w:hAnsi="Times New Roman CYR" w:cs="Times New Roman CYR"/>
          <w:sz w:val="28"/>
          <w:szCs w:val="28"/>
        </w:rPr>
        <w:sym w:font="Symbol" w:char="F02D"/>
      </w:r>
      <w:r>
        <w:rPr>
          <w:rFonts w:ascii="Times New Roman CYR" w:hAnsi="Times New Roman CYR" w:cs="Times New Roman CYR"/>
          <w:sz w:val="28"/>
          <w:szCs w:val="28"/>
        </w:rPr>
        <w:t xml:space="preserve"> 5,52; Великобритании </w:t>
      </w:r>
      <w:r>
        <w:rPr>
          <w:rFonts w:ascii="Times New Roman CYR" w:hAnsi="Times New Roman CYR" w:cs="Times New Roman CYR"/>
          <w:sz w:val="28"/>
          <w:szCs w:val="28"/>
        </w:rPr>
        <w:sym w:font="Symbol" w:char="F02D"/>
      </w:r>
      <w:r>
        <w:rPr>
          <w:rFonts w:ascii="Times New Roman CYR" w:hAnsi="Times New Roman CYR" w:cs="Times New Roman CYR"/>
          <w:sz w:val="28"/>
          <w:szCs w:val="28"/>
        </w:rPr>
        <w:t xml:space="preserve"> 3,98; в Украине </w:t>
      </w:r>
      <w:r>
        <w:rPr>
          <w:rFonts w:ascii="Times New Roman CYR" w:hAnsi="Times New Roman CYR" w:cs="Times New Roman CYR"/>
          <w:sz w:val="28"/>
          <w:szCs w:val="28"/>
        </w:rPr>
        <w:sym w:font="Symbol" w:char="F02D"/>
      </w:r>
      <w:r>
        <w:rPr>
          <w:rFonts w:ascii="Times New Roman CYR" w:hAnsi="Times New Roman CYR" w:cs="Times New Roman CYR"/>
          <w:sz w:val="28"/>
          <w:szCs w:val="28"/>
        </w:rPr>
        <w:t xml:space="preserve"> 74,3 </w:t>
      </w:r>
      <w:r>
        <w:rPr>
          <w:sz w:val="28"/>
          <w:szCs w:val="28"/>
        </w:rPr>
        <w:t>[</w:t>
      </w:r>
      <w:r w:rsidRPr="00A13D19">
        <w:rPr>
          <w:sz w:val="28"/>
          <w:szCs w:val="28"/>
        </w:rPr>
        <w:t>40, 42, 149].</w:t>
      </w:r>
    </w:p>
    <w:p w:rsidR="0021227E" w:rsidRDefault="0021227E" w:rsidP="0021227E">
      <w:pPr>
        <w:shd w:val="clear" w:color="auto" w:fill="FFFFFF"/>
        <w:spacing w:line="360" w:lineRule="auto"/>
        <w:ind w:firstLine="720"/>
        <w:jc w:val="both"/>
        <w:rPr>
          <w:sz w:val="28"/>
          <w:szCs w:val="28"/>
        </w:rPr>
      </w:pPr>
      <w:r w:rsidRPr="00243789">
        <w:rPr>
          <w:rFonts w:ascii="Times New Roman CYR" w:hAnsi="Times New Roman CYR" w:cs="Times New Roman CYR"/>
          <w:sz w:val="28"/>
          <w:szCs w:val="28"/>
        </w:rPr>
        <w:t>Лямблиоз, как и многие другие паразитарные болезни, может протекать субклинически</w:t>
      </w:r>
      <w:r>
        <w:rPr>
          <w:rFonts w:ascii="Times New Roman CYR" w:hAnsi="Times New Roman CYR" w:cs="Times New Roman CYR"/>
          <w:sz w:val="28"/>
          <w:szCs w:val="28"/>
        </w:rPr>
        <w:t>, что осложняет диагностику и лечение</w:t>
      </w:r>
      <w:r w:rsidRPr="00243789">
        <w:rPr>
          <w:rFonts w:ascii="Times New Roman CYR" w:hAnsi="Times New Roman CYR" w:cs="Times New Roman CYR"/>
          <w:sz w:val="28"/>
          <w:szCs w:val="28"/>
        </w:rPr>
        <w:t xml:space="preserve">. В связи с отсутствием отчетливых клинических симптомов заболевания и характерных </w:t>
      </w:r>
      <w:r w:rsidRPr="00243789">
        <w:rPr>
          <w:rFonts w:ascii="Times New Roman CYR" w:hAnsi="Times New Roman CYR" w:cs="Times New Roman CYR"/>
          <w:sz w:val="28"/>
          <w:szCs w:val="28"/>
        </w:rPr>
        <w:lastRenderedPageBreak/>
        <w:t xml:space="preserve">патологоанатомических изменений </w:t>
      </w:r>
      <w:r>
        <w:rPr>
          <w:rFonts w:ascii="Times New Roman CYR" w:hAnsi="Times New Roman CYR" w:cs="Times New Roman CYR"/>
          <w:sz w:val="28"/>
          <w:szCs w:val="28"/>
        </w:rPr>
        <w:t xml:space="preserve">пораженных органов при лямблиозе </w:t>
      </w:r>
      <w:r w:rsidRPr="00243789">
        <w:rPr>
          <w:rFonts w:ascii="Times New Roman CYR" w:hAnsi="Times New Roman CYR" w:cs="Times New Roman CYR"/>
          <w:sz w:val="28"/>
          <w:szCs w:val="28"/>
        </w:rPr>
        <w:t>[1</w:t>
      </w:r>
      <w:r>
        <w:rPr>
          <w:rFonts w:ascii="Times New Roman CYR" w:hAnsi="Times New Roman CYR" w:cs="Times New Roman CYR"/>
          <w:sz w:val="28"/>
          <w:szCs w:val="28"/>
        </w:rPr>
        <w:t>, 2</w:t>
      </w:r>
      <w:r w:rsidRPr="00243789">
        <w:rPr>
          <w:rFonts w:ascii="Times New Roman CYR" w:hAnsi="Times New Roman CYR" w:cs="Times New Roman CYR"/>
          <w:sz w:val="28"/>
          <w:szCs w:val="28"/>
        </w:rPr>
        <w:t>], а также с частыми случаями бессимптомного носительства, патогенность лямблий в течение ряда лет ставилась под сомнение. В настоящее время накопилось достаточно доказательст</w:t>
      </w:r>
      <w:r>
        <w:rPr>
          <w:rFonts w:ascii="Times New Roman CYR" w:hAnsi="Times New Roman CYR" w:cs="Times New Roman CYR"/>
          <w:sz w:val="28"/>
          <w:szCs w:val="28"/>
        </w:rPr>
        <w:t>в</w:t>
      </w:r>
      <w:r w:rsidRPr="00243789">
        <w:rPr>
          <w:rFonts w:ascii="Times New Roman CYR" w:hAnsi="Times New Roman CYR" w:cs="Times New Roman CYR"/>
          <w:sz w:val="28"/>
          <w:szCs w:val="28"/>
        </w:rPr>
        <w:t xml:space="preserve"> того, что </w:t>
      </w:r>
      <w:r>
        <w:rPr>
          <w:rFonts w:ascii="Times New Roman CYR" w:hAnsi="Times New Roman CYR" w:cs="Times New Roman CYR"/>
          <w:sz w:val="28"/>
          <w:szCs w:val="28"/>
        </w:rPr>
        <w:t xml:space="preserve">инвазия </w:t>
      </w:r>
      <w:r w:rsidRPr="00243789">
        <w:rPr>
          <w:rFonts w:ascii="Times New Roman CYR" w:hAnsi="Times New Roman CYR" w:cs="Times New Roman CYR"/>
          <w:sz w:val="28"/>
          <w:szCs w:val="28"/>
        </w:rPr>
        <w:t>лямбли</w:t>
      </w:r>
      <w:r>
        <w:rPr>
          <w:rFonts w:ascii="Times New Roman CYR" w:hAnsi="Times New Roman CYR" w:cs="Times New Roman CYR"/>
          <w:sz w:val="28"/>
          <w:szCs w:val="28"/>
        </w:rPr>
        <w:t>ями</w:t>
      </w:r>
      <w:r w:rsidRPr="00243789">
        <w:rPr>
          <w:rFonts w:ascii="Times New Roman CYR" w:hAnsi="Times New Roman CYR" w:cs="Times New Roman CYR"/>
          <w:sz w:val="28"/>
          <w:szCs w:val="28"/>
        </w:rPr>
        <w:t xml:space="preserve"> приводит к развитию болезни</w:t>
      </w:r>
      <w:r>
        <w:rPr>
          <w:rFonts w:ascii="Times New Roman CYR" w:hAnsi="Times New Roman CYR" w:cs="Times New Roman CYR"/>
          <w:sz w:val="28"/>
          <w:szCs w:val="28"/>
        </w:rPr>
        <w:t xml:space="preserve"> </w:t>
      </w:r>
      <w:r>
        <w:rPr>
          <w:sz w:val="28"/>
          <w:szCs w:val="28"/>
        </w:rPr>
        <w:t>[42, 76, 83, 90, 93]</w:t>
      </w:r>
      <w:r w:rsidRPr="00FF5894">
        <w:rPr>
          <w:sz w:val="28"/>
          <w:szCs w:val="28"/>
        </w:rPr>
        <w:t>.</w:t>
      </w:r>
    </w:p>
    <w:p w:rsidR="0021227E" w:rsidRDefault="0021227E" w:rsidP="0021227E">
      <w:pPr>
        <w:shd w:val="clear" w:color="auto" w:fill="FFFFFF"/>
        <w:spacing w:line="360" w:lineRule="auto"/>
        <w:ind w:firstLine="720"/>
        <w:jc w:val="both"/>
        <w:rPr>
          <w:sz w:val="28"/>
          <w:szCs w:val="28"/>
        </w:rPr>
      </w:pPr>
      <w:r w:rsidRPr="00243789">
        <w:rPr>
          <w:rFonts w:ascii="Times New Roman CYR" w:hAnsi="Times New Roman CYR" w:cs="Times New Roman CYR"/>
          <w:sz w:val="28"/>
          <w:szCs w:val="28"/>
        </w:rPr>
        <w:t>Многочисленные публикации, появившиеся за последние 5-10 лет, посвящены, в основном, детскому лямблиозу [</w:t>
      </w:r>
      <w:r>
        <w:rPr>
          <w:rFonts w:ascii="Times New Roman CYR" w:hAnsi="Times New Roman CYR" w:cs="Times New Roman CYR"/>
          <w:sz w:val="28"/>
          <w:szCs w:val="28"/>
        </w:rPr>
        <w:t>38, 69, 190, 250</w:t>
      </w:r>
      <w:r w:rsidRPr="002437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данным ВОЗ, поражение лямблиями детского населения планеты выше взрослого в 5-6 раз, зарегистрированы случаи заболевания даже у новорожденных [40, 90, 149]. В 2001-2004 гг. в Российской Федерации уровень заболеваемости населения лямблиозом составлял около 80-85 на 100 тыс. населения, при этом наиболее высокие показатели (более 300 на 100 тыс.) отмечались среди детей [137, 149, 156]. </w:t>
      </w:r>
      <w:r w:rsidRPr="00243789">
        <w:rPr>
          <w:rFonts w:ascii="Times New Roman CYR" w:hAnsi="Times New Roman CYR" w:cs="Times New Roman CYR"/>
          <w:sz w:val="28"/>
          <w:szCs w:val="28"/>
        </w:rPr>
        <w:t>Изучению лямблиоза взрослых уделяется меньше внимания, хотя как показ</w:t>
      </w:r>
      <w:r>
        <w:rPr>
          <w:rFonts w:ascii="Times New Roman CYR" w:hAnsi="Times New Roman CYR" w:cs="Times New Roman CYR"/>
          <w:sz w:val="28"/>
          <w:szCs w:val="28"/>
        </w:rPr>
        <w:t>ывают литературные данные [61, 149, 201] и опыт кафедры медицинской паразитологии и тропических болезней Харьковской медицинской академии последипломного образования</w:t>
      </w:r>
      <w:r w:rsidRPr="00243789">
        <w:rPr>
          <w:rFonts w:ascii="Times New Roman CYR" w:hAnsi="Times New Roman CYR" w:cs="Times New Roman CYR"/>
          <w:sz w:val="28"/>
          <w:szCs w:val="28"/>
        </w:rPr>
        <w:t xml:space="preserve">, лямблиоз </w:t>
      </w:r>
      <w:r>
        <w:rPr>
          <w:rFonts w:ascii="Times New Roman CYR" w:hAnsi="Times New Roman CYR" w:cs="Times New Roman CYR"/>
          <w:sz w:val="28"/>
          <w:szCs w:val="28"/>
        </w:rPr>
        <w:t xml:space="preserve">в последнее время </w:t>
      </w:r>
      <w:r w:rsidRPr="00243789">
        <w:rPr>
          <w:rFonts w:ascii="Times New Roman CYR" w:hAnsi="Times New Roman CYR" w:cs="Times New Roman CYR"/>
          <w:sz w:val="28"/>
          <w:szCs w:val="28"/>
        </w:rPr>
        <w:t>нередко встречается и у взрослых и чаще</w:t>
      </w:r>
      <w:r>
        <w:rPr>
          <w:rFonts w:ascii="Times New Roman CYR" w:hAnsi="Times New Roman CYR" w:cs="Times New Roman CYR"/>
          <w:sz w:val="28"/>
          <w:szCs w:val="28"/>
        </w:rPr>
        <w:t xml:space="preserve">, чем </w:t>
      </w:r>
      <w:r w:rsidRPr="00243789">
        <w:rPr>
          <w:rFonts w:ascii="Times New Roman CYR" w:hAnsi="Times New Roman CYR" w:cs="Times New Roman CYR"/>
          <w:sz w:val="28"/>
          <w:szCs w:val="28"/>
        </w:rPr>
        <w:t>у детей</w:t>
      </w:r>
      <w:r>
        <w:rPr>
          <w:rFonts w:ascii="Times New Roman CYR" w:hAnsi="Times New Roman CYR" w:cs="Times New Roman CYR"/>
          <w:sz w:val="28"/>
          <w:szCs w:val="28"/>
        </w:rPr>
        <w:t>,</w:t>
      </w:r>
      <w:r w:rsidRPr="00243789">
        <w:rPr>
          <w:rFonts w:ascii="Times New Roman CYR" w:hAnsi="Times New Roman CYR" w:cs="Times New Roman CYR"/>
          <w:sz w:val="28"/>
          <w:szCs w:val="28"/>
        </w:rPr>
        <w:t xml:space="preserve"> протекает бессимптомно</w:t>
      </w:r>
      <w:r>
        <w:rPr>
          <w:rFonts w:ascii="Times New Roman CYR" w:hAnsi="Times New Roman CYR" w:cs="Times New Roman CYR"/>
          <w:sz w:val="28"/>
          <w:szCs w:val="28"/>
        </w:rPr>
        <w:t xml:space="preserve"> </w:t>
      </w:r>
      <w:r>
        <w:rPr>
          <w:sz w:val="28"/>
          <w:szCs w:val="28"/>
        </w:rPr>
        <w:t>[201, 254]</w:t>
      </w:r>
      <w:r w:rsidRPr="00FF5894">
        <w:rPr>
          <w:sz w:val="28"/>
          <w:szCs w:val="28"/>
        </w:rPr>
        <w:t>.</w:t>
      </w:r>
    </w:p>
    <w:p w:rsidR="0021227E" w:rsidRDefault="0021227E" w:rsidP="0021227E">
      <w:pPr>
        <w:spacing w:line="360" w:lineRule="auto"/>
        <w:ind w:firstLine="709"/>
        <w:jc w:val="both"/>
        <w:rPr>
          <w:sz w:val="28"/>
          <w:szCs w:val="28"/>
        </w:rPr>
      </w:pPr>
      <w:r w:rsidRPr="00FF5894">
        <w:rPr>
          <w:sz w:val="28"/>
          <w:szCs w:val="28"/>
        </w:rPr>
        <w:t xml:space="preserve">В связи с тем, что на уровень инвазии существенное влияние оказывают конкретные климатические и санитарно-гигиенические условия, социально-экономические факторы и особенности питания </w:t>
      </w:r>
      <w:r>
        <w:rPr>
          <w:sz w:val="28"/>
          <w:szCs w:val="28"/>
        </w:rPr>
        <w:t>[42]</w:t>
      </w:r>
      <w:r w:rsidRPr="00FF5894">
        <w:rPr>
          <w:sz w:val="28"/>
          <w:szCs w:val="28"/>
        </w:rPr>
        <w:t xml:space="preserve">, </w:t>
      </w:r>
      <w:r w:rsidRPr="00243789">
        <w:rPr>
          <w:sz w:val="28"/>
          <w:szCs w:val="28"/>
        </w:rPr>
        <w:t>актуальным является изучение лямблиоза в отдельно взятой области Украины</w:t>
      </w:r>
      <w:r>
        <w:rPr>
          <w:sz w:val="28"/>
          <w:szCs w:val="28"/>
        </w:rPr>
        <w:t>, в частности в Харьковской.</w:t>
      </w:r>
    </w:p>
    <w:p w:rsidR="0021227E" w:rsidRPr="00FF5894" w:rsidRDefault="0021227E" w:rsidP="0021227E">
      <w:pPr>
        <w:shd w:val="clear" w:color="auto" w:fill="FFFFFF"/>
        <w:spacing w:line="360" w:lineRule="auto"/>
        <w:ind w:firstLine="720"/>
        <w:jc w:val="both"/>
        <w:rPr>
          <w:sz w:val="28"/>
          <w:szCs w:val="28"/>
        </w:rPr>
      </w:pPr>
      <w:r w:rsidRPr="00FF5894">
        <w:rPr>
          <w:sz w:val="28"/>
          <w:szCs w:val="28"/>
        </w:rPr>
        <w:t xml:space="preserve">В последнее время большое значение придается водному пути передачи лямблиоза </w:t>
      </w:r>
      <w:r>
        <w:rPr>
          <w:sz w:val="28"/>
          <w:szCs w:val="28"/>
        </w:rPr>
        <w:t>[97, 120]</w:t>
      </w:r>
      <w:r w:rsidRPr="00FF5894">
        <w:rPr>
          <w:sz w:val="28"/>
          <w:szCs w:val="28"/>
        </w:rPr>
        <w:t>.</w:t>
      </w:r>
      <w:r>
        <w:rPr>
          <w:sz w:val="28"/>
          <w:szCs w:val="28"/>
        </w:rPr>
        <w:t xml:space="preserve"> Особое значение для распространения лямблиоза имеет высокая устойчивость цист лямблий к хлору. Обычное кипячение воды не действует на них губительно. Поэтому водопроводная вода, которая отвечает по санитарным показателям требованиям нормативных документов в отношении микробного загрязнения, может служить фактором передачи лямблий </w:t>
      </w:r>
      <w:r>
        <w:rPr>
          <w:sz w:val="28"/>
          <w:szCs w:val="28"/>
        </w:rPr>
        <w:lastRenderedPageBreak/>
        <w:t>[167</w:t>
      </w:r>
      <w:r>
        <w:rPr>
          <w:sz w:val="28"/>
          <w:szCs w:val="28"/>
        </w:rPr>
        <w:sym w:font="Symbol" w:char="F02D"/>
      </w:r>
      <w:r>
        <w:rPr>
          <w:sz w:val="28"/>
          <w:szCs w:val="28"/>
        </w:rPr>
        <w:t>171]</w:t>
      </w:r>
      <w:r w:rsidRPr="00FF5894">
        <w:rPr>
          <w:sz w:val="28"/>
          <w:szCs w:val="28"/>
        </w:rPr>
        <w:t>.</w:t>
      </w:r>
      <w:r>
        <w:rPr>
          <w:sz w:val="28"/>
          <w:szCs w:val="28"/>
        </w:rPr>
        <w:t xml:space="preserve"> Крупные «водные вспышки» лямблиоза зарегистрированы в США и других странах. В большинстве случаев заражение происходит через воду из открытых водоемов или воду, не подвергшуюся качественной механической очистке [158, 227, 285]</w:t>
      </w:r>
      <w:r w:rsidRPr="00FF5894">
        <w:rPr>
          <w:sz w:val="28"/>
          <w:szCs w:val="28"/>
        </w:rPr>
        <w:t>.</w:t>
      </w:r>
    </w:p>
    <w:p w:rsidR="0021227E" w:rsidRPr="00FF5894" w:rsidRDefault="0021227E" w:rsidP="0021227E">
      <w:pPr>
        <w:shd w:val="clear" w:color="auto" w:fill="FFFFFF"/>
        <w:spacing w:line="360" w:lineRule="auto"/>
        <w:ind w:firstLine="720"/>
        <w:jc w:val="both"/>
        <w:rPr>
          <w:sz w:val="28"/>
          <w:szCs w:val="28"/>
        </w:rPr>
      </w:pPr>
      <w:r w:rsidRPr="00FF5894">
        <w:rPr>
          <w:sz w:val="28"/>
          <w:szCs w:val="28"/>
        </w:rPr>
        <w:t>Обнаружение цист лямблий в питьевой водопроводной воде в различных странах и регионах обосновывает исследование роли водного пути передачи лямблиозной инфекции и в Харьковской области.</w:t>
      </w:r>
    </w:p>
    <w:p w:rsidR="0021227E" w:rsidRPr="00954BC7" w:rsidRDefault="0021227E" w:rsidP="0021227E">
      <w:pPr>
        <w:spacing w:line="360" w:lineRule="auto"/>
        <w:ind w:firstLine="709"/>
        <w:jc w:val="both"/>
        <w:rPr>
          <w:sz w:val="28"/>
          <w:szCs w:val="28"/>
          <w:lang w:eastAsia="ru-RU"/>
        </w:rPr>
      </w:pPr>
      <w:r w:rsidRPr="00954BC7">
        <w:rPr>
          <w:sz w:val="28"/>
          <w:szCs w:val="28"/>
          <w:lang w:eastAsia="ru-RU"/>
        </w:rPr>
        <w:t>В Украине научные исследования относительно изучения клинико-эпидемиологических особенностей лямблиоза в последнее время практически не ведутся. Не изучена его распространенность среди взрослых, не выяснены тенденции развития эпидемического процесса, отсутствуют данные относительно клинико-патогенетических особенностей лямблиоза у детей и взрослых на современном этапе. Медицинское и социальное значение лямблиоза определяют актуальность дальнейших углубленных исследований.</w:t>
      </w:r>
    </w:p>
    <w:p w:rsidR="0021227E" w:rsidRDefault="0021227E" w:rsidP="0021227E">
      <w:pPr>
        <w:spacing w:line="360" w:lineRule="auto"/>
        <w:ind w:firstLine="709"/>
        <w:jc w:val="both"/>
        <w:rPr>
          <w:sz w:val="28"/>
          <w:szCs w:val="28"/>
        </w:rPr>
      </w:pPr>
      <w:r w:rsidRPr="00FF5894">
        <w:rPr>
          <w:b/>
          <w:bCs/>
          <w:sz w:val="28"/>
          <w:szCs w:val="28"/>
        </w:rPr>
        <w:t>Связь</w:t>
      </w:r>
      <w:r w:rsidRPr="00FF5894">
        <w:rPr>
          <w:sz w:val="28"/>
          <w:szCs w:val="28"/>
        </w:rPr>
        <w:t xml:space="preserve"> </w:t>
      </w:r>
      <w:r w:rsidRPr="00FF5894">
        <w:rPr>
          <w:b/>
          <w:bCs/>
          <w:sz w:val="28"/>
          <w:szCs w:val="28"/>
        </w:rPr>
        <w:t>работы с научными программами, планами, темами.</w:t>
      </w:r>
      <w:r w:rsidRPr="00FF5894">
        <w:rPr>
          <w:sz w:val="28"/>
          <w:szCs w:val="28"/>
        </w:rPr>
        <w:t xml:space="preserve"> Диссертационная работа является фрагментом комплексной научно-исследовательской работы кафедры медицинской паразитологии и тропических болезней Харьковской медицинской академии последипломного образования “Клинико-патогенетические особенности паразитарных болезней как основа диагностики и лечения” (№ Государственной регистрации: 0101U001866).</w:t>
      </w:r>
    </w:p>
    <w:p w:rsidR="0021227E" w:rsidRDefault="0021227E" w:rsidP="0021227E">
      <w:pPr>
        <w:spacing w:line="360" w:lineRule="auto"/>
        <w:ind w:firstLine="709"/>
        <w:jc w:val="both"/>
        <w:rPr>
          <w:sz w:val="28"/>
          <w:szCs w:val="28"/>
        </w:rPr>
      </w:pPr>
      <w:r w:rsidRPr="00FF5894">
        <w:rPr>
          <w:b/>
          <w:sz w:val="28"/>
          <w:szCs w:val="28"/>
        </w:rPr>
        <w:t>Цель работы</w:t>
      </w:r>
      <w:r w:rsidRPr="002D652C">
        <w:rPr>
          <w:b/>
          <w:sz w:val="28"/>
          <w:szCs w:val="28"/>
        </w:rPr>
        <w:t>:</w:t>
      </w:r>
      <w:r w:rsidRPr="00FF5894">
        <w:rPr>
          <w:sz w:val="28"/>
          <w:szCs w:val="28"/>
        </w:rPr>
        <w:t xml:space="preserve">  повышение эффективности диагностики</w:t>
      </w:r>
      <w:r>
        <w:rPr>
          <w:sz w:val="28"/>
          <w:szCs w:val="28"/>
        </w:rPr>
        <w:t xml:space="preserve">, лечения и профилактики </w:t>
      </w:r>
      <w:r w:rsidRPr="00FF5894">
        <w:rPr>
          <w:sz w:val="28"/>
          <w:szCs w:val="28"/>
        </w:rPr>
        <w:t>лямблиоза на основе изучения особенностей его распространения и клинических проявлений у жителей Харьковской области.</w:t>
      </w:r>
    </w:p>
    <w:p w:rsidR="0021227E" w:rsidRDefault="0021227E" w:rsidP="0021227E">
      <w:pPr>
        <w:spacing w:line="360" w:lineRule="auto"/>
        <w:ind w:firstLine="709"/>
        <w:jc w:val="both"/>
        <w:rPr>
          <w:b/>
          <w:sz w:val="28"/>
          <w:szCs w:val="28"/>
        </w:rPr>
      </w:pPr>
      <w:r w:rsidRPr="00FF5894">
        <w:rPr>
          <w:b/>
          <w:sz w:val="28"/>
          <w:szCs w:val="28"/>
        </w:rPr>
        <w:t>Задачи исследования:</w:t>
      </w:r>
    </w:p>
    <w:p w:rsidR="0021227E" w:rsidRPr="00AE11D7" w:rsidRDefault="0021227E" w:rsidP="002E6595">
      <w:pPr>
        <w:numPr>
          <w:ilvl w:val="0"/>
          <w:numId w:val="59"/>
        </w:numPr>
        <w:suppressAutoHyphens w:val="0"/>
        <w:spacing w:line="360" w:lineRule="auto"/>
        <w:jc w:val="both"/>
        <w:rPr>
          <w:sz w:val="28"/>
          <w:szCs w:val="28"/>
        </w:rPr>
      </w:pPr>
      <w:r w:rsidRPr="00AE11D7">
        <w:rPr>
          <w:sz w:val="28"/>
          <w:szCs w:val="28"/>
        </w:rPr>
        <w:t xml:space="preserve">Оценить динамику и тенденции развития </w:t>
      </w:r>
      <w:r>
        <w:rPr>
          <w:sz w:val="28"/>
          <w:szCs w:val="28"/>
        </w:rPr>
        <w:t xml:space="preserve">эпидемического процесса </w:t>
      </w:r>
      <w:r w:rsidRPr="00AE11D7">
        <w:rPr>
          <w:sz w:val="28"/>
          <w:szCs w:val="28"/>
        </w:rPr>
        <w:t>лямблиоза в Харьковской  области</w:t>
      </w:r>
      <w:r>
        <w:rPr>
          <w:sz w:val="28"/>
          <w:szCs w:val="28"/>
        </w:rPr>
        <w:t xml:space="preserve"> на современном этапе.</w:t>
      </w:r>
    </w:p>
    <w:p w:rsidR="0021227E" w:rsidRPr="00AE11D7" w:rsidRDefault="0021227E" w:rsidP="002E6595">
      <w:pPr>
        <w:numPr>
          <w:ilvl w:val="0"/>
          <w:numId w:val="59"/>
        </w:numPr>
        <w:spacing w:line="360" w:lineRule="auto"/>
        <w:jc w:val="both"/>
        <w:rPr>
          <w:sz w:val="28"/>
          <w:szCs w:val="28"/>
          <w:lang w:eastAsia="ru-RU"/>
        </w:rPr>
      </w:pPr>
      <w:r w:rsidRPr="00AE11D7">
        <w:rPr>
          <w:sz w:val="28"/>
          <w:szCs w:val="28"/>
          <w:lang w:eastAsia="ru-RU"/>
        </w:rPr>
        <w:t xml:space="preserve">Определить роль факторов внешней среды и влияние водного пути передачи на распространение лямблиоза в условиях Харьковской области. </w:t>
      </w:r>
    </w:p>
    <w:p w:rsidR="0021227E" w:rsidRPr="00AE11D7" w:rsidRDefault="0021227E" w:rsidP="002E6595">
      <w:pPr>
        <w:numPr>
          <w:ilvl w:val="0"/>
          <w:numId w:val="59"/>
        </w:numPr>
        <w:suppressAutoHyphens w:val="0"/>
        <w:spacing w:line="360" w:lineRule="auto"/>
        <w:jc w:val="both"/>
        <w:rPr>
          <w:sz w:val="28"/>
          <w:szCs w:val="28"/>
          <w:lang w:eastAsia="ru-RU"/>
        </w:rPr>
      </w:pPr>
      <w:r w:rsidRPr="00BE3989">
        <w:rPr>
          <w:sz w:val="28"/>
          <w:szCs w:val="28"/>
          <w:lang w:eastAsia="ru-RU"/>
        </w:rPr>
        <w:lastRenderedPageBreak/>
        <w:t>Определить действительный уровень пораженности</w:t>
      </w:r>
      <w:r w:rsidRPr="00AE11D7">
        <w:rPr>
          <w:sz w:val="28"/>
          <w:szCs w:val="28"/>
          <w:lang w:eastAsia="ru-RU"/>
        </w:rPr>
        <w:t xml:space="preserve"> населения лямблиозом в разных районах Харьковской  области</w:t>
      </w:r>
      <w:r>
        <w:rPr>
          <w:sz w:val="28"/>
          <w:szCs w:val="28"/>
          <w:lang w:eastAsia="ru-RU"/>
        </w:rPr>
        <w:t>.</w:t>
      </w:r>
    </w:p>
    <w:p w:rsidR="0021227E" w:rsidRPr="00AE11D7" w:rsidRDefault="0021227E" w:rsidP="002E6595">
      <w:pPr>
        <w:numPr>
          <w:ilvl w:val="0"/>
          <w:numId w:val="59"/>
        </w:numPr>
        <w:tabs>
          <w:tab w:val="left" w:pos="360"/>
        </w:tabs>
        <w:suppressAutoHyphens w:val="0"/>
        <w:autoSpaceDE w:val="0"/>
        <w:autoSpaceDN w:val="0"/>
        <w:spacing w:line="360" w:lineRule="auto"/>
        <w:jc w:val="both"/>
        <w:rPr>
          <w:sz w:val="28"/>
          <w:szCs w:val="28"/>
          <w:lang w:eastAsia="ru-RU"/>
        </w:rPr>
      </w:pPr>
      <w:r w:rsidRPr="00AE11D7">
        <w:rPr>
          <w:sz w:val="28"/>
          <w:szCs w:val="28"/>
        </w:rPr>
        <w:t>Изучить</w:t>
      </w:r>
      <w:r w:rsidRPr="00AE11D7">
        <w:rPr>
          <w:sz w:val="28"/>
          <w:szCs w:val="28"/>
          <w:lang w:eastAsia="ru-RU"/>
        </w:rPr>
        <w:t xml:space="preserve"> и сопоставить клинические проявления лямблиоза у взрослых и у детей, оценить </w:t>
      </w:r>
      <w:r>
        <w:rPr>
          <w:sz w:val="28"/>
          <w:szCs w:val="28"/>
          <w:lang w:eastAsia="ru-RU"/>
        </w:rPr>
        <w:t xml:space="preserve">эффективность лечения орнидазолом и циклофероном. </w:t>
      </w:r>
    </w:p>
    <w:p w:rsidR="0021227E" w:rsidRDefault="0021227E" w:rsidP="002E6595">
      <w:pPr>
        <w:numPr>
          <w:ilvl w:val="0"/>
          <w:numId w:val="59"/>
        </w:numPr>
        <w:tabs>
          <w:tab w:val="left" w:pos="360"/>
        </w:tabs>
        <w:suppressAutoHyphens w:val="0"/>
        <w:autoSpaceDE w:val="0"/>
        <w:autoSpaceDN w:val="0"/>
        <w:spacing w:line="360" w:lineRule="auto"/>
        <w:jc w:val="both"/>
        <w:rPr>
          <w:sz w:val="28"/>
          <w:szCs w:val="28"/>
          <w:lang w:eastAsia="ru-RU"/>
        </w:rPr>
      </w:pPr>
      <w:r w:rsidRPr="00AE11D7">
        <w:rPr>
          <w:sz w:val="28"/>
          <w:szCs w:val="28"/>
        </w:rPr>
        <w:t>Изучить</w:t>
      </w:r>
      <w:r w:rsidRPr="00AE11D7">
        <w:rPr>
          <w:sz w:val="28"/>
          <w:szCs w:val="28"/>
          <w:lang w:eastAsia="ru-RU"/>
        </w:rPr>
        <w:t xml:space="preserve"> характер изменений иммунитета у больных лямблиозом, определить </w:t>
      </w:r>
      <w:r>
        <w:rPr>
          <w:sz w:val="28"/>
          <w:szCs w:val="28"/>
          <w:lang w:eastAsia="ru-RU"/>
        </w:rPr>
        <w:t xml:space="preserve">наиболее </w:t>
      </w:r>
      <w:r w:rsidRPr="00AE11D7">
        <w:rPr>
          <w:sz w:val="28"/>
          <w:szCs w:val="28"/>
          <w:lang w:eastAsia="ru-RU"/>
        </w:rPr>
        <w:t xml:space="preserve">информативные показатели, которые могут быть использованы как </w:t>
      </w:r>
      <w:r>
        <w:rPr>
          <w:sz w:val="28"/>
          <w:szCs w:val="28"/>
          <w:lang w:eastAsia="ru-RU"/>
        </w:rPr>
        <w:t xml:space="preserve">прогностические </w:t>
      </w:r>
      <w:r w:rsidRPr="00AE11D7">
        <w:rPr>
          <w:sz w:val="28"/>
          <w:szCs w:val="28"/>
          <w:lang w:eastAsia="ru-RU"/>
        </w:rPr>
        <w:t>критерии</w:t>
      </w:r>
      <w:r>
        <w:rPr>
          <w:sz w:val="28"/>
          <w:szCs w:val="28"/>
          <w:lang w:eastAsia="ru-RU"/>
        </w:rPr>
        <w:t xml:space="preserve"> выздоровления. </w:t>
      </w:r>
    </w:p>
    <w:p w:rsidR="0021227E" w:rsidRPr="006920D4" w:rsidRDefault="0021227E" w:rsidP="0021227E">
      <w:pPr>
        <w:spacing w:line="360" w:lineRule="auto"/>
        <w:ind w:right="125" w:firstLine="709"/>
        <w:jc w:val="both"/>
        <w:outlineLvl w:val="0"/>
        <w:rPr>
          <w:bCs/>
          <w:sz w:val="28"/>
          <w:szCs w:val="28"/>
        </w:rPr>
      </w:pPr>
      <w:r w:rsidRPr="006920D4">
        <w:rPr>
          <w:b/>
          <w:iCs/>
          <w:sz w:val="28"/>
          <w:szCs w:val="28"/>
        </w:rPr>
        <w:t>Объект исследования:</w:t>
      </w:r>
      <w:r w:rsidRPr="006920D4">
        <w:rPr>
          <w:bCs/>
          <w:sz w:val="28"/>
          <w:szCs w:val="28"/>
        </w:rPr>
        <w:t xml:space="preserve"> </w:t>
      </w:r>
      <w:r>
        <w:rPr>
          <w:bCs/>
          <w:sz w:val="28"/>
          <w:szCs w:val="28"/>
        </w:rPr>
        <w:t xml:space="preserve">тенденции </w:t>
      </w:r>
      <w:r w:rsidRPr="006920D4">
        <w:rPr>
          <w:bCs/>
          <w:sz w:val="28"/>
          <w:szCs w:val="28"/>
        </w:rPr>
        <w:t>эпидемическ</w:t>
      </w:r>
      <w:r>
        <w:rPr>
          <w:bCs/>
          <w:sz w:val="28"/>
          <w:szCs w:val="28"/>
        </w:rPr>
        <w:t>ого</w:t>
      </w:r>
      <w:r w:rsidRPr="006920D4">
        <w:rPr>
          <w:bCs/>
          <w:sz w:val="28"/>
          <w:szCs w:val="28"/>
        </w:rPr>
        <w:t xml:space="preserve"> процесс</w:t>
      </w:r>
      <w:r>
        <w:rPr>
          <w:bCs/>
          <w:sz w:val="28"/>
          <w:szCs w:val="28"/>
        </w:rPr>
        <w:t xml:space="preserve">а лямблиоза; </w:t>
      </w:r>
      <w:r w:rsidRPr="006920D4">
        <w:rPr>
          <w:bCs/>
          <w:sz w:val="28"/>
          <w:szCs w:val="28"/>
        </w:rPr>
        <w:t>объекты внешней среды: вода, почва</w:t>
      </w:r>
      <w:r>
        <w:rPr>
          <w:bCs/>
          <w:sz w:val="28"/>
          <w:szCs w:val="28"/>
        </w:rPr>
        <w:t>; больные лямблиозом и практически здоровые люди.</w:t>
      </w:r>
    </w:p>
    <w:p w:rsidR="0021227E" w:rsidRPr="006920D4" w:rsidRDefault="0021227E" w:rsidP="0021227E">
      <w:pPr>
        <w:spacing w:line="360" w:lineRule="auto"/>
        <w:ind w:right="2" w:firstLine="709"/>
        <w:jc w:val="both"/>
        <w:rPr>
          <w:noProof/>
          <w:sz w:val="28"/>
          <w:szCs w:val="28"/>
          <w:lang w:eastAsia="ru-RU"/>
        </w:rPr>
      </w:pPr>
      <w:r w:rsidRPr="006920D4">
        <w:rPr>
          <w:b/>
          <w:iCs/>
          <w:sz w:val="28"/>
          <w:szCs w:val="28"/>
          <w:lang w:eastAsia="ru-RU"/>
        </w:rPr>
        <w:t>Предмет исследования:</w:t>
      </w:r>
      <w:r w:rsidRPr="006920D4">
        <w:rPr>
          <w:bCs/>
          <w:sz w:val="28"/>
          <w:szCs w:val="28"/>
          <w:lang w:eastAsia="ru-RU"/>
        </w:rPr>
        <w:t xml:space="preserve"> </w:t>
      </w:r>
      <w:r w:rsidRPr="006920D4">
        <w:rPr>
          <w:sz w:val="28"/>
          <w:szCs w:val="28"/>
          <w:lang w:eastAsia="ru-RU"/>
        </w:rPr>
        <w:t xml:space="preserve">клинические </w:t>
      </w:r>
      <w:r w:rsidRPr="006920D4">
        <w:rPr>
          <w:noProof/>
          <w:sz w:val="28"/>
          <w:szCs w:val="28"/>
          <w:lang w:eastAsia="ru-RU"/>
        </w:rPr>
        <w:t xml:space="preserve">проявления лямблиоза у </w:t>
      </w:r>
      <w:r>
        <w:rPr>
          <w:noProof/>
          <w:sz w:val="28"/>
          <w:szCs w:val="28"/>
          <w:lang w:eastAsia="ru-RU"/>
        </w:rPr>
        <w:t>детей и взрослых</w:t>
      </w:r>
      <w:r w:rsidRPr="006920D4">
        <w:rPr>
          <w:noProof/>
          <w:sz w:val="28"/>
          <w:szCs w:val="28"/>
          <w:lang w:eastAsia="ru-RU"/>
        </w:rPr>
        <w:t>; показатели биохимических процессов, иммунитета в динамике болезни; загрязнение объектов внешней среды цистами лямблий.</w:t>
      </w:r>
    </w:p>
    <w:p w:rsidR="0021227E" w:rsidRPr="00FF5894" w:rsidRDefault="0021227E" w:rsidP="0021227E">
      <w:pPr>
        <w:spacing w:line="360" w:lineRule="auto"/>
        <w:ind w:right="2" w:firstLine="709"/>
        <w:jc w:val="both"/>
        <w:rPr>
          <w:sz w:val="28"/>
          <w:szCs w:val="28"/>
        </w:rPr>
      </w:pPr>
      <w:r w:rsidRPr="00FF5894">
        <w:rPr>
          <w:b/>
          <w:sz w:val="28"/>
          <w:szCs w:val="28"/>
        </w:rPr>
        <w:t xml:space="preserve">Методы исследования: </w:t>
      </w:r>
      <w:r w:rsidRPr="00FF5894">
        <w:rPr>
          <w:sz w:val="28"/>
          <w:szCs w:val="28"/>
        </w:rPr>
        <w:t>общепринятые эпидемиологические, клинические и лабораторные методы обследования больных, а также иммунологические (показатели клеточного и гуморального иммунитета), серологическ</w:t>
      </w:r>
      <w:r>
        <w:rPr>
          <w:sz w:val="28"/>
          <w:szCs w:val="28"/>
        </w:rPr>
        <w:t xml:space="preserve">ие, </w:t>
      </w:r>
      <w:r w:rsidRPr="00FF5894">
        <w:rPr>
          <w:sz w:val="28"/>
          <w:szCs w:val="28"/>
        </w:rPr>
        <w:t>санитарно-</w:t>
      </w:r>
      <w:r w:rsidRPr="003A5BEF">
        <w:rPr>
          <w:sz w:val="28"/>
          <w:szCs w:val="28"/>
        </w:rPr>
        <w:t>паразитологическ</w:t>
      </w:r>
      <w:r>
        <w:rPr>
          <w:sz w:val="28"/>
          <w:szCs w:val="28"/>
        </w:rPr>
        <w:t>ие</w:t>
      </w:r>
      <w:r w:rsidRPr="00FF5894">
        <w:rPr>
          <w:sz w:val="28"/>
          <w:szCs w:val="28"/>
        </w:rPr>
        <w:t xml:space="preserve"> исследовани</w:t>
      </w:r>
      <w:r>
        <w:rPr>
          <w:sz w:val="28"/>
          <w:szCs w:val="28"/>
        </w:rPr>
        <w:t>я</w:t>
      </w:r>
      <w:r w:rsidRPr="00FF5894">
        <w:rPr>
          <w:sz w:val="28"/>
          <w:szCs w:val="28"/>
        </w:rPr>
        <w:t xml:space="preserve"> объектов внешней среды.</w:t>
      </w:r>
    </w:p>
    <w:p w:rsidR="0021227E" w:rsidRDefault="0021227E" w:rsidP="0021227E">
      <w:pPr>
        <w:shd w:val="clear" w:color="auto" w:fill="FFFFFF"/>
        <w:spacing w:line="360" w:lineRule="auto"/>
        <w:ind w:firstLine="720"/>
        <w:jc w:val="both"/>
        <w:rPr>
          <w:sz w:val="28"/>
          <w:szCs w:val="28"/>
        </w:rPr>
      </w:pPr>
      <w:r w:rsidRPr="00FF5894">
        <w:rPr>
          <w:b/>
          <w:sz w:val="28"/>
          <w:szCs w:val="28"/>
        </w:rPr>
        <w:t>Научная новизна полученных результатов.</w:t>
      </w:r>
      <w:r w:rsidRPr="00BE6E62">
        <w:rPr>
          <w:color w:val="008000"/>
          <w:sz w:val="28"/>
          <w:szCs w:val="28"/>
        </w:rPr>
        <w:t xml:space="preserve"> </w:t>
      </w:r>
      <w:r w:rsidRPr="00345221">
        <w:rPr>
          <w:sz w:val="28"/>
          <w:szCs w:val="28"/>
        </w:rPr>
        <w:t>Впервые</w:t>
      </w:r>
      <w:r>
        <w:rPr>
          <w:sz w:val="28"/>
          <w:szCs w:val="28"/>
        </w:rPr>
        <w:t xml:space="preserve"> определен</w:t>
      </w:r>
      <w:r w:rsidRPr="00C47543">
        <w:rPr>
          <w:sz w:val="28"/>
          <w:szCs w:val="28"/>
        </w:rPr>
        <w:t xml:space="preserve">ы эпидемиологические </w:t>
      </w:r>
      <w:r>
        <w:rPr>
          <w:sz w:val="28"/>
          <w:szCs w:val="28"/>
        </w:rPr>
        <w:t xml:space="preserve">особенности распространения лямблиоза в Харьковской области. </w:t>
      </w:r>
      <w:r w:rsidRPr="00FF5894">
        <w:rPr>
          <w:b/>
          <w:sz w:val="28"/>
          <w:szCs w:val="28"/>
        </w:rPr>
        <w:t xml:space="preserve"> </w:t>
      </w:r>
      <w:r w:rsidRPr="00FF5894">
        <w:rPr>
          <w:sz w:val="28"/>
          <w:szCs w:val="28"/>
        </w:rPr>
        <w:t>В работе</w:t>
      </w:r>
      <w:r w:rsidRPr="00FF5894">
        <w:rPr>
          <w:b/>
          <w:bCs/>
          <w:sz w:val="28"/>
          <w:szCs w:val="28"/>
        </w:rPr>
        <w:t xml:space="preserve"> </w:t>
      </w:r>
      <w:r w:rsidRPr="00FF5894">
        <w:rPr>
          <w:sz w:val="28"/>
          <w:szCs w:val="28"/>
        </w:rPr>
        <w:t>получены новые данные, которые дополняют представления о</w:t>
      </w:r>
      <w:r>
        <w:rPr>
          <w:sz w:val="28"/>
          <w:szCs w:val="28"/>
        </w:rPr>
        <w:t xml:space="preserve">б эпидемиологии </w:t>
      </w:r>
      <w:r w:rsidRPr="00FF5894">
        <w:rPr>
          <w:sz w:val="28"/>
          <w:szCs w:val="28"/>
        </w:rPr>
        <w:t>лямблиоза, в частности установлена прямая зависимость между нарастанием инвазированности населения и загрязнением воды цистами лямблий (в отдельных районах частота положительных проб из открытых водоемов увеличилась на 50</w:t>
      </w:r>
      <w:r>
        <w:rPr>
          <w:sz w:val="28"/>
          <w:szCs w:val="28"/>
        </w:rPr>
        <w:t xml:space="preserve"> </w:t>
      </w:r>
      <w:r w:rsidRPr="00FF5894">
        <w:rPr>
          <w:sz w:val="28"/>
          <w:szCs w:val="28"/>
        </w:rPr>
        <w:t>%)</w:t>
      </w:r>
      <w:r>
        <w:rPr>
          <w:sz w:val="28"/>
          <w:szCs w:val="28"/>
        </w:rPr>
        <w:t xml:space="preserve">. </w:t>
      </w:r>
      <w:r w:rsidRPr="00FF5894">
        <w:rPr>
          <w:sz w:val="28"/>
          <w:szCs w:val="28"/>
        </w:rPr>
        <w:t>Впервые проведен паразитологический анализ проб питьевой воды с использованием современных методик непрерывного мониторинга и применением пробоотборника-концентратора гидробиологического.</w:t>
      </w:r>
    </w:p>
    <w:p w:rsidR="0021227E" w:rsidRPr="0021227E" w:rsidRDefault="0021227E" w:rsidP="0021227E">
      <w:pPr>
        <w:pStyle w:val="Noparagraphstyle"/>
        <w:tabs>
          <w:tab w:val="left" w:pos="360"/>
        </w:tabs>
        <w:autoSpaceDN w:val="0"/>
        <w:spacing w:line="360" w:lineRule="auto"/>
        <w:ind w:firstLine="720"/>
        <w:jc w:val="both"/>
        <w:rPr>
          <w:color w:val="auto"/>
          <w:sz w:val="28"/>
          <w:szCs w:val="28"/>
          <w:lang w:val="ru-RU"/>
        </w:rPr>
      </w:pPr>
      <w:r w:rsidRPr="0021227E">
        <w:rPr>
          <w:sz w:val="28"/>
          <w:szCs w:val="28"/>
          <w:lang w:val="ru-RU"/>
        </w:rPr>
        <w:lastRenderedPageBreak/>
        <w:t xml:space="preserve">Впервые проведена сравнительная оценка информативности методов обследования больных лямблиозом (клинико-эпидемиологического, клинико-лабораторного и иммунологического), что позволило выделить наиболее простые и информативные методы обследования для </w:t>
      </w:r>
      <w:r w:rsidRPr="0021227E">
        <w:rPr>
          <w:color w:val="auto"/>
          <w:sz w:val="28"/>
          <w:szCs w:val="28"/>
          <w:lang w:val="ru-RU"/>
        </w:rPr>
        <w:t xml:space="preserve">оценки и прогноза течения лямблиоза, а также для оценки результатов лечения.   </w:t>
      </w:r>
    </w:p>
    <w:p w:rsidR="0021227E" w:rsidRPr="0021227E" w:rsidRDefault="0021227E" w:rsidP="0021227E">
      <w:pPr>
        <w:pStyle w:val="Noparagraphstyle"/>
        <w:tabs>
          <w:tab w:val="left" w:pos="360"/>
        </w:tabs>
        <w:autoSpaceDN w:val="0"/>
        <w:spacing w:line="360" w:lineRule="auto"/>
        <w:ind w:firstLine="357"/>
        <w:jc w:val="both"/>
        <w:rPr>
          <w:color w:val="auto"/>
          <w:sz w:val="28"/>
          <w:szCs w:val="28"/>
          <w:lang w:val="ru-RU"/>
        </w:rPr>
      </w:pPr>
      <w:r w:rsidRPr="0021227E">
        <w:rPr>
          <w:sz w:val="28"/>
          <w:szCs w:val="28"/>
          <w:lang w:val="ru-RU"/>
        </w:rPr>
        <w:t xml:space="preserve">Определение лейкоцитарного индекса интоксикации (ЛИИ) позволяет уточнить характер и направленность изменений в крови при лямблиозной инвазии. Как показали исследования в динамике, снижение ЛИИ </w:t>
      </w:r>
      <w:r w:rsidRPr="0021227E">
        <w:rPr>
          <w:color w:val="auto"/>
          <w:sz w:val="28"/>
          <w:szCs w:val="28"/>
          <w:lang w:val="ru-RU"/>
        </w:rPr>
        <w:t>может прогнозировать неблагоприятное течение лямблиоза</w:t>
      </w:r>
      <w:r w:rsidRPr="0021227E">
        <w:rPr>
          <w:sz w:val="28"/>
          <w:szCs w:val="28"/>
          <w:lang w:val="ru-RU"/>
        </w:rPr>
        <w:t xml:space="preserve"> и свидетельствовать о нарушении реактивности организма</w:t>
      </w:r>
      <w:r w:rsidRPr="0021227E">
        <w:rPr>
          <w:color w:val="FF0000"/>
          <w:sz w:val="28"/>
          <w:szCs w:val="28"/>
          <w:lang w:val="ru-RU"/>
        </w:rPr>
        <w:t>.</w:t>
      </w:r>
    </w:p>
    <w:p w:rsidR="0021227E" w:rsidRPr="00AE60F7" w:rsidRDefault="0021227E" w:rsidP="0021227E">
      <w:pPr>
        <w:pStyle w:val="Noparagraphstyle"/>
        <w:tabs>
          <w:tab w:val="left" w:pos="360"/>
        </w:tabs>
        <w:autoSpaceDN w:val="0"/>
        <w:spacing w:line="360" w:lineRule="auto"/>
        <w:ind w:firstLine="357"/>
        <w:jc w:val="both"/>
        <w:rPr>
          <w:color w:val="auto"/>
          <w:sz w:val="28"/>
          <w:szCs w:val="28"/>
          <w:lang w:val="uk-UA"/>
        </w:rPr>
      </w:pPr>
      <w:r w:rsidRPr="0021227E">
        <w:rPr>
          <w:color w:val="auto"/>
          <w:sz w:val="28"/>
          <w:szCs w:val="28"/>
          <w:lang w:val="ru-RU"/>
        </w:rPr>
        <w:t xml:space="preserve">Выявлены наиболее информативные показатели, которые могут быть использованы как прогностические критерии выздоровления (особенно ИРИ, ЛИИ, уровень </w:t>
      </w:r>
      <w:r w:rsidRPr="00AE60F7">
        <w:rPr>
          <w:color w:val="auto"/>
          <w:sz w:val="28"/>
          <w:szCs w:val="28"/>
        </w:rPr>
        <w:t>Ig</w:t>
      </w:r>
      <w:r w:rsidRPr="0021227E">
        <w:rPr>
          <w:color w:val="auto"/>
          <w:sz w:val="28"/>
          <w:szCs w:val="28"/>
          <w:lang w:val="ru-RU"/>
        </w:rPr>
        <w:t xml:space="preserve"> А). Обоснована целесообразность комплексного применения </w:t>
      </w:r>
      <w:r w:rsidRPr="00AE60F7">
        <w:rPr>
          <w:color w:val="auto"/>
          <w:sz w:val="28"/>
          <w:szCs w:val="28"/>
          <w:lang w:val="uk-UA"/>
        </w:rPr>
        <w:t>орнидазола</w:t>
      </w:r>
      <w:r w:rsidRPr="0021227E">
        <w:rPr>
          <w:color w:val="auto"/>
          <w:sz w:val="28"/>
          <w:szCs w:val="28"/>
          <w:lang w:val="ru-RU"/>
        </w:rPr>
        <w:t xml:space="preserve"> с </w:t>
      </w:r>
      <w:r w:rsidRPr="00AE60F7">
        <w:rPr>
          <w:color w:val="auto"/>
          <w:sz w:val="28"/>
          <w:szCs w:val="28"/>
          <w:lang w:val="uk-UA"/>
        </w:rPr>
        <w:t>циклофероном</w:t>
      </w:r>
      <w:r w:rsidRPr="0021227E">
        <w:rPr>
          <w:color w:val="auto"/>
          <w:sz w:val="28"/>
          <w:szCs w:val="28"/>
          <w:lang w:val="ru-RU"/>
        </w:rPr>
        <w:t xml:space="preserve"> у больных лямблиозом. </w:t>
      </w:r>
    </w:p>
    <w:p w:rsidR="0021227E" w:rsidRPr="00FF5894" w:rsidRDefault="0021227E" w:rsidP="0021227E">
      <w:pPr>
        <w:tabs>
          <w:tab w:val="left" w:pos="851"/>
        </w:tabs>
        <w:spacing w:line="360" w:lineRule="auto"/>
        <w:ind w:right="-159" w:firstLine="900"/>
        <w:jc w:val="both"/>
        <w:rPr>
          <w:sz w:val="28"/>
          <w:szCs w:val="28"/>
        </w:rPr>
      </w:pPr>
      <w:r>
        <w:rPr>
          <w:sz w:val="28"/>
          <w:szCs w:val="28"/>
        </w:rPr>
        <w:t xml:space="preserve">Впервые проведена сравнительная </w:t>
      </w:r>
      <w:r w:rsidRPr="00B15974">
        <w:rPr>
          <w:sz w:val="28"/>
          <w:szCs w:val="28"/>
        </w:rPr>
        <w:t>оц</w:t>
      </w:r>
      <w:r>
        <w:rPr>
          <w:sz w:val="28"/>
          <w:szCs w:val="28"/>
        </w:rPr>
        <w:t>е</w:t>
      </w:r>
      <w:r w:rsidRPr="00B15974">
        <w:rPr>
          <w:sz w:val="28"/>
          <w:szCs w:val="28"/>
        </w:rPr>
        <w:t>нка результат</w:t>
      </w:r>
      <w:r>
        <w:rPr>
          <w:sz w:val="28"/>
          <w:szCs w:val="28"/>
        </w:rPr>
        <w:t>о</w:t>
      </w:r>
      <w:r w:rsidRPr="00B15974">
        <w:rPr>
          <w:sz w:val="28"/>
          <w:szCs w:val="28"/>
        </w:rPr>
        <w:t>в кл</w:t>
      </w:r>
      <w:r>
        <w:rPr>
          <w:sz w:val="28"/>
          <w:szCs w:val="28"/>
        </w:rPr>
        <w:t>и</w:t>
      </w:r>
      <w:r w:rsidRPr="00B15974">
        <w:rPr>
          <w:sz w:val="28"/>
          <w:szCs w:val="28"/>
        </w:rPr>
        <w:t>н</w:t>
      </w:r>
      <w:r>
        <w:rPr>
          <w:sz w:val="28"/>
          <w:szCs w:val="28"/>
        </w:rPr>
        <w:t>ического</w:t>
      </w:r>
      <w:r w:rsidRPr="00B15974">
        <w:rPr>
          <w:sz w:val="28"/>
          <w:szCs w:val="28"/>
        </w:rPr>
        <w:t xml:space="preserve"> обс</w:t>
      </w:r>
      <w:r>
        <w:rPr>
          <w:sz w:val="28"/>
          <w:szCs w:val="28"/>
        </w:rPr>
        <w:t>ледования</w:t>
      </w:r>
      <w:r w:rsidRPr="00B15974">
        <w:rPr>
          <w:sz w:val="28"/>
          <w:szCs w:val="28"/>
        </w:rPr>
        <w:t xml:space="preserve"> д</w:t>
      </w:r>
      <w:r>
        <w:rPr>
          <w:sz w:val="28"/>
          <w:szCs w:val="28"/>
        </w:rPr>
        <w:t>е</w:t>
      </w:r>
      <w:r w:rsidRPr="00B15974">
        <w:rPr>
          <w:sz w:val="28"/>
          <w:szCs w:val="28"/>
        </w:rPr>
        <w:t xml:space="preserve">тей </w:t>
      </w:r>
      <w:r>
        <w:rPr>
          <w:sz w:val="28"/>
          <w:szCs w:val="28"/>
        </w:rPr>
        <w:t xml:space="preserve">и взрослых, которая </w:t>
      </w:r>
      <w:r w:rsidRPr="00B15974">
        <w:rPr>
          <w:sz w:val="28"/>
          <w:szCs w:val="28"/>
        </w:rPr>
        <w:t xml:space="preserve"> показала, </w:t>
      </w:r>
      <w:r>
        <w:rPr>
          <w:sz w:val="28"/>
          <w:szCs w:val="28"/>
        </w:rPr>
        <w:t xml:space="preserve">что </w:t>
      </w:r>
      <w:r w:rsidRPr="00B15974">
        <w:rPr>
          <w:sz w:val="28"/>
          <w:szCs w:val="28"/>
        </w:rPr>
        <w:t>основн</w:t>
      </w:r>
      <w:r>
        <w:rPr>
          <w:sz w:val="28"/>
          <w:szCs w:val="28"/>
        </w:rPr>
        <w:t>ые</w:t>
      </w:r>
      <w:r w:rsidRPr="00B15974">
        <w:rPr>
          <w:sz w:val="28"/>
          <w:szCs w:val="28"/>
        </w:rPr>
        <w:t xml:space="preserve"> кл</w:t>
      </w:r>
      <w:r>
        <w:rPr>
          <w:sz w:val="28"/>
          <w:szCs w:val="28"/>
        </w:rPr>
        <w:t>и</w:t>
      </w:r>
      <w:r w:rsidRPr="00B15974">
        <w:rPr>
          <w:sz w:val="28"/>
          <w:szCs w:val="28"/>
        </w:rPr>
        <w:t>н</w:t>
      </w:r>
      <w:r>
        <w:rPr>
          <w:sz w:val="28"/>
          <w:szCs w:val="28"/>
        </w:rPr>
        <w:t>и</w:t>
      </w:r>
      <w:r w:rsidRPr="00B15974">
        <w:rPr>
          <w:sz w:val="28"/>
          <w:szCs w:val="28"/>
        </w:rPr>
        <w:t>ч</w:t>
      </w:r>
      <w:r>
        <w:rPr>
          <w:sz w:val="28"/>
          <w:szCs w:val="28"/>
        </w:rPr>
        <w:t xml:space="preserve">еские </w:t>
      </w:r>
      <w:r w:rsidRPr="00B15974">
        <w:rPr>
          <w:sz w:val="28"/>
          <w:szCs w:val="28"/>
        </w:rPr>
        <w:t xml:space="preserve">проявления, характерные (но не специфические) для лямблиоза, наблюдались </w:t>
      </w:r>
      <w:r>
        <w:rPr>
          <w:sz w:val="28"/>
          <w:szCs w:val="28"/>
        </w:rPr>
        <w:t>у</w:t>
      </w:r>
      <w:r w:rsidRPr="00B15974">
        <w:rPr>
          <w:sz w:val="28"/>
          <w:szCs w:val="28"/>
        </w:rPr>
        <w:t xml:space="preserve"> тех и других. </w:t>
      </w:r>
      <w:r>
        <w:rPr>
          <w:sz w:val="28"/>
          <w:szCs w:val="28"/>
        </w:rPr>
        <w:t xml:space="preserve">Но, если такие клинические симптомы, как боли в животе, кожные аллергические проявления, повышенная утомляемость встречались одинаково часто, то субфебриллитет, диарея чаще наблюдались у взрослых, а запоры, бронхо-астматические проявления, безсимптомное течение лямблиоза чаще отмечались у детей. </w:t>
      </w:r>
    </w:p>
    <w:p w:rsidR="0021227E" w:rsidRPr="00FF5894" w:rsidRDefault="0021227E" w:rsidP="0021227E">
      <w:pPr>
        <w:spacing w:line="360" w:lineRule="auto"/>
        <w:ind w:right="2" w:firstLine="709"/>
        <w:jc w:val="both"/>
        <w:rPr>
          <w:sz w:val="28"/>
          <w:szCs w:val="28"/>
        </w:rPr>
      </w:pPr>
      <w:r w:rsidRPr="00FF5894">
        <w:rPr>
          <w:b/>
          <w:sz w:val="28"/>
          <w:szCs w:val="28"/>
        </w:rPr>
        <w:t>Практическое значение полученных результатов.</w:t>
      </w:r>
      <w:r>
        <w:rPr>
          <w:b/>
          <w:sz w:val="28"/>
          <w:szCs w:val="28"/>
        </w:rPr>
        <w:t xml:space="preserve"> </w:t>
      </w:r>
      <w:r w:rsidRPr="00FF5894">
        <w:rPr>
          <w:sz w:val="28"/>
          <w:szCs w:val="28"/>
        </w:rPr>
        <w:t xml:space="preserve">По результатам работы подготовлены методические рекомендации </w:t>
      </w:r>
      <w:r w:rsidRPr="00FF5894">
        <w:rPr>
          <w:spacing w:val="-1"/>
          <w:sz w:val="28"/>
          <w:szCs w:val="28"/>
        </w:rPr>
        <w:t>«Епідеміологія, лікування та профілактика лямбліозу»</w:t>
      </w:r>
      <w:r>
        <w:rPr>
          <w:spacing w:val="-1"/>
          <w:sz w:val="28"/>
          <w:szCs w:val="28"/>
        </w:rPr>
        <w:t xml:space="preserve">. </w:t>
      </w:r>
      <w:r w:rsidRPr="00FF5894">
        <w:rPr>
          <w:sz w:val="28"/>
          <w:szCs w:val="28"/>
        </w:rPr>
        <w:t>Государственным департаментом интеллектуальной собственности по теме работы выданы два декларационных патента на полезную модель «Способ лечения лямблиоза» (11) 7297 (51) 7А61КЗ/41 и «Способ комплексного лечения лямблиоза» (11) 7302 (51) 7А61К31/00.</w:t>
      </w:r>
    </w:p>
    <w:p w:rsidR="0021227E" w:rsidRDefault="0021227E" w:rsidP="0021227E">
      <w:pPr>
        <w:tabs>
          <w:tab w:val="left" w:pos="-1985"/>
        </w:tabs>
        <w:spacing w:line="360" w:lineRule="auto"/>
        <w:ind w:firstLine="720"/>
        <w:jc w:val="both"/>
        <w:rPr>
          <w:sz w:val="28"/>
          <w:szCs w:val="28"/>
        </w:rPr>
      </w:pPr>
      <w:r w:rsidRPr="002D652C">
        <w:rPr>
          <w:sz w:val="28"/>
          <w:szCs w:val="28"/>
        </w:rPr>
        <w:lastRenderedPageBreak/>
        <w:t xml:space="preserve">Обоснована целесообразность </w:t>
      </w:r>
      <w:r>
        <w:rPr>
          <w:sz w:val="28"/>
          <w:szCs w:val="28"/>
        </w:rPr>
        <w:t xml:space="preserve">проведения обследования на лямблиоз с помощью </w:t>
      </w:r>
      <w:r w:rsidRPr="002D652C">
        <w:rPr>
          <w:sz w:val="28"/>
          <w:szCs w:val="28"/>
        </w:rPr>
        <w:t xml:space="preserve">анкетирования </w:t>
      </w:r>
      <w:r>
        <w:rPr>
          <w:sz w:val="28"/>
          <w:szCs w:val="28"/>
        </w:rPr>
        <w:t xml:space="preserve">среди </w:t>
      </w:r>
      <w:r w:rsidRPr="00654C77">
        <w:rPr>
          <w:sz w:val="28"/>
          <w:szCs w:val="28"/>
        </w:rPr>
        <w:t>контингентов</w:t>
      </w:r>
      <w:r>
        <w:rPr>
          <w:sz w:val="28"/>
          <w:szCs w:val="28"/>
        </w:rPr>
        <w:t xml:space="preserve"> детей с</w:t>
      </w:r>
      <w:r w:rsidRPr="00654C77">
        <w:rPr>
          <w:sz w:val="28"/>
          <w:szCs w:val="28"/>
        </w:rPr>
        <w:t xml:space="preserve"> повышенн</w:t>
      </w:r>
      <w:r>
        <w:rPr>
          <w:sz w:val="28"/>
          <w:szCs w:val="28"/>
        </w:rPr>
        <w:t>ым</w:t>
      </w:r>
      <w:r w:rsidRPr="00FF5894">
        <w:rPr>
          <w:sz w:val="28"/>
          <w:szCs w:val="28"/>
        </w:rPr>
        <w:t xml:space="preserve"> риск</w:t>
      </w:r>
      <w:r>
        <w:rPr>
          <w:sz w:val="28"/>
          <w:szCs w:val="28"/>
        </w:rPr>
        <w:t>ом</w:t>
      </w:r>
      <w:r w:rsidRPr="00FF5894">
        <w:rPr>
          <w:sz w:val="28"/>
          <w:szCs w:val="28"/>
        </w:rPr>
        <w:t xml:space="preserve"> заболева</w:t>
      </w:r>
      <w:r>
        <w:rPr>
          <w:sz w:val="28"/>
          <w:szCs w:val="28"/>
        </w:rPr>
        <w:t xml:space="preserve">емости. </w:t>
      </w:r>
      <w:r w:rsidRPr="00FF5894">
        <w:rPr>
          <w:sz w:val="28"/>
          <w:szCs w:val="28"/>
        </w:rPr>
        <w:t xml:space="preserve">Скрининг-анкета может быть рекомендована к использованию </w:t>
      </w:r>
      <w:r>
        <w:rPr>
          <w:sz w:val="28"/>
          <w:szCs w:val="28"/>
        </w:rPr>
        <w:t>как метод</w:t>
      </w:r>
      <w:r w:rsidRPr="00FF5894">
        <w:rPr>
          <w:sz w:val="28"/>
          <w:szCs w:val="28"/>
        </w:rPr>
        <w:t xml:space="preserve"> отбора детей из детских коллективов для проведения специфических методов диагностики лямблиоза.</w:t>
      </w:r>
    </w:p>
    <w:p w:rsidR="0021227E" w:rsidRPr="00FF5894" w:rsidRDefault="0021227E" w:rsidP="0021227E">
      <w:pPr>
        <w:spacing w:line="360" w:lineRule="auto"/>
        <w:ind w:right="2" w:firstLine="709"/>
        <w:jc w:val="both"/>
        <w:rPr>
          <w:sz w:val="28"/>
          <w:szCs w:val="28"/>
        </w:rPr>
      </w:pPr>
      <w:r>
        <w:rPr>
          <w:sz w:val="28"/>
          <w:szCs w:val="28"/>
        </w:rPr>
        <w:t>Проведенная с</w:t>
      </w:r>
      <w:r w:rsidRPr="00FF5894">
        <w:rPr>
          <w:sz w:val="28"/>
          <w:szCs w:val="28"/>
        </w:rPr>
        <w:t>равнительная оценка серологического и копроскопического метод</w:t>
      </w:r>
      <w:r>
        <w:rPr>
          <w:sz w:val="28"/>
          <w:szCs w:val="28"/>
        </w:rPr>
        <w:t>ов</w:t>
      </w:r>
      <w:r w:rsidRPr="00FF5894">
        <w:rPr>
          <w:sz w:val="28"/>
          <w:szCs w:val="28"/>
        </w:rPr>
        <w:t xml:space="preserve"> в выявлении лямблиоза показала, что они </w:t>
      </w:r>
      <w:r>
        <w:rPr>
          <w:sz w:val="28"/>
          <w:szCs w:val="28"/>
        </w:rPr>
        <w:t xml:space="preserve">являются равнозначными и </w:t>
      </w:r>
      <w:r w:rsidRPr="00FF5894">
        <w:rPr>
          <w:sz w:val="28"/>
          <w:szCs w:val="28"/>
        </w:rPr>
        <w:t>дополняют друг друга.</w:t>
      </w:r>
      <w:r w:rsidRPr="00A00374">
        <w:rPr>
          <w:sz w:val="28"/>
          <w:szCs w:val="28"/>
        </w:rPr>
        <w:t xml:space="preserve"> </w:t>
      </w:r>
      <w:r>
        <w:rPr>
          <w:sz w:val="28"/>
          <w:szCs w:val="28"/>
        </w:rPr>
        <w:t xml:space="preserve">Копроскопически лямблиоз был выявлен у 93+3 % больных, серологические исследования были положительными у 95+2 % больных. </w:t>
      </w:r>
      <w:r w:rsidRPr="00FF5894">
        <w:rPr>
          <w:sz w:val="28"/>
          <w:szCs w:val="28"/>
        </w:rPr>
        <w:t>В случаях с отрицательным копроскопическим результатом при клинических проявлениях лямблиоза необходимо проводить серологическое обследование больного с одновременным исследованием иммунологического статуса.</w:t>
      </w:r>
    </w:p>
    <w:p w:rsidR="0021227E" w:rsidRPr="00FF5894" w:rsidRDefault="0021227E" w:rsidP="0021227E">
      <w:pPr>
        <w:pStyle w:val="affffffffb"/>
        <w:autoSpaceDE w:val="0"/>
        <w:autoSpaceDN w:val="0"/>
        <w:spacing w:line="360" w:lineRule="auto"/>
        <w:ind w:left="0"/>
        <w:rPr>
          <w:szCs w:val="28"/>
        </w:rPr>
      </w:pPr>
      <w:r w:rsidRPr="00FF5894">
        <w:rPr>
          <w:szCs w:val="28"/>
        </w:rPr>
        <w:t>Практические рекомендации внедрены в работу Областной клинической инфекционной больницы г. Харькова, Областной детской клинической инфекционной больницы г. Харькова, лечебных учреждений Харьковской области.</w:t>
      </w:r>
    </w:p>
    <w:p w:rsidR="0021227E" w:rsidRDefault="0021227E" w:rsidP="0021227E">
      <w:pPr>
        <w:spacing w:line="360" w:lineRule="auto"/>
        <w:ind w:right="2" w:firstLine="709"/>
        <w:jc w:val="both"/>
        <w:rPr>
          <w:sz w:val="28"/>
          <w:szCs w:val="28"/>
        </w:rPr>
      </w:pPr>
      <w:r w:rsidRPr="00FF5894">
        <w:rPr>
          <w:sz w:val="28"/>
          <w:szCs w:val="28"/>
        </w:rPr>
        <w:t>Основные результаты диссертационных исследований используются в учебном процессе на кафедрах инфекционных болезней Харьковской медицинской академии последипломного образования, Харьковского государственного медицинского университета, а также в практической работе санитарно-эпидемиологической службы Харьковской области. Все это подтверждено актами внедрения.</w:t>
      </w:r>
    </w:p>
    <w:p w:rsidR="0021227E" w:rsidRDefault="0021227E" w:rsidP="0021227E">
      <w:pPr>
        <w:spacing w:line="360" w:lineRule="auto"/>
        <w:ind w:right="2" w:firstLine="709"/>
        <w:jc w:val="both"/>
        <w:outlineLvl w:val="0"/>
        <w:rPr>
          <w:sz w:val="28"/>
          <w:szCs w:val="28"/>
        </w:rPr>
      </w:pPr>
      <w:r w:rsidRPr="00FF5894">
        <w:rPr>
          <w:b/>
          <w:sz w:val="28"/>
          <w:szCs w:val="28"/>
        </w:rPr>
        <w:t xml:space="preserve">Личный вклад диссертанта. </w:t>
      </w:r>
      <w:r w:rsidRPr="00FF5894">
        <w:rPr>
          <w:sz w:val="28"/>
          <w:szCs w:val="28"/>
        </w:rPr>
        <w:t xml:space="preserve">Автором диссертационной работы осуществлен аналитический обзор мировой научной литературы по данному вопросу, выполнен патентно-информационный поиск, самостоятельно был проведен анализ заболеваемости лямблиозом среди населения Харьковской области, самостоятельно проведено клиническое и эпидемиологическое обследование больных, организовано и частично проведено: лабораторные и </w:t>
      </w:r>
      <w:r w:rsidRPr="00FF5894">
        <w:rPr>
          <w:sz w:val="28"/>
          <w:szCs w:val="28"/>
        </w:rPr>
        <w:lastRenderedPageBreak/>
        <w:t xml:space="preserve">инструментальные исследования, самостоятельно </w:t>
      </w:r>
      <w:r>
        <w:rPr>
          <w:sz w:val="28"/>
          <w:szCs w:val="28"/>
        </w:rPr>
        <w:t xml:space="preserve">– </w:t>
      </w:r>
      <w:r w:rsidRPr="00FF5894">
        <w:rPr>
          <w:sz w:val="28"/>
          <w:szCs w:val="28"/>
        </w:rPr>
        <w:t>анализ первичного материала</w:t>
      </w:r>
      <w:r>
        <w:rPr>
          <w:sz w:val="28"/>
          <w:szCs w:val="28"/>
        </w:rPr>
        <w:t xml:space="preserve">, </w:t>
      </w:r>
      <w:r w:rsidRPr="00FF5894">
        <w:rPr>
          <w:sz w:val="28"/>
          <w:szCs w:val="28"/>
        </w:rPr>
        <w:t>статистическая обработка, обобщение и изложение результатов исследования, написаны все разделы работы, разработаны таблицы и рисунки, сформулированы выводы и практические рекомендации.</w:t>
      </w:r>
    </w:p>
    <w:p w:rsidR="0021227E" w:rsidRPr="00FF5894" w:rsidRDefault="0021227E" w:rsidP="0021227E">
      <w:pPr>
        <w:spacing w:line="360" w:lineRule="auto"/>
        <w:ind w:right="2" w:firstLine="709"/>
        <w:jc w:val="both"/>
        <w:outlineLvl w:val="0"/>
        <w:rPr>
          <w:sz w:val="28"/>
          <w:szCs w:val="28"/>
        </w:rPr>
      </w:pPr>
      <w:r w:rsidRPr="00FF5894">
        <w:rPr>
          <w:b/>
          <w:sz w:val="28"/>
          <w:szCs w:val="28"/>
        </w:rPr>
        <w:t xml:space="preserve">Апробация результатов диссертации. </w:t>
      </w:r>
      <w:r w:rsidRPr="00FF5894">
        <w:rPr>
          <w:sz w:val="28"/>
          <w:szCs w:val="28"/>
        </w:rPr>
        <w:t>Основные теоретические и практические положения диссертации доложены и обсуждены на итоговой региональной научно-практической конференции, посвященной 10-летию независимости Украины "Эпидемиология, экология и гигиена" (Харьков, 2001), на научно-практической конференции "І</w:t>
      </w:r>
      <w:r w:rsidRPr="00FF5894">
        <w:rPr>
          <w:sz w:val="28"/>
          <w:szCs w:val="28"/>
        </w:rPr>
        <w:t>с</w:t>
      </w:r>
      <w:r w:rsidRPr="00FF5894">
        <w:rPr>
          <w:sz w:val="28"/>
          <w:szCs w:val="28"/>
        </w:rPr>
        <w:t xml:space="preserve">торія та перспективи розвитку післядипломної освіти лікарів" (Одеса, 2002), на конференции, посвященной 140-летию курорта “Березівські мінеральні води” (Харків, 2003), на </w:t>
      </w:r>
      <w:r>
        <w:rPr>
          <w:sz w:val="28"/>
          <w:szCs w:val="28"/>
        </w:rPr>
        <w:t>7-</w:t>
      </w:r>
      <w:r w:rsidRPr="00FF5894">
        <w:rPr>
          <w:sz w:val="28"/>
          <w:szCs w:val="28"/>
        </w:rPr>
        <w:t xml:space="preserve">й итоговой региональной научно-практической конференции "Эпидемиология, экология и гигиена", посвященной 200-летию Харьковской высшей медицинской школы (Харьков, 2004), на </w:t>
      </w:r>
      <w:r w:rsidRPr="00FF5894">
        <w:rPr>
          <w:sz w:val="28"/>
          <w:szCs w:val="28"/>
          <w:lang w:val="en-US"/>
        </w:rPr>
        <w:t>XIV</w:t>
      </w:r>
      <w:r w:rsidRPr="00FF5894">
        <w:rPr>
          <w:sz w:val="28"/>
          <w:szCs w:val="28"/>
        </w:rPr>
        <w:t xml:space="preserve"> съезде микробиологов, эпидемиологов и паразитологов (Полтава, 2005), на </w:t>
      </w:r>
      <w:r>
        <w:rPr>
          <w:sz w:val="28"/>
          <w:szCs w:val="28"/>
        </w:rPr>
        <w:t>8-</w:t>
      </w:r>
      <w:r w:rsidRPr="00FF5894">
        <w:rPr>
          <w:sz w:val="28"/>
          <w:szCs w:val="28"/>
        </w:rPr>
        <w:t>й итоговой региональной научно-практической конференции "Эпидемиология, экология и гигиена", посвященной 75-летию сантарно-гигиенического (медико-профилактического) факультета Харьковского государственного медицинского университета (Харьков, 2005), на научно-практической конференции "Суча</w:t>
      </w:r>
      <w:r>
        <w:rPr>
          <w:sz w:val="28"/>
          <w:szCs w:val="28"/>
        </w:rPr>
        <w:t>с</w:t>
      </w:r>
      <w:r w:rsidRPr="00FF5894">
        <w:rPr>
          <w:sz w:val="28"/>
          <w:szCs w:val="28"/>
        </w:rPr>
        <w:t xml:space="preserve">ні технології в діагностиці та лікуванні гастроентерологічних захворювань" (Харків, 2005), на  7-м Международном Славяно-Балтийском научном форуме (Санкт-Петербург, 2005), на </w:t>
      </w:r>
      <w:r w:rsidRPr="00FF5894">
        <w:rPr>
          <w:sz w:val="28"/>
          <w:szCs w:val="28"/>
          <w:lang w:val="en-US"/>
        </w:rPr>
        <w:t>IX</w:t>
      </w:r>
      <w:r w:rsidRPr="00FF5894">
        <w:rPr>
          <w:sz w:val="28"/>
          <w:szCs w:val="28"/>
        </w:rPr>
        <w:t xml:space="preserve"> Международном конгрессе студентов и молодых ученых (Тернополь, 2005), на научно-практической конференции молодых ученых (Харь</w:t>
      </w:r>
      <w:r>
        <w:rPr>
          <w:sz w:val="28"/>
          <w:szCs w:val="28"/>
        </w:rPr>
        <w:t>к</w:t>
      </w:r>
      <w:r w:rsidRPr="00FF5894">
        <w:rPr>
          <w:sz w:val="28"/>
          <w:szCs w:val="28"/>
        </w:rPr>
        <w:t xml:space="preserve">ов, 2005), на </w:t>
      </w:r>
      <w:r w:rsidRPr="00FF5894">
        <w:rPr>
          <w:sz w:val="28"/>
          <w:szCs w:val="28"/>
          <w:lang w:val="en-US"/>
        </w:rPr>
        <w:t>VII</w:t>
      </w:r>
      <w:r w:rsidRPr="00FF5894">
        <w:rPr>
          <w:sz w:val="28"/>
          <w:szCs w:val="28"/>
        </w:rPr>
        <w:t xml:space="preserve"> съезде инфекционистов Украины (Миргород, 2006), на 9-й итоговой региональной научно-практической конференции (Харьков, 2006), на научно-практической конференции «Хвороби печінки в практиці клініциста» (Харьков, 2007), на научно-практической конференции и пленуме Ассоциации инфекционистов Украины «Хвороби печінки в практиці інфекціоніста» (Донецк, 2007), на областном дне профильного специалиста – </w:t>
      </w:r>
      <w:r w:rsidRPr="00FF5894">
        <w:rPr>
          <w:sz w:val="28"/>
          <w:szCs w:val="28"/>
        </w:rPr>
        <w:lastRenderedPageBreak/>
        <w:t>паразитологов, энтомологов (Харьков, 2005), на заседании паразитологического общества (Харьков, 2005, 2006).</w:t>
      </w:r>
    </w:p>
    <w:p w:rsidR="0021227E" w:rsidRPr="00FF5894" w:rsidRDefault="0021227E" w:rsidP="0021227E">
      <w:pPr>
        <w:spacing w:line="360" w:lineRule="auto"/>
        <w:ind w:right="2" w:firstLine="709"/>
        <w:jc w:val="both"/>
        <w:rPr>
          <w:b/>
          <w:iCs/>
          <w:sz w:val="28"/>
          <w:szCs w:val="28"/>
        </w:rPr>
      </w:pPr>
      <w:r w:rsidRPr="00FF5894">
        <w:rPr>
          <w:b/>
          <w:sz w:val="28"/>
          <w:szCs w:val="28"/>
        </w:rPr>
        <w:t>Публикации</w:t>
      </w:r>
      <w:r w:rsidRPr="00FF5894">
        <w:rPr>
          <w:sz w:val="28"/>
          <w:szCs w:val="28"/>
        </w:rPr>
        <w:t xml:space="preserve">. По материалам диссертации опубликовано </w:t>
      </w:r>
      <w:r>
        <w:rPr>
          <w:sz w:val="28"/>
          <w:szCs w:val="28"/>
        </w:rPr>
        <w:t>32</w:t>
      </w:r>
      <w:r w:rsidRPr="00FF5894">
        <w:rPr>
          <w:sz w:val="28"/>
          <w:szCs w:val="28"/>
        </w:rPr>
        <w:t xml:space="preserve"> научны</w:t>
      </w:r>
      <w:r>
        <w:rPr>
          <w:sz w:val="28"/>
          <w:szCs w:val="28"/>
        </w:rPr>
        <w:t>е</w:t>
      </w:r>
      <w:r w:rsidRPr="00FF5894">
        <w:rPr>
          <w:sz w:val="28"/>
          <w:szCs w:val="28"/>
        </w:rPr>
        <w:t xml:space="preserve"> работ</w:t>
      </w:r>
      <w:r>
        <w:rPr>
          <w:sz w:val="28"/>
          <w:szCs w:val="28"/>
        </w:rPr>
        <w:t>ы</w:t>
      </w:r>
      <w:r w:rsidRPr="00FF5894">
        <w:rPr>
          <w:sz w:val="28"/>
          <w:szCs w:val="28"/>
        </w:rPr>
        <w:t xml:space="preserve">. Опубликовано </w:t>
      </w:r>
      <w:r>
        <w:rPr>
          <w:sz w:val="28"/>
          <w:szCs w:val="28"/>
        </w:rPr>
        <w:t>9</w:t>
      </w:r>
      <w:r w:rsidRPr="00FF5894">
        <w:rPr>
          <w:sz w:val="28"/>
          <w:szCs w:val="28"/>
        </w:rPr>
        <w:t xml:space="preserve"> статей в журналах, из них </w:t>
      </w:r>
      <w:r>
        <w:rPr>
          <w:sz w:val="28"/>
          <w:szCs w:val="28"/>
        </w:rPr>
        <w:t>5</w:t>
      </w:r>
      <w:r w:rsidRPr="00FF5894">
        <w:rPr>
          <w:sz w:val="28"/>
          <w:szCs w:val="28"/>
        </w:rPr>
        <w:t xml:space="preserve"> статей в научных изданиях, рекомендованных ВАК Украины, 16 работ опубликовано в трудах и сборниках Международных, Республиканских съездов и конференц</w:t>
      </w:r>
      <w:r>
        <w:rPr>
          <w:sz w:val="28"/>
          <w:szCs w:val="28"/>
        </w:rPr>
        <w:t>и</w:t>
      </w:r>
      <w:r w:rsidRPr="00FF5894">
        <w:rPr>
          <w:sz w:val="28"/>
          <w:szCs w:val="28"/>
        </w:rPr>
        <w:t>й. Получены 2 декларационных патента на полезную модель, издано 4 методических рекомендаций, зарегистрировано 1 нововведение.</w:t>
      </w:r>
    </w:p>
    <w:p w:rsidR="0021227E" w:rsidRPr="002D652C" w:rsidRDefault="0021227E" w:rsidP="0021227E">
      <w:pPr>
        <w:shd w:val="clear" w:color="auto" w:fill="FFFFFF"/>
        <w:spacing w:line="360" w:lineRule="auto"/>
        <w:ind w:firstLine="720"/>
        <w:jc w:val="both"/>
        <w:outlineLvl w:val="0"/>
        <w:rPr>
          <w:b/>
          <w:spacing w:val="-7"/>
          <w:sz w:val="28"/>
          <w:szCs w:val="28"/>
        </w:rPr>
      </w:pPr>
      <w:r w:rsidRPr="00FF5894">
        <w:rPr>
          <w:b/>
          <w:bCs/>
          <w:spacing w:val="-1"/>
          <w:sz w:val="28"/>
          <w:szCs w:val="28"/>
        </w:rPr>
        <w:t>Структура и объем работы</w:t>
      </w:r>
      <w:r>
        <w:rPr>
          <w:b/>
          <w:bCs/>
          <w:spacing w:val="-1"/>
          <w:sz w:val="28"/>
          <w:szCs w:val="28"/>
        </w:rPr>
        <w:t xml:space="preserve">. </w:t>
      </w:r>
      <w:r w:rsidRPr="006A0739">
        <w:rPr>
          <w:sz w:val="28"/>
          <w:szCs w:val="28"/>
        </w:rPr>
        <w:t xml:space="preserve">Диссертация </w:t>
      </w:r>
      <w:r w:rsidRPr="006A0739">
        <w:rPr>
          <w:bCs/>
          <w:sz w:val="28"/>
          <w:szCs w:val="28"/>
        </w:rPr>
        <w:t xml:space="preserve">построена по общепринятому плану и включает </w:t>
      </w:r>
      <w:r w:rsidRPr="006A0739">
        <w:rPr>
          <w:sz w:val="28"/>
          <w:szCs w:val="28"/>
        </w:rPr>
        <w:t>следующие разделы и главы: содержание, введение, обзор</w:t>
      </w:r>
      <w:r w:rsidRPr="00FF5894">
        <w:rPr>
          <w:sz w:val="28"/>
          <w:szCs w:val="28"/>
        </w:rPr>
        <w:t xml:space="preserve"> литературы, </w:t>
      </w:r>
      <w:r>
        <w:rPr>
          <w:sz w:val="28"/>
          <w:szCs w:val="28"/>
        </w:rPr>
        <w:t>материалы</w:t>
      </w:r>
      <w:r w:rsidRPr="00FF5894">
        <w:rPr>
          <w:sz w:val="28"/>
          <w:szCs w:val="28"/>
        </w:rPr>
        <w:t xml:space="preserve"> и методы исследования, две главы собственных исследований, обсуждение результатов, выводы, практические рекомендации, список литературы</w:t>
      </w:r>
      <w:r>
        <w:rPr>
          <w:sz w:val="28"/>
          <w:szCs w:val="28"/>
        </w:rPr>
        <w:t>, приложение.</w:t>
      </w:r>
      <w:r w:rsidRPr="00FF5894">
        <w:rPr>
          <w:sz w:val="28"/>
          <w:szCs w:val="28"/>
        </w:rPr>
        <w:t xml:space="preserve"> Материалы диссертации изложены на </w:t>
      </w:r>
      <w:r>
        <w:rPr>
          <w:sz w:val="28"/>
          <w:szCs w:val="28"/>
        </w:rPr>
        <w:t>138</w:t>
      </w:r>
      <w:r w:rsidRPr="00FF5894">
        <w:rPr>
          <w:spacing w:val="-2"/>
          <w:sz w:val="28"/>
          <w:szCs w:val="28"/>
        </w:rPr>
        <w:t xml:space="preserve"> печатных страницах, содержат 1</w:t>
      </w:r>
      <w:r>
        <w:rPr>
          <w:spacing w:val="-2"/>
          <w:sz w:val="28"/>
          <w:szCs w:val="28"/>
        </w:rPr>
        <w:t>8</w:t>
      </w:r>
      <w:r w:rsidRPr="00FF5894">
        <w:rPr>
          <w:i/>
          <w:iCs/>
          <w:spacing w:val="-2"/>
          <w:sz w:val="28"/>
          <w:szCs w:val="28"/>
        </w:rPr>
        <w:t xml:space="preserve"> </w:t>
      </w:r>
      <w:r w:rsidRPr="00FF5894">
        <w:rPr>
          <w:spacing w:val="-2"/>
          <w:sz w:val="28"/>
          <w:szCs w:val="28"/>
        </w:rPr>
        <w:t>таблиц, 1</w:t>
      </w:r>
      <w:r>
        <w:rPr>
          <w:spacing w:val="-2"/>
          <w:sz w:val="28"/>
          <w:szCs w:val="28"/>
        </w:rPr>
        <w:t>0</w:t>
      </w:r>
      <w:r w:rsidRPr="00FF5894">
        <w:rPr>
          <w:spacing w:val="-2"/>
          <w:sz w:val="28"/>
          <w:szCs w:val="28"/>
        </w:rPr>
        <w:t xml:space="preserve"> рисунков, включают </w:t>
      </w:r>
      <w:r>
        <w:rPr>
          <w:spacing w:val="-2"/>
          <w:sz w:val="28"/>
          <w:szCs w:val="28"/>
        </w:rPr>
        <w:t>31</w:t>
      </w:r>
      <w:r w:rsidRPr="00FF5894">
        <w:rPr>
          <w:spacing w:val="-2"/>
          <w:sz w:val="28"/>
          <w:szCs w:val="28"/>
        </w:rPr>
        <w:t xml:space="preserve">1 </w:t>
      </w:r>
      <w:r w:rsidRPr="00430445">
        <w:rPr>
          <w:spacing w:val="-7"/>
          <w:sz w:val="28"/>
          <w:szCs w:val="28"/>
        </w:rPr>
        <w:t xml:space="preserve">литературных источников, </w:t>
      </w:r>
      <w:r w:rsidRPr="00430445">
        <w:rPr>
          <w:bCs/>
          <w:sz w:val="28"/>
          <w:szCs w:val="28"/>
        </w:rPr>
        <w:t>из которых 206 – с кириличной графикой и 86 – с латинской.</w:t>
      </w:r>
    </w:p>
    <w:p w:rsidR="0021227E" w:rsidRDefault="0021227E" w:rsidP="0021227E">
      <w:pPr>
        <w:ind w:right="-55" w:firstLine="900"/>
        <w:jc w:val="both"/>
        <w:rPr>
          <w:b/>
          <w:bCs/>
          <w:sz w:val="28"/>
          <w:szCs w:val="28"/>
        </w:rPr>
      </w:pPr>
    </w:p>
    <w:p w:rsidR="0021227E" w:rsidRDefault="0021227E" w:rsidP="0021227E">
      <w:pPr>
        <w:ind w:right="-55" w:firstLine="900"/>
        <w:jc w:val="both"/>
        <w:rPr>
          <w:b/>
          <w:bCs/>
          <w:sz w:val="28"/>
          <w:szCs w:val="28"/>
        </w:rPr>
      </w:pPr>
    </w:p>
    <w:p w:rsidR="0021227E" w:rsidRDefault="0021227E" w:rsidP="0021227E">
      <w:pPr>
        <w:spacing w:line="360" w:lineRule="auto"/>
        <w:ind w:left="181" w:right="-159" w:firstLine="720"/>
        <w:jc w:val="center"/>
        <w:rPr>
          <w:b/>
          <w:bCs/>
          <w:sz w:val="28"/>
          <w:szCs w:val="28"/>
        </w:rPr>
      </w:pPr>
      <w:r w:rsidRPr="002426F8">
        <w:rPr>
          <w:b/>
          <w:bCs/>
          <w:sz w:val="28"/>
          <w:szCs w:val="28"/>
        </w:rPr>
        <w:t>ВЫВОДЫ</w:t>
      </w:r>
    </w:p>
    <w:p w:rsidR="0021227E" w:rsidRPr="001C5164" w:rsidRDefault="0021227E" w:rsidP="0021227E">
      <w:pPr>
        <w:spacing w:line="360" w:lineRule="auto"/>
        <w:ind w:left="180" w:right="-159" w:firstLine="720"/>
        <w:jc w:val="center"/>
        <w:rPr>
          <w:b/>
          <w:bCs/>
          <w:sz w:val="28"/>
          <w:szCs w:val="28"/>
        </w:rPr>
      </w:pPr>
    </w:p>
    <w:p w:rsidR="0021227E" w:rsidRPr="002426F8" w:rsidRDefault="0021227E" w:rsidP="0021227E">
      <w:pPr>
        <w:shd w:val="clear" w:color="auto" w:fill="FFFFFF"/>
        <w:spacing w:line="360" w:lineRule="auto"/>
        <w:ind w:firstLine="720"/>
        <w:jc w:val="both"/>
        <w:rPr>
          <w:sz w:val="28"/>
          <w:szCs w:val="28"/>
        </w:rPr>
      </w:pPr>
      <w:r w:rsidRPr="002426F8">
        <w:rPr>
          <w:sz w:val="28"/>
          <w:szCs w:val="28"/>
        </w:rPr>
        <w:t xml:space="preserve">На основе изучения тенденций развития эпидемического процесса и клинических проявлений лямблиоза в Харьковской области дополнено представление о взаимозависимости между степенью загрязнения внешней среды и пораженностью населения лямблиозом, решена актуальная задача повышения эффективности ранней диагностики, лечебных и профилактических мероприятий. </w:t>
      </w:r>
    </w:p>
    <w:p w:rsidR="0021227E" w:rsidRPr="0021227E" w:rsidRDefault="0021227E" w:rsidP="002E6595">
      <w:pPr>
        <w:pStyle w:val="Noparagraphstyle"/>
        <w:numPr>
          <w:ilvl w:val="0"/>
          <w:numId w:val="62"/>
        </w:numPr>
        <w:tabs>
          <w:tab w:val="clear" w:pos="795"/>
          <w:tab w:val="num" w:pos="284"/>
          <w:tab w:val="left" w:pos="360"/>
        </w:tabs>
        <w:suppressAutoHyphens w:val="0"/>
        <w:autoSpaceDE/>
        <w:spacing w:line="360" w:lineRule="auto"/>
        <w:ind w:left="284"/>
        <w:jc w:val="both"/>
        <w:rPr>
          <w:color w:val="auto"/>
          <w:sz w:val="28"/>
          <w:szCs w:val="28"/>
          <w:lang w:val="ru-RU"/>
        </w:rPr>
      </w:pPr>
      <w:r w:rsidRPr="0021227E">
        <w:rPr>
          <w:color w:val="auto"/>
          <w:sz w:val="28"/>
          <w:szCs w:val="28"/>
          <w:lang w:val="ru-RU"/>
        </w:rPr>
        <w:t xml:space="preserve">В результате эпидемиологического анализа динамики заболеваемости лямблиозом установлено, что в Харьковской области за последние годы наблюдается рост инвазированности населения и загрязнения цистами лямблий окружающей среды. Сравнительный анализ уровня пораженности </w:t>
      </w:r>
      <w:r w:rsidRPr="0021227E">
        <w:rPr>
          <w:color w:val="auto"/>
          <w:sz w:val="28"/>
          <w:szCs w:val="28"/>
          <w:lang w:val="ru-RU"/>
        </w:rPr>
        <w:lastRenderedPageBreak/>
        <w:t xml:space="preserve">населения лямблиозом показал, что заболеваемость в ряде районов г. Харькова и Харьковской области в настоящее время остается высокой. В 2004 г. на территории 8 районов частота позитивных проб превышала у 1,5-5 раз средние значения по области; в 2006 году – в 1,4-6,5 раз уже на территории 12 районов, то есть в 1,5 раза больше, чем в 2004 году. При этом следует отметить, что заболеваемость лямблиозом в 2006 году в 12 районах составила 231-473 больных на 100 000 населения, что превышало общеобластные показатели заболеваемости в 4-9 раз. Заболеваемость лямблиозом населения г. Харькова была ниже, чем по области. При этом заболеваемость детей была в 2-8 раз выше, чем взрослого населения, высокая </w:t>
      </w:r>
      <w:r w:rsidRPr="002426F8">
        <w:rPr>
          <w:color w:val="auto"/>
          <w:sz w:val="28"/>
          <w:szCs w:val="28"/>
          <w:lang w:val="uk-UA"/>
        </w:rPr>
        <w:t>инвазированность</w:t>
      </w:r>
      <w:r w:rsidRPr="0021227E">
        <w:rPr>
          <w:color w:val="auto"/>
          <w:sz w:val="28"/>
          <w:szCs w:val="28"/>
          <w:lang w:val="ru-RU"/>
        </w:rPr>
        <w:t xml:space="preserve"> лямблиозом (68,1 %) была выявлена у школьников от 7 до 15 лет. </w:t>
      </w:r>
    </w:p>
    <w:p w:rsidR="0021227E" w:rsidRPr="0021227E" w:rsidRDefault="0021227E" w:rsidP="002E6595">
      <w:pPr>
        <w:pStyle w:val="Noparagraphstyle"/>
        <w:numPr>
          <w:ilvl w:val="0"/>
          <w:numId w:val="62"/>
        </w:numPr>
        <w:tabs>
          <w:tab w:val="clear" w:pos="795"/>
          <w:tab w:val="num" w:pos="284"/>
          <w:tab w:val="left" w:pos="360"/>
        </w:tabs>
        <w:suppressAutoHyphens w:val="0"/>
        <w:autoSpaceDE/>
        <w:spacing w:line="360" w:lineRule="auto"/>
        <w:ind w:left="284"/>
        <w:jc w:val="both"/>
        <w:rPr>
          <w:color w:val="auto"/>
          <w:sz w:val="28"/>
          <w:szCs w:val="28"/>
          <w:lang w:val="ru-RU"/>
        </w:rPr>
      </w:pPr>
      <w:r w:rsidRPr="0021227E">
        <w:rPr>
          <w:color w:val="auto"/>
          <w:sz w:val="28"/>
          <w:szCs w:val="28"/>
          <w:lang w:val="ru-RU"/>
        </w:rPr>
        <w:t xml:space="preserve">Мониторинг проб испражнений в динамике (2004-2006 гг.) показал неравномерность </w:t>
      </w:r>
      <w:r w:rsidRPr="002426F8">
        <w:rPr>
          <w:color w:val="auto"/>
          <w:sz w:val="28"/>
          <w:szCs w:val="28"/>
          <w:lang w:val="uk-UA"/>
        </w:rPr>
        <w:t>инвазированности</w:t>
      </w:r>
      <w:r w:rsidRPr="0021227E">
        <w:rPr>
          <w:color w:val="auto"/>
          <w:sz w:val="28"/>
          <w:szCs w:val="28"/>
          <w:lang w:val="ru-RU"/>
        </w:rPr>
        <w:t xml:space="preserve"> лямблиями населения разных районов Харьковской области. В регионе установлена значимость водного пути передачи лямблиоза. Выявлена прямая зависимость между показателями </w:t>
      </w:r>
      <w:r w:rsidRPr="002426F8">
        <w:rPr>
          <w:color w:val="auto"/>
          <w:sz w:val="28"/>
          <w:szCs w:val="28"/>
          <w:lang w:val="uk-UA"/>
        </w:rPr>
        <w:t>инвазированности</w:t>
      </w:r>
      <w:r w:rsidRPr="0021227E">
        <w:rPr>
          <w:color w:val="auto"/>
          <w:sz w:val="28"/>
          <w:szCs w:val="28"/>
          <w:lang w:val="ru-RU"/>
        </w:rPr>
        <w:t xml:space="preserve"> населения и загрязнением питьевой воды цистами лямблий. Установлено, что в районах области и районах г. Харькова, которые обеспечиваются питьевой водой из поверхностных водоемов (Изюмский, Лозовский, </w:t>
      </w:r>
      <w:r w:rsidRPr="0021227E">
        <w:rPr>
          <w:color w:val="auto"/>
          <w:spacing w:val="-1"/>
          <w:sz w:val="28"/>
          <w:szCs w:val="28"/>
          <w:lang w:val="ru-RU"/>
        </w:rPr>
        <w:t xml:space="preserve">Первомайский, Харьковский, Чугуевский, </w:t>
      </w:r>
      <w:r w:rsidRPr="002426F8">
        <w:rPr>
          <w:color w:val="auto"/>
          <w:spacing w:val="-1"/>
          <w:sz w:val="28"/>
          <w:szCs w:val="28"/>
          <w:lang w:val="uk-UA"/>
        </w:rPr>
        <w:t>Дзержинский</w:t>
      </w:r>
      <w:r w:rsidRPr="0021227E">
        <w:rPr>
          <w:color w:val="auto"/>
          <w:spacing w:val="-1"/>
          <w:sz w:val="28"/>
          <w:szCs w:val="28"/>
          <w:lang w:val="ru-RU"/>
        </w:rPr>
        <w:t xml:space="preserve">, Московский, Коминтерновский), заболеваемость населения значительно выше, чем в районах, жители которых употребляют воду из подземных источников водоснабжения. </w:t>
      </w:r>
    </w:p>
    <w:p w:rsidR="0021227E" w:rsidRPr="0021227E" w:rsidRDefault="0021227E" w:rsidP="002E6595">
      <w:pPr>
        <w:pStyle w:val="Noparagraphstyle"/>
        <w:numPr>
          <w:ilvl w:val="0"/>
          <w:numId w:val="62"/>
        </w:numPr>
        <w:tabs>
          <w:tab w:val="clear" w:pos="795"/>
          <w:tab w:val="num" w:pos="284"/>
          <w:tab w:val="left" w:pos="360"/>
        </w:tabs>
        <w:suppressAutoHyphens w:val="0"/>
        <w:autoSpaceDE/>
        <w:spacing w:line="360" w:lineRule="auto"/>
        <w:ind w:left="284"/>
        <w:jc w:val="both"/>
        <w:rPr>
          <w:color w:val="auto"/>
          <w:sz w:val="28"/>
          <w:szCs w:val="28"/>
          <w:lang w:val="ru-RU"/>
        </w:rPr>
      </w:pPr>
      <w:r w:rsidRPr="0021227E">
        <w:rPr>
          <w:color w:val="auto"/>
          <w:sz w:val="28"/>
          <w:szCs w:val="28"/>
          <w:lang w:val="ru-RU"/>
        </w:rPr>
        <w:t>Установлено, что в Харьковской области на протяжении 2004-2006 гг. определялся рост частоты позитивных проб на лямблии питьевой воды, грунта, смывов с предметов домашнего обихода в 2-4 раза. Загрязнение питьевой воды, г</w:t>
      </w:r>
      <w:r w:rsidRPr="002426F8">
        <w:rPr>
          <w:color w:val="auto"/>
          <w:sz w:val="28"/>
          <w:szCs w:val="28"/>
          <w:lang w:val="uk-UA"/>
        </w:rPr>
        <w:t>рунта</w:t>
      </w:r>
      <w:r w:rsidRPr="0021227E">
        <w:rPr>
          <w:color w:val="auto"/>
          <w:sz w:val="28"/>
          <w:szCs w:val="28"/>
          <w:lang w:val="ru-RU"/>
        </w:rPr>
        <w:t xml:space="preserve"> и предметов домашнего обихода цистами лямблий прямо коррелировало с заболеваемостью населения лямблиозом. </w:t>
      </w:r>
    </w:p>
    <w:p w:rsidR="0021227E" w:rsidRPr="0021227E" w:rsidRDefault="0021227E" w:rsidP="002E6595">
      <w:pPr>
        <w:pStyle w:val="Noparagraphstyle"/>
        <w:numPr>
          <w:ilvl w:val="0"/>
          <w:numId w:val="62"/>
        </w:numPr>
        <w:tabs>
          <w:tab w:val="clear" w:pos="795"/>
          <w:tab w:val="num" w:pos="284"/>
          <w:tab w:val="left" w:pos="360"/>
        </w:tabs>
        <w:suppressAutoHyphens w:val="0"/>
        <w:autoSpaceDE/>
        <w:spacing w:line="360" w:lineRule="auto"/>
        <w:ind w:left="284"/>
        <w:jc w:val="both"/>
        <w:rPr>
          <w:color w:val="auto"/>
          <w:sz w:val="28"/>
          <w:szCs w:val="28"/>
          <w:lang w:val="ru-RU"/>
        </w:rPr>
      </w:pPr>
      <w:r w:rsidRPr="0021227E">
        <w:rPr>
          <w:color w:val="auto"/>
          <w:sz w:val="28"/>
          <w:szCs w:val="28"/>
          <w:lang w:val="ru-RU"/>
        </w:rPr>
        <w:t xml:space="preserve">Сравнительный анализ результатов клинического обследования детей и взрослых показал, что основные клинические проявления лямблиоза </w:t>
      </w:r>
      <w:r w:rsidRPr="0021227E">
        <w:rPr>
          <w:color w:val="auto"/>
          <w:sz w:val="28"/>
          <w:szCs w:val="28"/>
          <w:lang w:val="ru-RU"/>
        </w:rPr>
        <w:lastRenderedPageBreak/>
        <w:t xml:space="preserve">наблюдались у тех и других, однако частота регистрации отдельных из них была разной. Такие клинические симптомы, как боль в животе (у 67 % детей и у 76 % взрослых), кожные аллергические проявления (у 21 % и 19 % соответственно), повышенная утомляемость (у 18 % и 24 % соответственно) встречались одинаково часто, субфебриллитет (у 15 % детей и у 35 % взрослых) и диарея (у 15 % и у 56 % соответственно) чаще наблюдались у взрослых, а запоры (у 39 % и у 22 % соответственно), бронхо-астматические проявления (у 48 % и 0 соответственно), а также </w:t>
      </w:r>
      <w:r w:rsidRPr="002426F8">
        <w:rPr>
          <w:color w:val="auto"/>
          <w:sz w:val="28"/>
          <w:szCs w:val="28"/>
          <w:lang w:val="uk-UA"/>
        </w:rPr>
        <w:t>безсимптомное</w:t>
      </w:r>
      <w:r w:rsidRPr="0021227E">
        <w:rPr>
          <w:color w:val="auto"/>
          <w:sz w:val="28"/>
          <w:szCs w:val="28"/>
          <w:lang w:val="ru-RU"/>
        </w:rPr>
        <w:t xml:space="preserve"> течение болезни (у 24 % и у 17 % соответственно) </w:t>
      </w:r>
      <w:r w:rsidRPr="002426F8">
        <w:rPr>
          <w:rFonts w:ascii="Symbol" w:hAnsi="Symbol" w:cs="Symbol"/>
          <w:color w:val="auto"/>
          <w:sz w:val="28"/>
          <w:szCs w:val="28"/>
        </w:rPr>
        <w:t></w:t>
      </w:r>
      <w:r w:rsidRPr="002426F8">
        <w:rPr>
          <w:rFonts w:ascii="Symbol" w:hAnsi="Symbol" w:cs="Symbol"/>
          <w:color w:val="auto"/>
          <w:sz w:val="28"/>
          <w:szCs w:val="28"/>
        </w:rPr>
        <w:t></w:t>
      </w:r>
      <w:r w:rsidRPr="0021227E">
        <w:rPr>
          <w:color w:val="auto"/>
          <w:sz w:val="28"/>
          <w:szCs w:val="28"/>
          <w:lang w:val="ru-RU"/>
        </w:rPr>
        <w:t xml:space="preserve">у детей.  </w:t>
      </w:r>
    </w:p>
    <w:p w:rsidR="0021227E" w:rsidRPr="0021227E" w:rsidRDefault="0021227E" w:rsidP="002E6595">
      <w:pPr>
        <w:pStyle w:val="Noparagraphstyle"/>
        <w:numPr>
          <w:ilvl w:val="0"/>
          <w:numId w:val="62"/>
        </w:numPr>
        <w:tabs>
          <w:tab w:val="clear" w:pos="795"/>
          <w:tab w:val="num" w:pos="284"/>
          <w:tab w:val="left" w:pos="360"/>
        </w:tabs>
        <w:suppressAutoHyphens w:val="0"/>
        <w:autoSpaceDE/>
        <w:spacing w:line="360" w:lineRule="auto"/>
        <w:ind w:left="284"/>
        <w:jc w:val="both"/>
        <w:rPr>
          <w:color w:val="auto"/>
          <w:sz w:val="28"/>
          <w:szCs w:val="28"/>
          <w:lang w:val="ru-RU"/>
        </w:rPr>
      </w:pPr>
      <w:r w:rsidRPr="0021227E">
        <w:rPr>
          <w:color w:val="auto"/>
          <w:sz w:val="28"/>
          <w:szCs w:val="28"/>
          <w:lang w:val="ru-RU"/>
        </w:rPr>
        <w:t>У больных лямблиозом происходят изменения показателей как клеточного, так и гуморального звеньев иммунитета, которые  характеризуются снижением СД3+ у 34 %, снижением СД4+ у 42 %, снижением ИРИ  у 48 %, снижением ЛИИ у 52 % и повышением СД8+</w:t>
      </w:r>
      <w:r w:rsidRPr="0021227E">
        <w:rPr>
          <w:color w:val="auto"/>
          <w:sz w:val="28"/>
          <w:szCs w:val="28"/>
          <w:vertAlign w:val="superscript"/>
          <w:lang w:val="ru-RU"/>
        </w:rPr>
        <w:t xml:space="preserve">  </w:t>
      </w:r>
      <w:r w:rsidRPr="0021227E">
        <w:rPr>
          <w:color w:val="auto"/>
          <w:sz w:val="28"/>
          <w:szCs w:val="28"/>
          <w:lang w:val="ru-RU"/>
        </w:rPr>
        <w:t xml:space="preserve">у 48 %, а также дефицитом     </w:t>
      </w:r>
      <w:r w:rsidRPr="002426F8">
        <w:rPr>
          <w:color w:val="auto"/>
          <w:sz w:val="28"/>
          <w:szCs w:val="28"/>
        </w:rPr>
        <w:t>Ig</w:t>
      </w:r>
      <w:r w:rsidRPr="0021227E">
        <w:rPr>
          <w:color w:val="auto"/>
          <w:sz w:val="28"/>
          <w:szCs w:val="28"/>
          <w:lang w:val="ru-RU"/>
        </w:rPr>
        <w:t xml:space="preserve"> А у 48 %, снижением суммарных иммуноглобулинов у 26 %, что свидетельствуют о нарушении иммунологической реактивности организма и ослаблении противопаразитарной защиты.  Выявленные изменения расширяют представления о патогенетических механизмах и могут быть дополнительными критериями (особенно ИРИ, ЛИИ, уровень </w:t>
      </w:r>
      <w:r w:rsidRPr="002426F8">
        <w:rPr>
          <w:color w:val="auto"/>
          <w:sz w:val="28"/>
          <w:szCs w:val="28"/>
        </w:rPr>
        <w:t>Ig</w:t>
      </w:r>
      <w:r w:rsidRPr="0021227E">
        <w:rPr>
          <w:color w:val="auto"/>
          <w:sz w:val="28"/>
          <w:szCs w:val="28"/>
          <w:lang w:val="ru-RU"/>
        </w:rPr>
        <w:t xml:space="preserve"> А)  для оценки тяжести течения заболевания, а также для обоснования </w:t>
      </w:r>
      <w:r w:rsidRPr="002426F8">
        <w:rPr>
          <w:color w:val="auto"/>
          <w:sz w:val="28"/>
          <w:szCs w:val="28"/>
          <w:lang w:val="uk-UA"/>
        </w:rPr>
        <w:t>иммуномодулирующей</w:t>
      </w:r>
      <w:r w:rsidRPr="0021227E">
        <w:rPr>
          <w:color w:val="auto"/>
          <w:sz w:val="28"/>
          <w:szCs w:val="28"/>
          <w:lang w:val="ru-RU"/>
        </w:rPr>
        <w:t xml:space="preserve"> терапии и для оценки э</w:t>
      </w:r>
      <w:r w:rsidRPr="002426F8">
        <w:rPr>
          <w:color w:val="auto"/>
          <w:sz w:val="28"/>
          <w:szCs w:val="28"/>
          <w:lang w:val="uk-UA"/>
        </w:rPr>
        <w:t>ффективности</w:t>
      </w:r>
      <w:r w:rsidRPr="0021227E">
        <w:rPr>
          <w:color w:val="auto"/>
          <w:sz w:val="28"/>
          <w:szCs w:val="28"/>
          <w:lang w:val="ru-RU"/>
        </w:rPr>
        <w:t xml:space="preserve"> лечения.   </w:t>
      </w:r>
    </w:p>
    <w:p w:rsidR="0021227E" w:rsidRPr="0021227E" w:rsidRDefault="0021227E" w:rsidP="002E6595">
      <w:pPr>
        <w:pStyle w:val="Noparagraphstyle"/>
        <w:numPr>
          <w:ilvl w:val="0"/>
          <w:numId w:val="62"/>
        </w:numPr>
        <w:tabs>
          <w:tab w:val="clear" w:pos="795"/>
          <w:tab w:val="num" w:pos="284"/>
          <w:tab w:val="left" w:pos="360"/>
        </w:tabs>
        <w:suppressAutoHyphens w:val="0"/>
        <w:autoSpaceDE/>
        <w:spacing w:line="360" w:lineRule="auto"/>
        <w:ind w:left="284"/>
        <w:jc w:val="both"/>
        <w:rPr>
          <w:color w:val="auto"/>
          <w:sz w:val="28"/>
          <w:szCs w:val="28"/>
          <w:lang w:val="ru-RU"/>
        </w:rPr>
      </w:pPr>
      <w:r w:rsidRPr="0021227E">
        <w:rPr>
          <w:color w:val="auto"/>
          <w:sz w:val="28"/>
          <w:szCs w:val="28"/>
          <w:lang w:val="ru-RU"/>
        </w:rPr>
        <w:t xml:space="preserve">Назначение препарата орнидазол в комплексе с препаратом циклоферон больным лямблиозом с нарушениями показателей иммунитета способствует быстрому обратному развитию подавляющего большинства клинических симптомов и нормализации иммунных показателей, что обеспечивает эффективность терапии. </w:t>
      </w:r>
    </w:p>
    <w:p w:rsidR="0021227E" w:rsidRDefault="0021227E" w:rsidP="0021227E">
      <w:pPr>
        <w:shd w:val="clear" w:color="auto" w:fill="FFFFFF"/>
        <w:tabs>
          <w:tab w:val="left" w:pos="-2410"/>
        </w:tabs>
        <w:spacing w:line="360" w:lineRule="auto"/>
        <w:jc w:val="center"/>
        <w:rPr>
          <w:b/>
          <w:bCs/>
          <w:sz w:val="28"/>
          <w:szCs w:val="28"/>
        </w:rPr>
      </w:pPr>
      <w:r>
        <w:rPr>
          <w:spacing w:val="-16"/>
          <w:sz w:val="28"/>
          <w:szCs w:val="28"/>
        </w:rPr>
        <w:br w:type="page"/>
      </w:r>
      <w:r w:rsidRPr="00FF5894">
        <w:rPr>
          <w:b/>
          <w:bCs/>
          <w:sz w:val="28"/>
          <w:szCs w:val="28"/>
        </w:rPr>
        <w:lastRenderedPageBreak/>
        <w:t>ПРАКТИЧЕСКИЕ РЕКОМЕНДАЦИИ</w:t>
      </w:r>
    </w:p>
    <w:p w:rsidR="0021227E" w:rsidRPr="001C5164" w:rsidRDefault="0021227E" w:rsidP="0021227E">
      <w:pPr>
        <w:shd w:val="clear" w:color="auto" w:fill="FFFFFF"/>
        <w:tabs>
          <w:tab w:val="left" w:pos="355"/>
        </w:tabs>
        <w:spacing w:line="360" w:lineRule="auto"/>
        <w:jc w:val="center"/>
        <w:rPr>
          <w:b/>
          <w:bCs/>
          <w:sz w:val="28"/>
          <w:szCs w:val="28"/>
        </w:rPr>
      </w:pPr>
    </w:p>
    <w:p w:rsidR="0021227E" w:rsidRDefault="0021227E" w:rsidP="002E6595">
      <w:pPr>
        <w:widowControl w:val="0"/>
        <w:numPr>
          <w:ilvl w:val="0"/>
          <w:numId w:val="61"/>
        </w:numPr>
        <w:tabs>
          <w:tab w:val="clear" w:pos="720"/>
        </w:tabs>
        <w:autoSpaceDE w:val="0"/>
        <w:spacing w:line="360" w:lineRule="auto"/>
        <w:ind w:left="426"/>
        <w:jc w:val="both"/>
        <w:rPr>
          <w:sz w:val="28"/>
          <w:szCs w:val="28"/>
        </w:rPr>
      </w:pPr>
      <w:r>
        <w:rPr>
          <w:sz w:val="28"/>
          <w:szCs w:val="28"/>
        </w:rPr>
        <w:t xml:space="preserve">Для раннего выявления лямблиоза, определения уровня пораженности населения и  </w:t>
      </w:r>
      <w:r w:rsidRPr="00FF5894">
        <w:rPr>
          <w:sz w:val="28"/>
          <w:szCs w:val="28"/>
        </w:rPr>
        <w:t>установ</w:t>
      </w:r>
      <w:r>
        <w:rPr>
          <w:sz w:val="28"/>
          <w:szCs w:val="28"/>
        </w:rPr>
        <w:t xml:space="preserve">ления </w:t>
      </w:r>
      <w:r w:rsidRPr="00FF5894">
        <w:rPr>
          <w:sz w:val="28"/>
          <w:szCs w:val="28"/>
        </w:rPr>
        <w:t>фактор</w:t>
      </w:r>
      <w:r>
        <w:rPr>
          <w:sz w:val="28"/>
          <w:szCs w:val="28"/>
        </w:rPr>
        <w:t>ов</w:t>
      </w:r>
      <w:r w:rsidRPr="00FF5894">
        <w:rPr>
          <w:sz w:val="28"/>
          <w:szCs w:val="28"/>
        </w:rPr>
        <w:t xml:space="preserve"> передачи лямблиоза</w:t>
      </w:r>
      <w:r>
        <w:rPr>
          <w:sz w:val="28"/>
          <w:szCs w:val="28"/>
        </w:rPr>
        <w:t xml:space="preserve"> разработана и внедрена </w:t>
      </w:r>
      <w:r w:rsidRPr="00FF5894">
        <w:rPr>
          <w:sz w:val="28"/>
          <w:szCs w:val="28"/>
        </w:rPr>
        <w:t>скрининг-анкета</w:t>
      </w:r>
      <w:r>
        <w:rPr>
          <w:sz w:val="28"/>
          <w:szCs w:val="28"/>
        </w:rPr>
        <w:t>, которая</w:t>
      </w:r>
      <w:r w:rsidRPr="00FF5894">
        <w:rPr>
          <w:sz w:val="28"/>
          <w:szCs w:val="28"/>
        </w:rPr>
        <w:t xml:space="preserve"> помогает проводить отбор детей для </w:t>
      </w:r>
      <w:r>
        <w:rPr>
          <w:sz w:val="28"/>
          <w:szCs w:val="28"/>
        </w:rPr>
        <w:t xml:space="preserve">последующего обследования на </w:t>
      </w:r>
      <w:r w:rsidRPr="00FF5894">
        <w:rPr>
          <w:sz w:val="28"/>
          <w:szCs w:val="28"/>
        </w:rPr>
        <w:t>лямблиоз</w:t>
      </w:r>
      <w:r>
        <w:rPr>
          <w:sz w:val="28"/>
          <w:szCs w:val="28"/>
        </w:rPr>
        <w:t xml:space="preserve">. Скрининг-анкету необходимо использовать для </w:t>
      </w:r>
      <w:r w:rsidRPr="009962BE">
        <w:rPr>
          <w:sz w:val="28"/>
          <w:szCs w:val="28"/>
        </w:rPr>
        <w:t>раннего выявления лямблиоза</w:t>
      </w:r>
      <w:r>
        <w:rPr>
          <w:sz w:val="28"/>
          <w:szCs w:val="28"/>
        </w:rPr>
        <w:t xml:space="preserve"> в организованных детских коллективах. </w:t>
      </w:r>
    </w:p>
    <w:p w:rsidR="0021227E" w:rsidRPr="00707EFB" w:rsidRDefault="0021227E" w:rsidP="002E6595">
      <w:pPr>
        <w:widowControl w:val="0"/>
        <w:numPr>
          <w:ilvl w:val="0"/>
          <w:numId w:val="61"/>
        </w:numPr>
        <w:tabs>
          <w:tab w:val="clear" w:pos="720"/>
          <w:tab w:val="num" w:pos="142"/>
        </w:tabs>
        <w:suppressAutoHyphens w:val="0"/>
        <w:autoSpaceDE w:val="0"/>
        <w:autoSpaceDN w:val="0"/>
        <w:adjustRightInd w:val="0"/>
        <w:spacing w:line="360" w:lineRule="auto"/>
        <w:ind w:left="426"/>
        <w:jc w:val="both"/>
        <w:rPr>
          <w:sz w:val="28"/>
          <w:szCs w:val="28"/>
        </w:rPr>
      </w:pPr>
      <w:r w:rsidRPr="00FF5894">
        <w:rPr>
          <w:sz w:val="28"/>
          <w:szCs w:val="28"/>
        </w:rPr>
        <w:t>Сравнительная оценка серологического и копроскопического метод</w:t>
      </w:r>
      <w:r>
        <w:rPr>
          <w:sz w:val="28"/>
          <w:szCs w:val="28"/>
        </w:rPr>
        <w:t>ов диагностики</w:t>
      </w:r>
      <w:r w:rsidRPr="00FF5894">
        <w:rPr>
          <w:sz w:val="28"/>
          <w:szCs w:val="28"/>
        </w:rPr>
        <w:t xml:space="preserve"> лямблиоза показала, что они дополняют друг друга.</w:t>
      </w:r>
      <w:r w:rsidRPr="00A00374">
        <w:rPr>
          <w:sz w:val="28"/>
          <w:szCs w:val="28"/>
        </w:rPr>
        <w:t xml:space="preserve"> </w:t>
      </w:r>
      <w:r w:rsidRPr="00FF5894">
        <w:rPr>
          <w:sz w:val="28"/>
          <w:szCs w:val="28"/>
        </w:rPr>
        <w:t xml:space="preserve">В случаях с отрицательным копроскопическим результатом при </w:t>
      </w:r>
      <w:r>
        <w:rPr>
          <w:sz w:val="28"/>
          <w:szCs w:val="28"/>
        </w:rPr>
        <w:t xml:space="preserve">наличии </w:t>
      </w:r>
      <w:r w:rsidRPr="00FF5894">
        <w:rPr>
          <w:sz w:val="28"/>
          <w:szCs w:val="28"/>
        </w:rPr>
        <w:t>клинических проявлени</w:t>
      </w:r>
      <w:r>
        <w:rPr>
          <w:sz w:val="28"/>
          <w:szCs w:val="28"/>
        </w:rPr>
        <w:t>й</w:t>
      </w:r>
      <w:r w:rsidRPr="00FF5894">
        <w:rPr>
          <w:sz w:val="28"/>
          <w:szCs w:val="28"/>
        </w:rPr>
        <w:t xml:space="preserve"> лямблиоза необходимо проводить серологическое обследование больного</w:t>
      </w:r>
      <w:r>
        <w:rPr>
          <w:sz w:val="28"/>
          <w:szCs w:val="28"/>
        </w:rPr>
        <w:t>.</w:t>
      </w:r>
    </w:p>
    <w:p w:rsidR="0021227E" w:rsidRPr="00707EFB" w:rsidRDefault="0021227E" w:rsidP="002E6595">
      <w:pPr>
        <w:widowControl w:val="0"/>
        <w:numPr>
          <w:ilvl w:val="0"/>
          <w:numId w:val="61"/>
        </w:numPr>
        <w:tabs>
          <w:tab w:val="clear" w:pos="720"/>
        </w:tabs>
        <w:autoSpaceDE w:val="0"/>
        <w:spacing w:line="360" w:lineRule="auto"/>
        <w:ind w:left="426"/>
        <w:jc w:val="both"/>
        <w:rPr>
          <w:sz w:val="28"/>
          <w:szCs w:val="28"/>
          <w:lang w:eastAsia="ru-RU"/>
        </w:rPr>
      </w:pPr>
      <w:r w:rsidRPr="00707EFB">
        <w:rPr>
          <w:sz w:val="28"/>
          <w:szCs w:val="28"/>
          <w:lang w:eastAsia="ru-RU"/>
        </w:rPr>
        <w:t xml:space="preserve">Для профилактики лямблиоза необходимо повысить эффективность паразитарного контроля питьевой воды путем применения пробоотборника-концентратора, который позволяет находить цисты лямблий в пробах воды больших объемов (от 259 до 810 литров), что повышает процент выявления позитивных проб. </w:t>
      </w:r>
    </w:p>
    <w:p w:rsidR="0021227E" w:rsidRPr="007E48E2" w:rsidRDefault="0021227E" w:rsidP="002E6595">
      <w:pPr>
        <w:widowControl w:val="0"/>
        <w:numPr>
          <w:ilvl w:val="0"/>
          <w:numId w:val="61"/>
        </w:numPr>
        <w:tabs>
          <w:tab w:val="clear" w:pos="720"/>
        </w:tabs>
        <w:autoSpaceDE w:val="0"/>
        <w:spacing w:line="360" w:lineRule="auto"/>
        <w:ind w:left="426"/>
        <w:jc w:val="both"/>
        <w:rPr>
          <w:sz w:val="28"/>
          <w:szCs w:val="28"/>
          <w:lang w:eastAsia="ru-RU"/>
        </w:rPr>
      </w:pPr>
      <w:r w:rsidRPr="007E48E2">
        <w:rPr>
          <w:sz w:val="28"/>
          <w:szCs w:val="28"/>
          <w:lang w:eastAsia="ru-RU"/>
        </w:rPr>
        <w:t xml:space="preserve">Больным лямблиозом с нарушениями показателей иммунитета в период обострения болезни в комплекс лечебных мероприятий необходимо включать препарат орнидазол (детям с массой тела до 35 кг – в дозе 25-30 мг/кг за 2 приема, взрослым и детям, если масса тела превышает 35 кг – 1000 мг за 2 приема на протяжении 5 суток) с препаратом циклоферон (для детей в возрасте до 6 лет – 150 мг в сутки, в возрасте 7-15 лет и для взрослых – 300 мг в сутки на 1, 2, 4, 6, 8, 11, 14, 17, 20, 23 день лечения), что обеспечивает эффективность терапии. </w:t>
      </w:r>
    </w:p>
    <w:p w:rsidR="0021227E" w:rsidRPr="007E48E2" w:rsidRDefault="0021227E" w:rsidP="0021227E">
      <w:pPr>
        <w:spacing w:line="360" w:lineRule="auto"/>
        <w:ind w:left="-56"/>
        <w:jc w:val="both"/>
        <w:rPr>
          <w:rFonts w:cs="PragmaticaC"/>
          <w:sz w:val="28"/>
          <w:szCs w:val="28"/>
        </w:rPr>
      </w:pPr>
    </w:p>
    <w:p w:rsidR="0021227E" w:rsidRPr="00A630D5" w:rsidRDefault="0021227E" w:rsidP="0021227E">
      <w:pPr>
        <w:shd w:val="clear" w:color="auto" w:fill="FFFFFF"/>
        <w:tabs>
          <w:tab w:val="left" w:pos="341"/>
        </w:tabs>
        <w:spacing w:line="360" w:lineRule="auto"/>
        <w:ind w:left="284"/>
        <w:jc w:val="both"/>
        <w:rPr>
          <w:spacing w:val="-15"/>
          <w:sz w:val="28"/>
          <w:szCs w:val="28"/>
        </w:rPr>
      </w:pPr>
    </w:p>
    <w:p w:rsidR="0021227E" w:rsidRPr="00FF5894" w:rsidRDefault="0021227E" w:rsidP="0021227E">
      <w:pPr>
        <w:shd w:val="clear" w:color="auto" w:fill="FFFFFF"/>
        <w:tabs>
          <w:tab w:val="left" w:pos="341"/>
        </w:tabs>
        <w:spacing w:line="360" w:lineRule="auto"/>
        <w:jc w:val="center"/>
        <w:rPr>
          <w:b/>
          <w:sz w:val="28"/>
          <w:szCs w:val="28"/>
        </w:rPr>
      </w:pPr>
      <w:r w:rsidRPr="00FF5894">
        <w:rPr>
          <w:sz w:val="28"/>
          <w:szCs w:val="28"/>
        </w:rPr>
        <w:br w:type="page"/>
      </w:r>
      <w:r w:rsidRPr="00FF5894">
        <w:rPr>
          <w:b/>
          <w:sz w:val="28"/>
          <w:szCs w:val="28"/>
        </w:rPr>
        <w:lastRenderedPageBreak/>
        <w:t>ЛИТЕРАТУРА</w:t>
      </w:r>
    </w:p>
    <w:p w:rsidR="0021227E" w:rsidRPr="00FF5894" w:rsidRDefault="0021227E" w:rsidP="0021227E">
      <w:pPr>
        <w:shd w:val="clear" w:color="auto" w:fill="FFFFFF"/>
        <w:tabs>
          <w:tab w:val="left" w:pos="341"/>
        </w:tabs>
        <w:spacing w:line="360" w:lineRule="auto"/>
        <w:jc w:val="both"/>
        <w:rPr>
          <w:spacing w:val="-15"/>
          <w:sz w:val="28"/>
          <w:szCs w:val="28"/>
        </w:rPr>
      </w:pP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АвдюхинаТ.И., Константинова Т.Н., Кучеря Т.В., Горбунова Ю.П. Лямблиоз: Учебное пособие. </w:t>
      </w:r>
      <w:r w:rsidRPr="00FF5894">
        <w:rPr>
          <w:sz w:val="28"/>
          <w:szCs w:val="28"/>
        </w:rPr>
        <w:sym w:font="Symbol" w:char="F02D"/>
      </w:r>
      <w:r w:rsidRPr="00FF5894">
        <w:rPr>
          <w:sz w:val="28"/>
          <w:szCs w:val="28"/>
        </w:rPr>
        <w:t xml:space="preserve"> М.: Российская медицинская академия последипломного образования, 2003. </w:t>
      </w:r>
      <w:r w:rsidRPr="00FF5894">
        <w:rPr>
          <w:sz w:val="28"/>
          <w:szCs w:val="28"/>
        </w:rPr>
        <w:sym w:font="Symbol" w:char="F02D"/>
      </w:r>
      <w:r w:rsidRPr="00FF5894">
        <w:rPr>
          <w:sz w:val="28"/>
          <w:szCs w:val="28"/>
        </w:rPr>
        <w:t xml:space="preserve"> 31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Авдюхина  Т.И.</w:t>
      </w:r>
      <w:r>
        <w:rPr>
          <w:sz w:val="28"/>
          <w:szCs w:val="28"/>
        </w:rPr>
        <w:t xml:space="preserve">, Горбунова Ю.П. </w:t>
      </w:r>
      <w:r w:rsidRPr="00FF5894">
        <w:rPr>
          <w:sz w:val="28"/>
          <w:szCs w:val="28"/>
        </w:rPr>
        <w:t>Лямблиоз:   Учеб.</w:t>
      </w:r>
      <w:r>
        <w:rPr>
          <w:sz w:val="28"/>
          <w:szCs w:val="28"/>
        </w:rPr>
        <w:t xml:space="preserve"> п</w:t>
      </w:r>
      <w:r w:rsidRPr="00FF5894">
        <w:rPr>
          <w:sz w:val="28"/>
          <w:szCs w:val="28"/>
        </w:rPr>
        <w:t>особие</w:t>
      </w:r>
      <w:r>
        <w:rPr>
          <w:sz w:val="28"/>
          <w:szCs w:val="28"/>
        </w:rPr>
        <w:t xml:space="preserve">. </w:t>
      </w:r>
      <w:r w:rsidRPr="00FF5894">
        <w:rPr>
          <w:sz w:val="28"/>
          <w:szCs w:val="28"/>
        </w:rPr>
        <w:sym w:font="Symbol" w:char="F02D"/>
      </w:r>
      <w:r w:rsidRPr="00FF5894">
        <w:rPr>
          <w:sz w:val="28"/>
          <w:szCs w:val="28"/>
        </w:rPr>
        <w:t xml:space="preserve"> М., 1996. </w:t>
      </w:r>
      <w:r w:rsidRPr="00FF5894">
        <w:rPr>
          <w:sz w:val="28"/>
          <w:szCs w:val="28"/>
        </w:rPr>
        <w:sym w:font="Symbol" w:char="F02D"/>
      </w:r>
      <w:r w:rsidRPr="00FF5894">
        <w:rPr>
          <w:sz w:val="28"/>
          <w:szCs w:val="28"/>
        </w:rPr>
        <w:t xml:space="preserve"> 28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Айвазян</w:t>
      </w:r>
      <w:r>
        <w:rPr>
          <w:sz w:val="28"/>
          <w:szCs w:val="28"/>
        </w:rPr>
        <w:t xml:space="preserve"> </w:t>
      </w:r>
      <w:r w:rsidRPr="00FF5894">
        <w:rPr>
          <w:sz w:val="28"/>
          <w:szCs w:val="28"/>
        </w:rPr>
        <w:t xml:space="preserve">С.А., Енюков С.И., Мешалктин Л.Д. Исследование зависимостей. – М.: Финансы и статистика, 1985. </w:t>
      </w:r>
      <w:r w:rsidRPr="00FF5894">
        <w:rPr>
          <w:sz w:val="28"/>
          <w:szCs w:val="28"/>
        </w:rPr>
        <w:sym w:font="Symbol" w:char="F02D"/>
      </w:r>
      <w:r w:rsidRPr="00FF5894">
        <w:rPr>
          <w:sz w:val="28"/>
          <w:szCs w:val="28"/>
        </w:rPr>
        <w:t xml:space="preserve"> 487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Айвазян С.А.</w:t>
      </w:r>
      <w:r>
        <w:rPr>
          <w:sz w:val="28"/>
          <w:szCs w:val="28"/>
        </w:rPr>
        <w:t xml:space="preserve">, Енюков С.И., Мешалкин С.Д. </w:t>
      </w:r>
      <w:r w:rsidRPr="00FF5894">
        <w:rPr>
          <w:sz w:val="28"/>
          <w:szCs w:val="28"/>
        </w:rPr>
        <w:t>Прикладная статистика</w:t>
      </w:r>
      <w:r>
        <w:rPr>
          <w:sz w:val="28"/>
          <w:szCs w:val="28"/>
        </w:rPr>
        <w:t xml:space="preserve">. </w:t>
      </w:r>
      <w:r w:rsidRPr="00FF5894">
        <w:rPr>
          <w:sz w:val="28"/>
          <w:szCs w:val="28"/>
        </w:rPr>
        <w:t xml:space="preserve">– М.: Финансы и статистика, 1983. </w:t>
      </w:r>
      <w:r w:rsidRPr="00FF5894">
        <w:rPr>
          <w:sz w:val="28"/>
          <w:szCs w:val="28"/>
        </w:rPr>
        <w:sym w:font="Symbol" w:char="F02D"/>
      </w:r>
      <w:r w:rsidRPr="00FF5894">
        <w:rPr>
          <w:sz w:val="28"/>
          <w:szCs w:val="28"/>
        </w:rPr>
        <w:t xml:space="preserve"> 470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Акмаев И.Г. Современные представления о взаимодействиях регулирующих систем: нервной, эндокринной и иммунной // Успехи физиол. наук. – 1996. – Т. 27</w:t>
      </w:r>
      <w:r>
        <w:rPr>
          <w:sz w:val="28"/>
          <w:szCs w:val="28"/>
        </w:rPr>
        <w:t xml:space="preserve">. – </w:t>
      </w:r>
      <w:r w:rsidRPr="00FF5894">
        <w:rPr>
          <w:sz w:val="28"/>
          <w:szCs w:val="28"/>
        </w:rPr>
        <w:t>№ 1. –</w:t>
      </w:r>
      <w:r>
        <w:rPr>
          <w:sz w:val="28"/>
          <w:szCs w:val="28"/>
        </w:rPr>
        <w:t xml:space="preserve"> </w:t>
      </w:r>
      <w:r w:rsidRPr="00FF5894">
        <w:rPr>
          <w:sz w:val="28"/>
          <w:szCs w:val="28"/>
        </w:rPr>
        <w:t>С. 3</w:t>
      </w:r>
      <w:r>
        <w:rPr>
          <w:sz w:val="28"/>
          <w:szCs w:val="28"/>
        </w:rPr>
        <w:t>-</w:t>
      </w:r>
      <w:r w:rsidRPr="00FF5894">
        <w:rPr>
          <w:sz w:val="28"/>
          <w:szCs w:val="28"/>
        </w:rPr>
        <w:t xml:space="preserve">20.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Алешин Б.В., Губский В.И. Гормоны и уровни гормональной регуляции // Физиологический журнал. – 1992. – №</w:t>
      </w:r>
      <w:r>
        <w:rPr>
          <w:sz w:val="28"/>
          <w:szCs w:val="28"/>
        </w:rPr>
        <w:t xml:space="preserve"> </w:t>
      </w:r>
      <w:r w:rsidRPr="00FF5894">
        <w:rPr>
          <w:sz w:val="28"/>
          <w:szCs w:val="28"/>
        </w:rPr>
        <w:t xml:space="preserve">4. – С. 100-107.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rFonts w:ascii="Times New Roman CYR" w:hAnsi="Times New Roman CYR" w:cs="Times New Roman CYR"/>
          <w:sz w:val="28"/>
          <w:szCs w:val="28"/>
        </w:rPr>
      </w:pPr>
      <w:r w:rsidRPr="00FF5894">
        <w:rPr>
          <w:sz w:val="28"/>
          <w:szCs w:val="28"/>
        </w:rPr>
        <w:t xml:space="preserve">Амбарцумян Р.Г., Бекбергенов Б.М. Определение лейкоцитарного индекса интоксикации в препаратах крови с зоной сухого красителя // Лаб. дело. – 1986. – № 9. – С. 534-535. </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t>Апостолов Б.Г., Пайков В.Л. Функционально-иммунологические показатели тонкой кишки при лямблиозной инвазии в детском возрасте // Педиатрия. – 1986. – № 11. – С. 36-38.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Аржанов Н.П. А паразиты – никогда?: (История гельминтологии) / Н.П. Аржанов // Провизор. – 2002. – № 5. – С. 23-26.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Астафьев   Б.А.   Иммунопатологические   проявления   и   осложнения гельминтозов. </w:t>
      </w:r>
      <w:r w:rsidRPr="00FF5894">
        <w:rPr>
          <w:sz w:val="28"/>
          <w:szCs w:val="28"/>
        </w:rPr>
        <w:sym w:font="Symbol" w:char="F02D"/>
      </w:r>
      <w:r w:rsidRPr="00FF5894">
        <w:rPr>
          <w:sz w:val="28"/>
          <w:szCs w:val="28"/>
        </w:rPr>
        <w:t xml:space="preserve"> М., 1987. – 125 с.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Астафьев Б.А., Яроцкий Л.С., Лебедева М.Н. Экспериментальные модели паразитов в биологии и медицине / Отв. ред. И.В. Тарасевич.; АН СССР, Всесоюз. о-во. гельминтологов. – М.: Наука, 1989. – 278, [1]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rFonts w:ascii="Times New Roman CYR" w:hAnsi="Times New Roman CYR" w:cs="Times New Roman CYR"/>
          <w:sz w:val="28"/>
          <w:szCs w:val="28"/>
        </w:rPr>
      </w:pPr>
      <w:r w:rsidRPr="00FF5894">
        <w:rPr>
          <w:rFonts w:ascii="Times New Roman CYR" w:hAnsi="Times New Roman CYR" w:cs="Times New Roman CYR"/>
          <w:sz w:val="28"/>
          <w:szCs w:val="28"/>
        </w:rPr>
        <w:lastRenderedPageBreak/>
        <w:t xml:space="preserve">Бабич П.Н., Чубенко А.В., Лапач С.Н. Статистические методы в медико-биологических исследованиях с использованием EXCEL. </w:t>
      </w:r>
      <w:r w:rsidRPr="00FF5894">
        <w:rPr>
          <w:sz w:val="28"/>
          <w:szCs w:val="28"/>
        </w:rPr>
        <w:t>–</w:t>
      </w:r>
      <w:r w:rsidRPr="00FF5894">
        <w:rPr>
          <w:rFonts w:ascii="Times New Roman CYR" w:hAnsi="Times New Roman CYR" w:cs="Times New Roman CYR"/>
          <w:sz w:val="28"/>
          <w:szCs w:val="28"/>
        </w:rPr>
        <w:t xml:space="preserve"> К.: Морион, 2000. </w:t>
      </w:r>
      <w:r w:rsidRPr="00FF5894">
        <w:rPr>
          <w:sz w:val="28"/>
          <w:szCs w:val="28"/>
        </w:rPr>
        <w:t>–</w:t>
      </w:r>
      <w:r w:rsidRPr="00FF5894">
        <w:rPr>
          <w:rFonts w:ascii="Times New Roman CYR" w:hAnsi="Times New Roman CYR" w:cs="Times New Roman CYR"/>
          <w:sz w:val="28"/>
          <w:szCs w:val="28"/>
        </w:rPr>
        <w:t xml:space="preserve"> 320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Бажора Ю.І.</w:t>
      </w:r>
      <w:r>
        <w:rPr>
          <w:sz w:val="28"/>
          <w:szCs w:val="28"/>
        </w:rPr>
        <w:t xml:space="preserve">, Пішак В.П., Бойчук Т.М. </w:t>
      </w:r>
      <w:r w:rsidRPr="00FF5894">
        <w:rPr>
          <w:sz w:val="28"/>
          <w:szCs w:val="28"/>
        </w:rPr>
        <w:t>Імунологічні аспекти діагностики, лікування і профілактики паразитарних хвороб</w:t>
      </w:r>
      <w:r>
        <w:rPr>
          <w:sz w:val="28"/>
          <w:szCs w:val="28"/>
        </w:rPr>
        <w:t xml:space="preserve"> </w:t>
      </w:r>
      <w:r w:rsidRPr="00FF5894">
        <w:rPr>
          <w:sz w:val="28"/>
          <w:szCs w:val="28"/>
        </w:rPr>
        <w:t>// Одес. мед. журнал. – 2002. – № 6. – С. 99-104.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Бандурина Т.Ю.</w:t>
      </w:r>
      <w:r>
        <w:rPr>
          <w:sz w:val="28"/>
          <w:szCs w:val="28"/>
        </w:rPr>
        <w:t xml:space="preserve">, Тамарина В.Н. </w:t>
      </w:r>
      <w:r w:rsidRPr="00FF5894">
        <w:rPr>
          <w:sz w:val="28"/>
          <w:szCs w:val="28"/>
        </w:rPr>
        <w:t>Лямблиоз у детей</w:t>
      </w:r>
      <w:r>
        <w:rPr>
          <w:sz w:val="28"/>
          <w:szCs w:val="28"/>
        </w:rPr>
        <w:t xml:space="preserve">. </w:t>
      </w:r>
      <w:r w:rsidRPr="00FF5894">
        <w:rPr>
          <w:sz w:val="28"/>
          <w:szCs w:val="28"/>
        </w:rPr>
        <w:t xml:space="preserve">– СПб. </w:t>
      </w:r>
      <w:r w:rsidRPr="00FF5894">
        <w:rPr>
          <w:sz w:val="28"/>
          <w:szCs w:val="28"/>
        </w:rPr>
        <w:sym w:font="Symbol" w:char="F02D"/>
      </w:r>
      <w:r w:rsidRPr="00FF5894">
        <w:rPr>
          <w:sz w:val="28"/>
          <w:szCs w:val="28"/>
        </w:rPr>
        <w:t xml:space="preserve"> 2000. – 37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Бандурина Т.Ю., Кнорринг Г.Ю. Лямблиоз у детей // Лечащий врач. </w:t>
      </w:r>
      <w:r w:rsidRPr="00FF5894">
        <w:rPr>
          <w:sz w:val="28"/>
          <w:szCs w:val="28"/>
        </w:rPr>
        <w:sym w:font="Symbol" w:char="F02D"/>
      </w:r>
      <w:r w:rsidRPr="00FF5894">
        <w:rPr>
          <w:sz w:val="28"/>
          <w:szCs w:val="28"/>
        </w:rPr>
        <w:t xml:space="preserve"> 2004. – №</w:t>
      </w:r>
      <w:r>
        <w:rPr>
          <w:sz w:val="28"/>
          <w:szCs w:val="28"/>
        </w:rPr>
        <w:t xml:space="preserve"> </w:t>
      </w:r>
      <w:r w:rsidRPr="00FF5894">
        <w:rPr>
          <w:sz w:val="28"/>
          <w:szCs w:val="28"/>
        </w:rPr>
        <w:t xml:space="preserve">4. </w:t>
      </w:r>
      <w:r w:rsidRPr="00FF5894">
        <w:rPr>
          <w:sz w:val="28"/>
          <w:szCs w:val="28"/>
        </w:rPr>
        <w:sym w:font="Symbol" w:char="F02D"/>
      </w:r>
      <w:r w:rsidRPr="00FF5894">
        <w:rPr>
          <w:sz w:val="28"/>
          <w:szCs w:val="28"/>
        </w:rPr>
        <w:t xml:space="preserve"> С. 60-62.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Белова Е.Г., Бунаков А.А., Самофалова Н.А., Новосильцев Г.И. Методическое         обеспечение         санитарно-паразитологического контроля качества природной и питьевой воды // Медицинская паразитология и паразитарные болезни. – 2003. </w:t>
      </w:r>
      <w:r w:rsidRPr="00FF5894">
        <w:rPr>
          <w:sz w:val="28"/>
          <w:szCs w:val="28"/>
        </w:rPr>
        <w:sym w:font="Symbol" w:char="F02D"/>
      </w:r>
      <w:r w:rsidRPr="00FF5894">
        <w:rPr>
          <w:sz w:val="28"/>
          <w:szCs w:val="28"/>
        </w:rPr>
        <w:t xml:space="preserve"> №4. – С. 15-17.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Белоусов Ю.В. Гастроэнтерология детского возраста. </w:t>
      </w:r>
      <w:r w:rsidRPr="00FF5894">
        <w:rPr>
          <w:sz w:val="28"/>
          <w:szCs w:val="28"/>
        </w:rPr>
        <w:sym w:font="Symbol" w:char="F02D"/>
      </w:r>
      <w:r w:rsidRPr="00FF5894">
        <w:rPr>
          <w:sz w:val="28"/>
          <w:szCs w:val="28"/>
        </w:rPr>
        <w:t xml:space="preserve"> Харьков, «Консум», 2000. – С. 527.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Бельмер С.В. Лямбліоз у детей // Русский медицинский журнал. – 2004. – Т.12. </w:t>
      </w:r>
      <w:r w:rsidRPr="00FF5894">
        <w:rPr>
          <w:sz w:val="28"/>
          <w:szCs w:val="28"/>
        </w:rPr>
        <w:sym w:font="Symbol" w:char="F02D"/>
      </w:r>
      <w:r w:rsidRPr="00FF5894">
        <w:rPr>
          <w:sz w:val="28"/>
          <w:szCs w:val="28"/>
        </w:rPr>
        <w:t xml:space="preserve"> № 3. – С.141-143.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Беляков В.Д. Эпидемический процесс (теория и метод изучения). – М.: Медицина, 1964. – С.204-237. </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Е.И. Адаптационная роль стрессорной реакции паразитарной этиологии у человека // Пробл. мед. науки та освіти. – 2000. – № 4. –      С. 53-54.</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Е.И. Взаимоотношения гормональных и иммунологических показателей у больных хроническим описторхозом // Вестник проблем биологии и медицины. – Полтава – Харьков, 1997. – № 14. – С. 44-48.</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Е.И. Динамика иммунологических показателей у больных хроническим описторхозом и влияние на нее тимоптинотерапии // Тр. Х1 конф. Украинского общества паразитологов. – Киев, 1993. – С. 12 -13.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Бодня Е.И., Замазий Т.Н., Квитко М.А. и др. Исследования </w:t>
      </w:r>
      <w:r w:rsidRPr="00FF5894">
        <w:rPr>
          <w:sz w:val="28"/>
          <w:szCs w:val="28"/>
        </w:rPr>
        <w:lastRenderedPageBreak/>
        <w:t xml:space="preserve">обсемененности почвы яйцами токсокар в Харьковской области // "Сучасні інфекції". – 2005. – № 2. – С. 11-15. </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Е.И. Компенсаторно-приспособительные реакции при трематодозах печени // Тр. Фальк-симпозиума № 92 «Новое направление в гепатологии». – Санкт – Петербург, 1996. – С. 261.</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t>Бодня Е.И.,  Лукшина Р.Г., Холтобина Л.В. Формирование паразитоценозов при ассоциации лямблиоза с различными гельм</w:t>
      </w:r>
      <w:r>
        <w:rPr>
          <w:sz w:val="28"/>
          <w:szCs w:val="28"/>
        </w:rPr>
        <w:t>и</w:t>
      </w:r>
      <w:r w:rsidRPr="00FF5894">
        <w:rPr>
          <w:sz w:val="28"/>
          <w:szCs w:val="28"/>
        </w:rPr>
        <w:t xml:space="preserve">нтозами // Труды </w:t>
      </w:r>
      <w:r w:rsidRPr="00FF5894">
        <w:rPr>
          <w:sz w:val="28"/>
          <w:szCs w:val="28"/>
          <w:lang w:val="en-US"/>
        </w:rPr>
        <w:t>V</w:t>
      </w:r>
      <w:r w:rsidRPr="00FF5894">
        <w:rPr>
          <w:sz w:val="28"/>
          <w:szCs w:val="28"/>
        </w:rPr>
        <w:t xml:space="preserve"> межсъездовской конференции паразитологов Украины «Проблемы и перспективы паразитоценологии». – Харьков–Луганк, 1997. – С. 24.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Бодня К.І., Марченко В.Г., Єфименко Т.П., Холтобіна Л.В. Схема обстеження хворих на паразитози за клінічними показниками у практиці сімейного лікаря. Методичні рекомендації. – Харків, 2005. – 24 с.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Бодня К.І., Мухарська Л.М. Стан, проблеми та перспективи боротьби з паразитарними захворюваннями в Україні // "Інфекційні хвороби". – 2005. – № 1. – С. 6-10. </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К.І. Порушення процесів адаптації та їх корекція при хронічному опісторхозі: Дис. … д. мед. н.: 14.01.13. –  К., 1999. – 342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К.І. Радіологічне дослідження концентраціі гормонів у крові хворих на хронічний опісторхоз // Український радіологічний журнал. – 1998. – Т. 6. – № 1. – С. 45-47.</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Е.И. Участие гормонов гипофизарно-гонадной системы в иммуногенезе при хроническом описторхозе // Тр. юбилейной конф., посвященной 60летию кафедры эпидемиологии и мед. паразитологии ХМАПО. – Харьков, 1997. – С. 137-140.</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Бодня К.І. Характер динаміки адапційних можливостей організму людини як критерій ефективності лікування опісторхозу // Тр. ХIII з'їзду Укр. наукового товариства мікробіологів, епідеміологів та паразитологів ім. Д.К. Заболотного. – Київ – Вінниця, 1996. – С. 207-208.</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lastRenderedPageBreak/>
        <w:t xml:space="preserve">Бодня Е.И., Чирюкина О.И. Применение циклоферона в комплексном лечении лямблиоза // Наука і соціальні проблеми суспільства: медицина, фармація, біотехнологія”: Матеріали </w:t>
      </w:r>
      <w:r w:rsidRPr="00FF5894">
        <w:rPr>
          <w:sz w:val="28"/>
          <w:szCs w:val="28"/>
          <w:lang w:val="en-US"/>
        </w:rPr>
        <w:t>III</w:t>
      </w:r>
      <w:r w:rsidRPr="00FF5894">
        <w:rPr>
          <w:sz w:val="28"/>
          <w:szCs w:val="28"/>
        </w:rPr>
        <w:t xml:space="preserve"> Міжнародної науково-практичної конференції. Частина 2. – Харків: видавництво НФАУ, 2003. – С. 19.</w:t>
      </w:r>
    </w:p>
    <w:p w:rsidR="0021227E" w:rsidRPr="00FF589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Бородин Ю.И. и др. Функциональная морфология иммунной системы. - М.: Новосибирск, 1987. – 235 с.</w:t>
      </w:r>
    </w:p>
    <w:p w:rsidR="0021227E" w:rsidRPr="00FF589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Бритов В.А. Паразитизм как явление: отрицательные и положительные стороны // Гельминтозы человека: Респ. Сб. науч. трудов / Ленингр. НИИ эпидемиологии и микробиологии им. Пастера. – Л., 1989. – С. 3-9.</w:t>
      </w:r>
    </w:p>
    <w:p w:rsidR="0021227E" w:rsidRPr="00FF589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Бронштейн А.М., Токмалаев А.К. Паразитарные болезни человека: протоозы и гельминтозы. – М.: Изд-во РУДН, 2002. – 207 с.</w:t>
      </w:r>
    </w:p>
    <w:p w:rsidR="0021227E" w:rsidRPr="00FF589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Бурак И.И., Озерецковская Н.Н. Антителозависимые клеточно опосредованные иммунные реакции при экспериментальном трихинеллезе мышей // Мед. паразитология. – 1990. – № 3. – С. 38-40.</w:t>
      </w:r>
    </w:p>
    <w:p w:rsidR="0021227E" w:rsidRPr="00FF5894" w:rsidRDefault="0021227E" w:rsidP="002E6595">
      <w:pPr>
        <w:widowControl w:val="0"/>
        <w:numPr>
          <w:ilvl w:val="0"/>
          <w:numId w:val="60"/>
        </w:numPr>
        <w:autoSpaceDE w:val="0"/>
        <w:autoSpaceDN w:val="0"/>
        <w:adjustRightInd w:val="0"/>
        <w:spacing w:line="360" w:lineRule="auto"/>
        <w:ind w:right="57" w:hanging="720"/>
        <w:jc w:val="both"/>
        <w:rPr>
          <w:sz w:val="28"/>
          <w:szCs w:val="28"/>
        </w:rPr>
      </w:pPr>
      <w:r w:rsidRPr="00FF5894">
        <w:rPr>
          <w:sz w:val="28"/>
          <w:szCs w:val="28"/>
        </w:rPr>
        <w:t xml:space="preserve">Верещагин Н.А., Стародуб Н.С., Скородумова Н.П. Некоторые показатели биохимических и иммунологических сдвигов у детей при лямблиозе // Охрана здоровья детей и подростков. – Київ, «Здоров’я», 1989. </w:t>
      </w:r>
      <w:r w:rsidRPr="00FF5894">
        <w:rPr>
          <w:sz w:val="28"/>
          <w:szCs w:val="28"/>
        </w:rPr>
        <w:sym w:font="Symbol" w:char="F02D"/>
      </w:r>
      <w:r w:rsidRPr="00FF5894">
        <w:rPr>
          <w:sz w:val="28"/>
          <w:szCs w:val="28"/>
        </w:rPr>
        <w:t xml:space="preserve"> Вып. 20. – С.68-70.</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Видина М.В., Гонтмахер Д.В., Михайленко Е.В. К вопросу лечения лямблиоза у детей // Современные технологии в педиатрии и детской хирургии. – Москва. – 2004. –  С.62.</w:t>
      </w:r>
    </w:p>
    <w:p w:rsidR="0021227E" w:rsidRPr="0040146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Вильям Дж. Маршал. Клиническая биохимия: Руководство / Пер. с англ. Под ред. д-ра мед. наук Н.И. Новикова. – 2-е изд., перераб. и доп. – М.; СПб.: «БИНОМ» – «Невский Диалект», 2002. – 384 с.</w:t>
      </w:r>
    </w:p>
    <w:p w:rsidR="0021227E" w:rsidRPr="00FF589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В</w:t>
      </w:r>
      <w:r>
        <w:rPr>
          <w:sz w:val="28"/>
          <w:szCs w:val="28"/>
        </w:rPr>
        <w:t>ОЗ. Кишечные инфекции</w:t>
      </w:r>
      <w:r w:rsidRPr="00FF5894">
        <w:rPr>
          <w:sz w:val="28"/>
          <w:szCs w:val="28"/>
        </w:rPr>
        <w:t>и</w:t>
      </w:r>
      <w:r>
        <w:rPr>
          <w:sz w:val="28"/>
          <w:szCs w:val="28"/>
        </w:rPr>
        <w:t xml:space="preserve">, вызываемые простейшими и гельминтами // Сер. техн. </w:t>
      </w:r>
      <w:r w:rsidRPr="00FF5894">
        <w:rPr>
          <w:sz w:val="28"/>
          <w:szCs w:val="28"/>
        </w:rPr>
        <w:t xml:space="preserve">– </w:t>
      </w:r>
      <w:r>
        <w:rPr>
          <w:sz w:val="28"/>
          <w:szCs w:val="28"/>
        </w:rPr>
        <w:t xml:space="preserve"> Докл., 666, 1983. </w:t>
      </w:r>
      <w:r w:rsidRPr="00FF5894">
        <w:rPr>
          <w:sz w:val="28"/>
          <w:szCs w:val="28"/>
        </w:rPr>
        <w:t xml:space="preserve">– </w:t>
      </w:r>
      <w:r>
        <w:rPr>
          <w:sz w:val="28"/>
          <w:szCs w:val="28"/>
        </w:rPr>
        <w:t xml:space="preserve">161 </w:t>
      </w:r>
      <w:r w:rsidRPr="00FF5894">
        <w:rPr>
          <w:sz w:val="28"/>
          <w:szCs w:val="28"/>
        </w:rPr>
        <w:t>с.</w:t>
      </w:r>
    </w:p>
    <w:p w:rsidR="0021227E" w:rsidRPr="00FF5894" w:rsidRDefault="0021227E" w:rsidP="002E6595">
      <w:pPr>
        <w:widowControl w:val="0"/>
        <w:numPr>
          <w:ilvl w:val="0"/>
          <w:numId w:val="60"/>
        </w:numPr>
        <w:suppressAutoHyphens w:val="0"/>
        <w:autoSpaceDE w:val="0"/>
        <w:autoSpaceDN w:val="0"/>
        <w:adjustRightInd w:val="0"/>
        <w:spacing w:line="360" w:lineRule="auto"/>
        <w:ind w:right="57" w:hanging="720"/>
        <w:jc w:val="both"/>
        <w:rPr>
          <w:sz w:val="28"/>
          <w:szCs w:val="28"/>
        </w:rPr>
      </w:pPr>
      <w:r w:rsidRPr="00FF5894">
        <w:rPr>
          <w:sz w:val="28"/>
          <w:szCs w:val="28"/>
        </w:rPr>
        <w:t>В</w:t>
      </w:r>
      <w:r>
        <w:rPr>
          <w:sz w:val="28"/>
          <w:szCs w:val="28"/>
        </w:rPr>
        <w:t xml:space="preserve">ОЗ. Доклад Комитета экспертов. Профилактика кишечных паразитарных инвазий и борьба с ними // Сер. техн. </w:t>
      </w:r>
      <w:r w:rsidRPr="00FF5894">
        <w:rPr>
          <w:sz w:val="28"/>
          <w:szCs w:val="28"/>
        </w:rPr>
        <w:t xml:space="preserve">– </w:t>
      </w:r>
      <w:r>
        <w:rPr>
          <w:sz w:val="28"/>
          <w:szCs w:val="28"/>
        </w:rPr>
        <w:t xml:space="preserve"> Докл., 1988. </w:t>
      </w:r>
      <w:r w:rsidRPr="00FF5894">
        <w:rPr>
          <w:sz w:val="28"/>
          <w:szCs w:val="28"/>
        </w:rPr>
        <w:t xml:space="preserve">– </w:t>
      </w:r>
      <w:r>
        <w:rPr>
          <w:sz w:val="28"/>
          <w:szCs w:val="28"/>
        </w:rPr>
        <w:t xml:space="preserve">90 </w:t>
      </w:r>
      <w:r w:rsidRPr="00FF5894">
        <w:rPr>
          <w:sz w:val="28"/>
          <w:szCs w:val="28"/>
        </w:rPr>
        <w:t>с.</w:t>
      </w:r>
    </w:p>
    <w:p w:rsidR="0021227E" w:rsidRPr="001C516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lastRenderedPageBreak/>
        <w:t>Возіанова Ж.І. Інфекційні і паразитарні хвор</w:t>
      </w:r>
      <w:r>
        <w:rPr>
          <w:sz w:val="28"/>
          <w:szCs w:val="28"/>
        </w:rPr>
        <w:t>оби: В 3 т. – К.: Здоров’я, 2001</w:t>
      </w:r>
      <w:r w:rsidRPr="00FF5894">
        <w:rPr>
          <w:sz w:val="28"/>
          <w:szCs w:val="28"/>
        </w:rPr>
        <w:t xml:space="preserve">. – Т. 1. – </w:t>
      </w:r>
      <w:r>
        <w:rPr>
          <w:sz w:val="28"/>
          <w:szCs w:val="28"/>
        </w:rPr>
        <w:t>854</w:t>
      </w:r>
      <w:r w:rsidRPr="00FF5894">
        <w:rPr>
          <w:sz w:val="28"/>
          <w:szCs w:val="28"/>
        </w:rPr>
        <w:t xml:space="preserve"> с.</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Воробьев Е.В., Лукас А.Я., Янзинов В.И. и др. Опыт оздоровления от гельминтозов в Ханты-мансийском районе // Медицинская паразитология и паразитарные болезни. – 1998. – № 3. – С. 51-54.</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Гаврилова Е. П. О некоторых механизмах снижения фагоцитарной активности нейтрофилов крови при экспериментальном трихинеллезе / Проблемы тканевого паразитизма: Сб. научн. тр. / Под ред. Ю. А. Березанцева. – Ленинград, 1985. – С. 40-42.</w:t>
      </w:r>
    </w:p>
    <w:p w:rsidR="0021227E" w:rsidRPr="00FF5894" w:rsidRDefault="0021227E" w:rsidP="002E6595">
      <w:pPr>
        <w:numPr>
          <w:ilvl w:val="0"/>
          <w:numId w:val="60"/>
        </w:numPr>
        <w:suppressAutoHyphens w:val="0"/>
        <w:spacing w:line="360" w:lineRule="auto"/>
        <w:ind w:right="97" w:hanging="720"/>
        <w:jc w:val="both"/>
        <w:rPr>
          <w:sz w:val="28"/>
          <w:szCs w:val="28"/>
        </w:rPr>
      </w:pPr>
      <w:r w:rsidRPr="00FF5894">
        <w:rPr>
          <w:sz w:val="28"/>
          <w:szCs w:val="28"/>
        </w:rPr>
        <w:t>Гаркави Л.Х., Кванина Е.Б., Уколова Л.М. Адаптационные реакции и резистентность организма. – Ростов–на–Дону: Изд-во Ростовск. ун-та, 1990. – 126 с.</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Генес В.С. Некоторые простые методы кибернетической обработки данных диагностических и физиологических исследований. – М.: Наука, 1967. – 208 с.</w:t>
      </w:r>
    </w:p>
    <w:p w:rsidR="0021227E" w:rsidRPr="00FF5894" w:rsidRDefault="0021227E" w:rsidP="002E6595">
      <w:pPr>
        <w:numPr>
          <w:ilvl w:val="0"/>
          <w:numId w:val="60"/>
        </w:numPr>
        <w:spacing w:line="360" w:lineRule="auto"/>
        <w:ind w:right="97" w:hanging="720"/>
        <w:jc w:val="both"/>
        <w:rPr>
          <w:sz w:val="28"/>
          <w:szCs w:val="28"/>
        </w:rPr>
      </w:pPr>
      <w:r w:rsidRPr="00FF5894">
        <w:rPr>
          <w:sz w:val="28"/>
          <w:szCs w:val="28"/>
        </w:rPr>
        <w:t>Генис Д.Е. Медицинская паразитология. – М.: Медицина, 1979. – 344 с.</w:t>
      </w:r>
    </w:p>
    <w:p w:rsidR="0021227E" w:rsidRPr="00FF5894" w:rsidRDefault="0021227E" w:rsidP="002E6595">
      <w:pPr>
        <w:numPr>
          <w:ilvl w:val="0"/>
          <w:numId w:val="60"/>
        </w:numPr>
        <w:tabs>
          <w:tab w:val="left" w:pos="0"/>
        </w:tabs>
        <w:suppressAutoHyphens w:val="0"/>
        <w:spacing w:line="360" w:lineRule="auto"/>
        <w:ind w:right="97" w:hanging="720"/>
        <w:jc w:val="both"/>
        <w:rPr>
          <w:sz w:val="28"/>
          <w:szCs w:val="28"/>
        </w:rPr>
      </w:pPr>
      <w:r w:rsidRPr="00FF5894">
        <w:rPr>
          <w:sz w:val="28"/>
          <w:szCs w:val="28"/>
        </w:rPr>
        <w:t>Горго Ю.П. Информационная оценка состояния и адаптационных изменений систем организма // Кибернетика и вычислительная техника: Межвед. сб. научн. тр. – К., 1993. – Вып. 98. – С. 33-37.</w:t>
      </w:r>
    </w:p>
    <w:p w:rsidR="0021227E" w:rsidRPr="00FF5894" w:rsidRDefault="0021227E" w:rsidP="002E6595">
      <w:pPr>
        <w:numPr>
          <w:ilvl w:val="0"/>
          <w:numId w:val="60"/>
        </w:numPr>
        <w:spacing w:line="360" w:lineRule="auto"/>
        <w:ind w:right="97" w:hanging="720"/>
        <w:jc w:val="both"/>
        <w:rPr>
          <w:sz w:val="28"/>
          <w:szCs w:val="28"/>
        </w:rPr>
      </w:pPr>
      <w:r w:rsidRPr="00FF5894">
        <w:rPr>
          <w:sz w:val="28"/>
          <w:szCs w:val="28"/>
        </w:rPr>
        <w:t xml:space="preserve">Горохов В.В. Проблемы экологии гельминтов // Вестник с.-х. науки. – 1990. – № 9. – С. 106-110. </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t>Грачева Н.М. Дисбактериозы и суперинфекции, причины их возникновения, диагностика, лечение // Лечащий врач. – 1999. –  С. 4.</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Грицай М.А. Анализ состояния заболеваемости тропическими паразитарными болезнями и организация мероприятий в УССР // Медицинская паразитология и паразитарные болезни. – 1975. – № 1. –    С. 93-96.</w:t>
      </w:r>
    </w:p>
    <w:p w:rsidR="0021227E" w:rsidRPr="00FF5894" w:rsidRDefault="0021227E" w:rsidP="002E6595">
      <w:pPr>
        <w:numPr>
          <w:ilvl w:val="0"/>
          <w:numId w:val="60"/>
        </w:numPr>
        <w:spacing w:line="360" w:lineRule="auto"/>
        <w:ind w:right="97" w:hanging="720"/>
        <w:jc w:val="both"/>
        <w:rPr>
          <w:sz w:val="28"/>
          <w:szCs w:val="28"/>
        </w:rPr>
      </w:pPr>
      <w:r w:rsidRPr="00FF5894">
        <w:rPr>
          <w:sz w:val="28"/>
          <w:szCs w:val="28"/>
        </w:rPr>
        <w:lastRenderedPageBreak/>
        <w:t xml:space="preserve">Гузеева Т.М. Паразитологическая ситуация в Ханты-мансийском автономном округе (ХМАО) // Медицинская паразитология и паразитарные болезни. – 2004. – № 1. – С. 6-10. </w:t>
      </w:r>
    </w:p>
    <w:p w:rsidR="0021227E" w:rsidRPr="00FF5894" w:rsidRDefault="0021227E" w:rsidP="002E6595">
      <w:pPr>
        <w:numPr>
          <w:ilvl w:val="0"/>
          <w:numId w:val="60"/>
        </w:numPr>
        <w:spacing w:line="360" w:lineRule="auto"/>
        <w:ind w:right="97" w:hanging="720"/>
        <w:jc w:val="both"/>
        <w:rPr>
          <w:sz w:val="28"/>
          <w:szCs w:val="28"/>
        </w:rPr>
      </w:pPr>
      <w:r w:rsidRPr="00FF5894">
        <w:rPr>
          <w:sz w:val="28"/>
          <w:szCs w:val="28"/>
        </w:rPr>
        <w:t>Дайтер А.Б., Тумка А.Ф. Паразитарные болезни. – Л.: Медицина. Ленингр. отд-ние, 1980. – 304 с.</w:t>
      </w:r>
    </w:p>
    <w:p w:rsidR="0021227E" w:rsidRPr="00FF5894" w:rsidRDefault="0021227E" w:rsidP="002E6595">
      <w:pPr>
        <w:numPr>
          <w:ilvl w:val="0"/>
          <w:numId w:val="60"/>
        </w:numPr>
        <w:spacing w:line="360" w:lineRule="auto"/>
        <w:ind w:hanging="720"/>
        <w:jc w:val="both"/>
        <w:rPr>
          <w:sz w:val="28"/>
          <w:szCs w:val="28"/>
        </w:rPr>
      </w:pPr>
      <w:r w:rsidRPr="00FF5894">
        <w:rPr>
          <w:sz w:val="28"/>
          <w:szCs w:val="28"/>
        </w:rPr>
        <w:t xml:space="preserve">Дарченкова Н.Н., Романенко Н.А., Сергиев П.П. и др. Картографический метод в медицинской паразитологии. – Моска-Курск, 2000. – 80 с.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 Дарченкова Н.Н., Супряга В.Г., Плющева Г.Л., Яроцкий Л.С. Географические аспекты завоза тропических гельминтозов в СССР // Медицинская паразитология и паразитарные болезни. – 1978. – № 4. –    С. 7-11.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Дедкова Л.М., Волков Г.Н., Серова О.А., Беланов Е.Ф., Бормотов Н.И., Кротова В.А., Офицеров В.И. Выявление антител к антигенам трофозоитов лямблий ферментным методом // Медицинская паразитология и паразитарные болезни. – 1999. –  № 1. –  С.46-48.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 Денисов М.Ю. Лечение атопического дерматита // Современные технологии реабилитации детей с аллергодерматозами / Под ред. Казначаевой Л.Ф. –  Новосибирск, 1999. </w:t>
      </w:r>
      <w:r w:rsidRPr="00FF5894">
        <w:rPr>
          <w:sz w:val="28"/>
          <w:szCs w:val="28"/>
        </w:rPr>
        <w:sym w:font="Symbol" w:char="F02D"/>
      </w:r>
      <w:r w:rsidRPr="00FF5894">
        <w:rPr>
          <w:sz w:val="28"/>
          <w:szCs w:val="28"/>
        </w:rPr>
        <w:t xml:space="preserve"> 278 с.</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Джавадов Р.Б., Чобанов Р.Э., Алиева С.И. и др. Завоз паразитарных   болезней   в  Азербайжанскую  СССР // Труды Азербайдж. НИИ  мед. паразитол. и троп. мед. им. С.М. Кирова. – Баку, 1975. – Т. 9. –  С. 145-151. </w:t>
      </w:r>
    </w:p>
    <w:p w:rsidR="0021227E" w:rsidRPr="00FF5894" w:rsidRDefault="0021227E" w:rsidP="002E6595">
      <w:pPr>
        <w:numPr>
          <w:ilvl w:val="0"/>
          <w:numId w:val="60"/>
        </w:numPr>
        <w:suppressAutoHyphens w:val="0"/>
        <w:spacing w:line="360" w:lineRule="auto"/>
        <w:ind w:right="97" w:hanging="720"/>
        <w:jc w:val="both"/>
        <w:rPr>
          <w:sz w:val="28"/>
          <w:szCs w:val="28"/>
        </w:rPr>
      </w:pPr>
      <w:r w:rsidRPr="00FF5894">
        <w:rPr>
          <w:sz w:val="28"/>
          <w:szCs w:val="28"/>
        </w:rPr>
        <w:t>Динабург А.Л., Чирков А.М., Чиркова С.К. Стресспротективный эффект нейропептидов у обезьян // Пат. физиология и эксперимент. терапия. – 1995. – № 1. – С. 19-20.</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Долгих В.Т. Основы иммунопатологии. – М.: Мед. кн.; Н. Новгород: Изд-во НГМА, 2000. – 203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 Дрынов И.Д., Сергиев В.П., Малышев Н.А. Влияние преобразования природы на распространенность паразитарных и инфекционных болезней // Медицинская паразитология и паразитарные болезни. – </w:t>
      </w:r>
      <w:r w:rsidRPr="00FF5894">
        <w:rPr>
          <w:sz w:val="28"/>
          <w:szCs w:val="28"/>
        </w:rPr>
        <w:lastRenderedPageBreak/>
        <w:t>1999. – № 3. – С. 3-6.</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Евдокимов В.И., Землянский О.А., Беляев Н.Б. и др. Миграция нас</w:t>
      </w:r>
      <w:r w:rsidRPr="00FF5894">
        <w:rPr>
          <w:sz w:val="28"/>
          <w:szCs w:val="28"/>
        </w:rPr>
        <w:t>е</w:t>
      </w:r>
      <w:r w:rsidRPr="00FF5894">
        <w:rPr>
          <w:sz w:val="28"/>
          <w:szCs w:val="28"/>
        </w:rPr>
        <w:t>ления и эпидемическая ситуация по паразитозам в Белгородской области // Медицинская паразитология и паразитарные болезни. – 1998. – № 3. –    С. 44-45.</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Зайцева В.Г., Філоненко Т.П., Шевера С.С. Санітарно-паразитологічні дослідження і їх роль в епіднагляді за паразитарними хворобами // Тр. Х1V з'їзду мікробіологів, епідеміологів та паразитологів. – Полтава, 2004. – С. 148.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Залипаева Т.Л. Клинические проявления лямблиозной инфекции у детей // Медицинская паразитология и паразитарные болезни. </w:t>
      </w:r>
      <w:r w:rsidRPr="00FF5894">
        <w:rPr>
          <w:sz w:val="28"/>
          <w:szCs w:val="28"/>
        </w:rPr>
        <w:sym w:font="Symbol" w:char="F02D"/>
      </w:r>
      <w:r w:rsidRPr="00FF5894">
        <w:rPr>
          <w:sz w:val="28"/>
          <w:szCs w:val="28"/>
        </w:rPr>
        <w:t xml:space="preserve"> 2002. </w:t>
      </w:r>
      <w:r w:rsidRPr="00FF5894">
        <w:rPr>
          <w:sz w:val="28"/>
          <w:szCs w:val="28"/>
        </w:rPr>
        <w:sym w:font="Symbol" w:char="F02D"/>
      </w:r>
      <w:r w:rsidRPr="00FF5894">
        <w:rPr>
          <w:sz w:val="28"/>
          <w:szCs w:val="28"/>
        </w:rPr>
        <w:t xml:space="preserve"> № 3. –С. 29-32.</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t>Залипаева Г.Л. Распространение лямблиоза в г. Перми // Мед. паразитология и паразитарные болезни. – 2002. – № 1. – С. 35-36.</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Заяц Р.Г. Основы общей и медицинской паразитологии // Заяц Р.Г., Рачковская И.В., Карпов И.А. – Ростов-на-Дону: «Феникс», 2002. – 224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Змушко Е.И. и др. Клиническая иммунология: Рук. для врачей / Е.И. Змушко, Е.С. Белозеров, Ю.А. Митин. – СПб.: Питер, 2001. – 574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Зосимов А.М., Голік В.П. Дисертаційні помилки /медицина/. – Х.: Торнадо, 2003. – 199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Зрячкин Н.И., Цена Ю.С. с соавт. Лямблиоз у детей: Методические рекомендации. – Саратов, 2002. – 24 с.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rFonts w:ascii="Times New Roman CYR" w:hAnsi="Times New Roman CYR" w:cs="Times New Roman CYR"/>
          <w:sz w:val="28"/>
          <w:szCs w:val="28"/>
        </w:rPr>
        <w:t xml:space="preserve">Иммунограмма в клинической практике / К.А. Лебедев, И.Д. Понякина. </w:t>
      </w:r>
      <w:r w:rsidRPr="00FF5894">
        <w:rPr>
          <w:sz w:val="28"/>
          <w:szCs w:val="28"/>
        </w:rPr>
        <w:t xml:space="preserve">– </w:t>
      </w:r>
      <w:r w:rsidRPr="00FF5894">
        <w:rPr>
          <w:rFonts w:ascii="Times New Roman CYR" w:hAnsi="Times New Roman CYR" w:cs="Times New Roman CYR"/>
          <w:sz w:val="28"/>
          <w:szCs w:val="28"/>
        </w:rPr>
        <w:t xml:space="preserve">М.: Наука, 1990. </w:t>
      </w:r>
      <w:r w:rsidRPr="00FF5894">
        <w:rPr>
          <w:sz w:val="28"/>
          <w:szCs w:val="28"/>
        </w:rPr>
        <w:t>–</w:t>
      </w:r>
      <w:r w:rsidRPr="00FF5894">
        <w:rPr>
          <w:rFonts w:ascii="Times New Roman CYR" w:hAnsi="Times New Roman CYR" w:cs="Times New Roman CYR"/>
          <w:sz w:val="28"/>
          <w:szCs w:val="28"/>
        </w:rPr>
        <w:t xml:space="preserve"> 224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Иммуноферментный анализ. Маркеры патологического процесса и их диагностическое значение // Клинич. антибиотикотерапия. – 2000. – № 4. – С. 21-23.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Иммунологические и биохимические аспекты взаимоотношений гельминта и хозяина: Сб. науч. тр. / Отв. ред. М.Д. Санин. – М.: Наука, </w:t>
      </w:r>
      <w:r w:rsidRPr="00FF5894">
        <w:rPr>
          <w:sz w:val="28"/>
          <w:szCs w:val="28"/>
        </w:rPr>
        <w:lastRenderedPageBreak/>
        <w:t xml:space="preserve">1988. – 111 с.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Иммунологические методы / Под ред. Г. Фримеля: Пер. с нем.. – М.: Медицина, 1987. –  472 с. </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Инструкция по организации и проведению санитарно-гельминтологических исследований объектов окружающей среды в зоне лесостепных районов Украинской ССР: Утв. министерством здравоохранения УССР 28.06.1985. – К., 1985. –  65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Интерфероновый статус при гельминтозах: [Сообщ.] // Мед. паразитология и паразитарные болезни. – 1991. – № 5. – С. 18-21.</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Інфекційні хвороби в загальній практиці та сімейній медицині / За ред. М.А. Андрейчина. – Тернопіль: ТДМУ, 2007. – 500 с.  </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Казначеев В.П. Современные аспекты адаптации. – Новосибирск: Наука, 1980. – 192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Камышников B.C. Справочник по клинико-биохимической лабораторной диагностике. </w:t>
      </w:r>
      <w:r w:rsidRPr="00FF5894">
        <w:rPr>
          <w:sz w:val="28"/>
          <w:szCs w:val="28"/>
        </w:rPr>
        <w:sym w:font="Symbol" w:char="F02D"/>
      </w:r>
      <w:r w:rsidRPr="00FF5894">
        <w:rPr>
          <w:sz w:val="28"/>
          <w:szCs w:val="28"/>
        </w:rPr>
        <w:t xml:space="preserve"> Минск: Беларусь, 2000. – Т. 1. </w:t>
      </w:r>
      <w:r w:rsidRPr="00FF5894">
        <w:rPr>
          <w:sz w:val="28"/>
          <w:szCs w:val="28"/>
        </w:rPr>
        <w:sym w:font="Symbol" w:char="F02D"/>
      </w:r>
      <w:r w:rsidRPr="00FF5894">
        <w:rPr>
          <w:sz w:val="28"/>
          <w:szCs w:val="28"/>
        </w:rPr>
        <w:t xml:space="preserve">  495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Каплан Е.Я., Царенжанова О.Д., Шантанова Л.Н. Оптимизация адаптивных процессов организма. – М.: Наука, 1990. – 92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Карташова Н.К., Платонова М.А., Пинчук С.А., Потемкина О.К. Гельминтозы в практике врача-аллерголога // Современные технологии в педиатрии и детской хирургии. – Москва. – 2004. – С. 30.</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Каспарова Т.Ю. Использование статистических методов в эпидемиологическом анализе: Уч. пособие. – М.: Москва, 1988. – 44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Клиническая иммунология: Учебник для студентов мед. вузов / Под ред. А.В. Караулова. – М.: Мед. информ. агенство, 1999. –  604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Коза Н.М., В.И. Сергевнин В.И., Горбань Л.Я. Распространенность протозоозов среди населения крупного города по результатам копроовоскопических и серологических исследований // Сб. материалов VIII съезда эпидемиологов, микробиологов и паразитологов. </w:t>
      </w:r>
      <w:r w:rsidRPr="00FF5894">
        <w:rPr>
          <w:sz w:val="28"/>
          <w:szCs w:val="28"/>
        </w:rPr>
        <w:sym w:font="Symbol" w:char="F02D"/>
      </w:r>
      <w:r w:rsidRPr="00FF5894">
        <w:rPr>
          <w:sz w:val="28"/>
          <w:szCs w:val="28"/>
        </w:rPr>
        <w:t xml:space="preserve"> Москва, 2001. </w:t>
      </w:r>
      <w:r w:rsidRPr="00FF5894">
        <w:rPr>
          <w:sz w:val="28"/>
          <w:szCs w:val="28"/>
        </w:rPr>
        <w:sym w:font="Symbol" w:char="F02D"/>
      </w:r>
      <w:r w:rsidRPr="00FF5894">
        <w:rPr>
          <w:sz w:val="28"/>
          <w:szCs w:val="28"/>
        </w:rPr>
        <w:t xml:space="preserve"> С. 702-703.</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lastRenderedPageBreak/>
        <w:t>Компенсаторно-приспособительные процессы в патологии: [Сб. ст.] / АН Латв. ССР, Отд-ние хим. и биол. наук, М-во здравоохранения Латв. ССР; [Научн. редактор Л.А. Терентьева]. – Рига: Зинатне, 1987. – 163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Коляда Т.И., Волянский Ю.Л., Васильев Н.В., Мальцев В.И. Адаптационный синдром и иммунитет. – Харьков: Основа, 1995. – 368 с.</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Комаров Ф.И. Биохимические исследования в клинике / Комаров Ф.И., Коровкин Б.Ф., Меньшиков В.В. – М.: Элиста: АПП «Джангар», 1999. – 250 с.</w:t>
      </w:r>
    </w:p>
    <w:p w:rsidR="0021227E" w:rsidRPr="00FF5894" w:rsidRDefault="0021227E" w:rsidP="002E6595">
      <w:pPr>
        <w:numPr>
          <w:ilvl w:val="0"/>
          <w:numId w:val="60"/>
        </w:numPr>
        <w:suppressAutoHyphens w:val="0"/>
        <w:spacing w:line="360" w:lineRule="auto"/>
        <w:ind w:right="57" w:hanging="720"/>
        <w:rPr>
          <w:sz w:val="28"/>
          <w:szCs w:val="28"/>
        </w:rPr>
      </w:pPr>
      <w:r w:rsidRPr="00FF5894">
        <w:rPr>
          <w:sz w:val="28"/>
          <w:szCs w:val="28"/>
        </w:rPr>
        <w:t>Корнева Е.А., Шхинек Э.К. Гормоны и иммунная система / АН СССР, Ин-т физиологии им. И.П. Павлова. – Л.: Наука, Ленингр. отд-ние, 1988. – 250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Коровина Н.А., Захарова И.Н. Холепатии у детей и подростков: Руководство для врача. – М: МЕДПРАКТИКА, 2003. – 68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Костюченко СВ. Ультрафиолетовое излучение </w:t>
      </w:r>
      <w:r w:rsidRPr="00FF5894">
        <w:rPr>
          <w:sz w:val="28"/>
          <w:szCs w:val="28"/>
        </w:rPr>
        <w:sym w:font="Symbol" w:char="F02D"/>
      </w:r>
      <w:r w:rsidRPr="00FF5894">
        <w:rPr>
          <w:sz w:val="28"/>
          <w:szCs w:val="28"/>
        </w:rPr>
        <w:t xml:space="preserve"> современный метод обеззараживания воды // Водоснабжение и санитарная техника. – 2002. </w:t>
      </w:r>
      <w:r w:rsidRPr="00FF5894">
        <w:rPr>
          <w:sz w:val="28"/>
          <w:szCs w:val="28"/>
        </w:rPr>
        <w:sym w:font="Symbol" w:char="F02D"/>
      </w:r>
      <w:r w:rsidRPr="00FF5894">
        <w:rPr>
          <w:sz w:val="28"/>
          <w:szCs w:val="28"/>
        </w:rPr>
        <w:t xml:space="preserve"> № 4. </w:t>
      </w:r>
      <w:r w:rsidRPr="00FF5894">
        <w:rPr>
          <w:sz w:val="28"/>
          <w:szCs w:val="28"/>
        </w:rPr>
        <w:sym w:font="Symbol" w:char="F02D"/>
      </w:r>
      <w:r w:rsidRPr="00FF5894">
        <w:rPr>
          <w:sz w:val="28"/>
          <w:szCs w:val="28"/>
        </w:rPr>
        <w:t xml:space="preserve"> С. 25-27.</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Крамарев С.А., Ершова И.Б. Лямблиоз: диагностика, клиника, лечение. Методические рекомендации. </w:t>
      </w:r>
      <w:r w:rsidRPr="00FF5894">
        <w:rPr>
          <w:sz w:val="28"/>
          <w:szCs w:val="28"/>
        </w:rPr>
        <w:sym w:font="Symbol" w:char="F02D"/>
      </w:r>
      <w:r w:rsidRPr="00FF5894">
        <w:rPr>
          <w:sz w:val="28"/>
          <w:szCs w:val="28"/>
        </w:rPr>
        <w:t xml:space="preserve"> Киев, 2005. </w:t>
      </w:r>
      <w:r w:rsidRPr="00FF5894">
        <w:rPr>
          <w:sz w:val="28"/>
          <w:szCs w:val="28"/>
        </w:rPr>
        <w:sym w:font="Symbol" w:char="F02D"/>
      </w:r>
      <w:r w:rsidRPr="00FF5894">
        <w:rPr>
          <w:sz w:val="28"/>
          <w:szCs w:val="28"/>
        </w:rPr>
        <w:t xml:space="preserve"> 22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Крамарь Л.В., Резников Е.В., Крамарь О.Г. Распространенность лямблиоза среди жителей г. Волгограда // Медицинская паразитология и паразитарные болезни. – 2003. – № 4. – С. 38-39.</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Красильников А.А. Методы санитарно-гельминтологических исследований: Утв. редакц. советом ЦОЛИУВ в качестве учебного пособия. – М., 1981. – 29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Кучеря Т.В., Макарова Т.А., Кочергина Е.А., Авдюхина Т.И. Лечение лямблиоза у детей в современных условиях: эффективность и выбор специфического препарата // Медицинская паразитология и паразитарные болезни. – 2002. – №  3. – С. 33-35.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Кучеря Т.В., Митерева М.А., Олисевич О.В. Особенности клинических </w:t>
      </w:r>
      <w:r w:rsidRPr="00FF5894">
        <w:rPr>
          <w:sz w:val="28"/>
          <w:szCs w:val="28"/>
        </w:rPr>
        <w:lastRenderedPageBreak/>
        <w:t xml:space="preserve">проявлений лямблиоза у детей и эффективность применения тиберала для их лечения // Медицинская паразитология и паразитарные болезни. </w:t>
      </w:r>
      <w:r w:rsidRPr="00FF5894">
        <w:rPr>
          <w:sz w:val="28"/>
          <w:szCs w:val="28"/>
        </w:rPr>
        <w:sym w:font="Symbol" w:char="F02D"/>
      </w:r>
      <w:r w:rsidRPr="00FF5894">
        <w:rPr>
          <w:sz w:val="28"/>
          <w:szCs w:val="28"/>
        </w:rPr>
        <w:t xml:space="preserve"> 2002. </w:t>
      </w:r>
      <w:r w:rsidRPr="00FF5894">
        <w:rPr>
          <w:sz w:val="28"/>
          <w:szCs w:val="28"/>
        </w:rPr>
        <w:sym w:font="Symbol" w:char="F02D"/>
      </w:r>
      <w:r w:rsidRPr="00FF5894">
        <w:rPr>
          <w:sz w:val="28"/>
          <w:szCs w:val="28"/>
        </w:rPr>
        <w:t xml:space="preserve"> №  4. </w:t>
      </w:r>
      <w:r w:rsidRPr="00FF5894">
        <w:rPr>
          <w:sz w:val="28"/>
          <w:szCs w:val="28"/>
        </w:rPr>
        <w:sym w:font="Symbol" w:char="F02D"/>
      </w:r>
      <w:r w:rsidRPr="00FF5894">
        <w:rPr>
          <w:sz w:val="28"/>
          <w:szCs w:val="28"/>
        </w:rPr>
        <w:t xml:space="preserve"> С. 42-43.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Ланда Л.А., Илинич В.К. Патология внутренних органов больных лямблиозом и их лечение. – Ленинград: Медицина, 1973. – 240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Лапушенко О.П., Бережнов С.П., Мухарська Л.М., Некрасова Л.С. Стан захворюваності на інфекційні та паразитарні хвороби в Україні у 2003 році // Тези докл. XΙY з'їзду мікробіологів, епідеміологів та паразитологів. Полтава, 2004. – С. 18-183.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Ларин В.Е. Современные аспекты биологии, таксономии, эпидемиологии и методов обнаружения простейших Giardia lamblia в питьевой воде // Здоровье населения и среда обитания: Информ. бюллетень. </w:t>
      </w:r>
      <w:r w:rsidRPr="00FF5894">
        <w:rPr>
          <w:sz w:val="28"/>
          <w:szCs w:val="28"/>
        </w:rPr>
        <w:sym w:font="Symbol" w:char="F02D"/>
      </w:r>
      <w:r w:rsidRPr="00FF5894">
        <w:rPr>
          <w:sz w:val="28"/>
          <w:szCs w:val="28"/>
        </w:rPr>
        <w:t xml:space="preserve"> 2001. </w:t>
      </w:r>
      <w:r w:rsidRPr="00FF5894">
        <w:rPr>
          <w:sz w:val="28"/>
          <w:szCs w:val="28"/>
        </w:rPr>
        <w:sym w:font="Symbol" w:char="F02D"/>
      </w:r>
      <w:r w:rsidRPr="00FF5894">
        <w:rPr>
          <w:sz w:val="28"/>
          <w:szCs w:val="28"/>
        </w:rPr>
        <w:t xml:space="preserve"> № 8 (101). </w:t>
      </w:r>
      <w:r w:rsidRPr="00FF5894">
        <w:rPr>
          <w:sz w:val="28"/>
          <w:szCs w:val="28"/>
        </w:rPr>
        <w:sym w:font="Symbol" w:char="F02D"/>
      </w:r>
      <w:r w:rsidRPr="00FF5894">
        <w:rPr>
          <w:sz w:val="28"/>
          <w:szCs w:val="28"/>
        </w:rPr>
        <w:t xml:space="preserve"> С. 19-23.</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Лебедев К.А., Понякина И.Д. Иммунограмма в клинической практике: Введение в прикл. иммунологию / Отв. ред. В.С. Авдеева; АН СССР, Отд-ние физиологии. – М.: Наука, 1990. – 224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Лесневская Н.В., Пекарева Н.А. Применение тиберала для лечения лямблиоза у больных с различной соматической патологией // Клиническая фармакология и терапия. – 1997. – № 1. – С. 28-29.</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Леутская З.К. Некоторые аспекты иммунитета при гельминтозах: (Роль витаминов и гормонов в иммунол. процессе) / Отв. ред. Е.С. Лейкина; АН СССР, Лаб. гельминтологии. – М.: Наука, 1990. – 205, [3] с.</w:t>
      </w:r>
    </w:p>
    <w:p w:rsidR="0021227E" w:rsidRPr="00FF5894" w:rsidRDefault="0021227E" w:rsidP="002E6595">
      <w:pPr>
        <w:numPr>
          <w:ilvl w:val="0"/>
          <w:numId w:val="60"/>
        </w:numPr>
        <w:suppressAutoHyphens w:val="0"/>
        <w:spacing w:line="360" w:lineRule="auto"/>
        <w:ind w:right="57" w:hanging="720"/>
        <w:jc w:val="both"/>
        <w:rPr>
          <w:sz w:val="28"/>
          <w:szCs w:val="28"/>
        </w:rPr>
      </w:pPr>
      <w:r>
        <w:rPr>
          <w:sz w:val="28"/>
          <w:szCs w:val="28"/>
        </w:rPr>
        <w:t>Лифшиц</w:t>
      </w:r>
      <w:r w:rsidRPr="00FF5894">
        <w:rPr>
          <w:sz w:val="28"/>
          <w:szCs w:val="28"/>
        </w:rPr>
        <w:t xml:space="preserve"> В.М. Биохимические анализы в клинике: Справочник / В.М. Лифшиц, В.И. Сидельникова. – 5-е перераб. и доп. – М.: «Триада-Х», 2002. – 208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Лобода В.Ф., Луцук А.О., Кабаківа А.Б. Роль лямблий в патології органів травлення у дітей // Інфекційні хвороби. – 1997. – № 2. – С.28-30.</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lastRenderedPageBreak/>
        <w:t>Лукшина Р.Г. и др. Актуальні проблеми медичної паразитології та сучасні аспекти лікування паразитарних хвороб // Актуальні проблеми медичної науки: Ювілей. наук. зб. – Х.: Око, 1998. – C. 366.</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Лысенко А.Я., Владимова М.Г., Кондрашин А.В., Майори Дж. Клиническая паразитология  / Под общей ред. А.Я.Лысенко. – Женева.: ВОЗ, 2000. – С.377-388.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.Лысенко А.Я., Константинова Т.Н. Методы серологической диагностики. Диагностика паразитарных болезней: Уч. пособие. – М.: Медицина, 1990. – 46 с.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Лысенко   А.Я., Красильников А.А. Лабораторные   методы   диагностики   паразитарных болезней. </w:t>
      </w:r>
      <w:r w:rsidRPr="00FF5894">
        <w:rPr>
          <w:sz w:val="28"/>
          <w:szCs w:val="28"/>
        </w:rPr>
        <w:sym w:font="Symbol" w:char="F02D"/>
      </w:r>
      <w:r w:rsidRPr="00FF5894">
        <w:rPr>
          <w:sz w:val="28"/>
          <w:szCs w:val="28"/>
        </w:rPr>
        <w:t xml:space="preserve"> М.: Издательство МО РАМЛД, 1999. </w:t>
      </w:r>
      <w:r w:rsidRPr="00FF5894">
        <w:rPr>
          <w:sz w:val="28"/>
          <w:szCs w:val="28"/>
        </w:rPr>
        <w:sym w:font="Symbol" w:char="F02D"/>
      </w:r>
      <w:r w:rsidRPr="00FF5894">
        <w:rPr>
          <w:sz w:val="28"/>
          <w:szCs w:val="28"/>
        </w:rPr>
        <w:t xml:space="preserve"> 58 с.</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Лысенко А.Я. К теории общей эпидемиологии паразитозов-зоонозов. Сообщение 3. Роль пораженного человека как источника инвазии // Медицинская паразитология и паразитарные болезни. – 1986. – № 2. –    С. 7-11.</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Лысенко А.Я., Турьянов М.Х., Лавдовская М.В., Подольский В.М. ВИЧ-инфекция и СПИД-ассоциируемые заболевания // Медицинская паразитология и паразитарные болезни. – 1996. – № 2. – С. 361-370. </w:t>
      </w:r>
    </w:p>
    <w:p w:rsidR="0021227E" w:rsidRPr="00FF5894" w:rsidRDefault="0021227E" w:rsidP="002E6595">
      <w:pPr>
        <w:numPr>
          <w:ilvl w:val="0"/>
          <w:numId w:val="60"/>
        </w:numPr>
        <w:suppressAutoHyphens w:val="0"/>
        <w:spacing w:line="360" w:lineRule="auto"/>
        <w:ind w:right="57" w:hanging="720"/>
        <w:jc w:val="both"/>
        <w:rPr>
          <w:sz w:val="28"/>
          <w:szCs w:val="28"/>
        </w:rPr>
      </w:pPr>
      <w:r w:rsidRPr="00FF5894">
        <w:rPr>
          <w:sz w:val="28"/>
          <w:szCs w:val="28"/>
        </w:rPr>
        <w:t>Лысенко А.Я., Фельдман Э.В., Рыбак Е.А. Влияние инвазированности детей нематодами на поствакцинальный иммунитет // Мед. паразитология и паразитарные болезни. – 1991. – № 5. – С. 34-36.</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Любина А.Я., Ильичева Л.П., Катасонова Т.В., Петросова С.А. Клинические лабораторные исследования. – М.: Медицина, 1984. – 780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Маев И.В., Самсонов А.А., Салова Л.М. и др. Диагностика и лечение заболеваний желчевыводящих путей. </w:t>
      </w:r>
      <w:r w:rsidRPr="00FF5894">
        <w:rPr>
          <w:sz w:val="28"/>
          <w:szCs w:val="28"/>
        </w:rPr>
        <w:sym w:font="Symbol" w:char="F02D"/>
      </w:r>
      <w:r w:rsidRPr="00FF5894">
        <w:rPr>
          <w:sz w:val="28"/>
          <w:szCs w:val="28"/>
        </w:rPr>
        <w:t xml:space="preserve"> М.: ГОУ ВУНМЦ МЗ РФ, 2003. </w:t>
      </w:r>
      <w:r w:rsidRPr="00FF5894">
        <w:rPr>
          <w:sz w:val="28"/>
          <w:szCs w:val="28"/>
        </w:rPr>
        <w:sym w:font="Symbol" w:char="F02D"/>
      </w:r>
      <w:r w:rsidRPr="00FF5894">
        <w:rPr>
          <w:sz w:val="28"/>
          <w:szCs w:val="28"/>
        </w:rPr>
        <w:t xml:space="preserve"> 96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Майданник В.Г. Педиатрия. – Харьков: «Фолио», 2002. – 1125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Макаров А.Г., Вахабов Г.А., Набиева Г.П. Сравнительная оценка эффективности лечения химио- и фитопрепаратами при лямблиозе // </w:t>
      </w:r>
      <w:r w:rsidRPr="00FF5894">
        <w:rPr>
          <w:sz w:val="28"/>
          <w:szCs w:val="28"/>
        </w:rPr>
        <w:lastRenderedPageBreak/>
        <w:t xml:space="preserve">Медицинская паразитология и паразитарные болезни. </w:t>
      </w:r>
      <w:r w:rsidRPr="00FF5894">
        <w:rPr>
          <w:sz w:val="28"/>
          <w:szCs w:val="28"/>
        </w:rPr>
        <w:sym w:font="Symbol" w:char="F02D"/>
      </w:r>
      <w:r w:rsidRPr="00FF5894">
        <w:rPr>
          <w:sz w:val="28"/>
          <w:szCs w:val="28"/>
        </w:rPr>
        <w:t xml:space="preserve"> 2003. </w:t>
      </w:r>
      <w:r w:rsidRPr="00FF5894">
        <w:rPr>
          <w:sz w:val="28"/>
          <w:szCs w:val="28"/>
        </w:rPr>
        <w:sym w:font="Symbol" w:char="F02D"/>
      </w:r>
      <w:r w:rsidRPr="00FF5894">
        <w:rPr>
          <w:sz w:val="28"/>
          <w:szCs w:val="28"/>
        </w:rPr>
        <w:t xml:space="preserve"> № 1. –     С. 21-23.</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t>Мамчур В.И., Суременко Н.С., Крауз В.А. и др. Этиотропная фармакотерапия протозойных инфекций и глистных инвазий. – Днепропетровск. – СПб. – 1997. – 123 с.</w:t>
      </w:r>
    </w:p>
    <w:p w:rsidR="0021227E" w:rsidRPr="00FF5894" w:rsidRDefault="0021227E" w:rsidP="002E6595">
      <w:pPr>
        <w:numPr>
          <w:ilvl w:val="0"/>
          <w:numId w:val="60"/>
        </w:numPr>
        <w:spacing w:line="360" w:lineRule="auto"/>
        <w:ind w:right="57" w:hanging="720"/>
        <w:jc w:val="both"/>
        <w:rPr>
          <w:sz w:val="28"/>
          <w:szCs w:val="28"/>
        </w:rPr>
      </w:pPr>
      <w:r w:rsidRPr="00FF5894">
        <w:rPr>
          <w:sz w:val="28"/>
          <w:szCs w:val="28"/>
        </w:rPr>
        <w:t xml:space="preserve">Маричев Г.Л. Роль факторів довкілля у формуванні імунного статусу дитини // Дитячі інфекції: Укр.міжвдом. збірка. – К, 1999. – № 26. –        С. 186-192. </w:t>
      </w:r>
    </w:p>
    <w:p w:rsidR="0021227E" w:rsidRPr="00FF5894" w:rsidRDefault="0021227E" w:rsidP="002E6595">
      <w:pPr>
        <w:numPr>
          <w:ilvl w:val="0"/>
          <w:numId w:val="60"/>
        </w:numPr>
        <w:tabs>
          <w:tab w:val="left" w:pos="426"/>
        </w:tabs>
        <w:suppressAutoHyphens w:val="0"/>
        <w:spacing w:line="360" w:lineRule="auto"/>
        <w:ind w:right="57" w:hanging="720"/>
        <w:jc w:val="both"/>
        <w:rPr>
          <w:sz w:val="28"/>
          <w:szCs w:val="28"/>
        </w:rPr>
      </w:pPr>
      <w:r w:rsidRPr="00FF5894">
        <w:rPr>
          <w:sz w:val="28"/>
          <w:szCs w:val="28"/>
        </w:rPr>
        <w:t>Маянский А.Н. Лекции по иммунологии. – Нижний Новгород: НГМА, 2003. – 272 с.</w:t>
      </w:r>
    </w:p>
    <w:p w:rsidR="0021227E" w:rsidRPr="00FF5894" w:rsidRDefault="0021227E" w:rsidP="002E6595">
      <w:pPr>
        <w:numPr>
          <w:ilvl w:val="0"/>
          <w:numId w:val="60"/>
        </w:numPr>
        <w:tabs>
          <w:tab w:val="left" w:pos="426"/>
        </w:tabs>
        <w:suppressAutoHyphens w:val="0"/>
        <w:spacing w:line="360" w:lineRule="auto"/>
        <w:ind w:right="57" w:hanging="720"/>
        <w:jc w:val="both"/>
        <w:rPr>
          <w:sz w:val="28"/>
          <w:szCs w:val="28"/>
        </w:rPr>
      </w:pPr>
      <w:r w:rsidRPr="00FF5894">
        <w:rPr>
          <w:sz w:val="28"/>
          <w:szCs w:val="28"/>
        </w:rPr>
        <w:t>Медицинские лабораторные технологии и диагностика: В 2 т.: Справочник. Т. 2 / Под ред. проф. А.И. Карпищенко. – СПБ: Интермедика, 1999. – 656 с.</w:t>
      </w:r>
    </w:p>
    <w:p w:rsidR="0021227E" w:rsidRPr="00FF5894" w:rsidRDefault="0021227E" w:rsidP="002E6595">
      <w:pPr>
        <w:numPr>
          <w:ilvl w:val="0"/>
          <w:numId w:val="60"/>
        </w:numPr>
        <w:tabs>
          <w:tab w:val="left" w:pos="426"/>
        </w:tabs>
        <w:spacing w:line="360" w:lineRule="auto"/>
        <w:ind w:right="57" w:hanging="720"/>
        <w:jc w:val="both"/>
        <w:rPr>
          <w:sz w:val="28"/>
          <w:szCs w:val="28"/>
        </w:rPr>
      </w:pPr>
      <w:r w:rsidRPr="00FF5894">
        <w:rPr>
          <w:sz w:val="28"/>
          <w:szCs w:val="28"/>
        </w:rPr>
        <w:t>Медицинская паразитология: Уч. пособие для студентов / Под редакцией В.В. Шкарина, А.М. Минеева; Нижегор. гос. мед. акад. – Н. Новгород: НГМА, 1996. –  43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Мерзлова Н.Б., Залипаева Т.Л., Тумольская Н.И. Совершенствование методов диагностики лямблиоза у детей // Актуальные вопросы диагностики и лечения. </w:t>
      </w:r>
      <w:r w:rsidRPr="00FF5894">
        <w:rPr>
          <w:sz w:val="28"/>
          <w:szCs w:val="28"/>
        </w:rPr>
        <w:sym w:font="Symbol" w:char="F02D"/>
      </w:r>
      <w:r w:rsidRPr="00FF5894">
        <w:rPr>
          <w:sz w:val="28"/>
          <w:szCs w:val="28"/>
        </w:rPr>
        <w:t xml:space="preserve"> Казань. </w:t>
      </w:r>
      <w:r w:rsidRPr="00FF5894">
        <w:rPr>
          <w:sz w:val="28"/>
          <w:szCs w:val="28"/>
        </w:rPr>
        <w:sym w:font="Symbol" w:char="F02D"/>
      </w:r>
      <w:r w:rsidRPr="00FF5894">
        <w:rPr>
          <w:sz w:val="28"/>
          <w:szCs w:val="28"/>
        </w:rPr>
        <w:t xml:space="preserve"> 1998. </w:t>
      </w:r>
      <w:r w:rsidRPr="00FF5894">
        <w:rPr>
          <w:sz w:val="28"/>
          <w:szCs w:val="28"/>
        </w:rPr>
        <w:sym w:font="Symbol" w:char="F02D"/>
      </w:r>
      <w:r w:rsidRPr="00FF5894">
        <w:rPr>
          <w:sz w:val="28"/>
          <w:szCs w:val="28"/>
        </w:rPr>
        <w:t xml:space="preserve"> Вып. 2. </w:t>
      </w:r>
      <w:r w:rsidRPr="00FF5894">
        <w:rPr>
          <w:sz w:val="28"/>
          <w:szCs w:val="28"/>
        </w:rPr>
        <w:sym w:font="Symbol" w:char="F02D"/>
      </w:r>
      <w:r w:rsidRPr="00FF5894">
        <w:rPr>
          <w:sz w:val="28"/>
          <w:szCs w:val="28"/>
        </w:rPr>
        <w:t xml:space="preserve"> С. 101.</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Методы санитарно-паразитологических исследований: Методические указания. – М.: Федеральный центр госсанэпиднадзора Минздрава России, 2000. – 67 с. </w:t>
      </w:r>
    </w:p>
    <w:p w:rsidR="0021227E" w:rsidRPr="00FF5894" w:rsidRDefault="0021227E" w:rsidP="002E6595">
      <w:pPr>
        <w:numPr>
          <w:ilvl w:val="0"/>
          <w:numId w:val="60"/>
        </w:numPr>
        <w:tabs>
          <w:tab w:val="left" w:pos="426"/>
        </w:tabs>
        <w:spacing w:line="360" w:lineRule="auto"/>
        <w:ind w:right="57" w:hanging="720"/>
        <w:jc w:val="both"/>
        <w:rPr>
          <w:sz w:val="28"/>
          <w:szCs w:val="28"/>
        </w:rPr>
      </w:pPr>
      <w:r w:rsidRPr="00FF5894">
        <w:rPr>
          <w:sz w:val="28"/>
          <w:szCs w:val="28"/>
        </w:rPr>
        <w:t>Мирзоева Р.К. Распространение кишечных гельминтозов и лямблиоза и оптимизация борьбы с ними в условиях Душанбинской агломерации: Автореф. дис.  …канд. биол. н.: – М., 2002. – 26 с.</w:t>
      </w:r>
    </w:p>
    <w:p w:rsidR="0021227E" w:rsidRPr="00FF5894" w:rsidRDefault="0021227E" w:rsidP="002E6595">
      <w:pPr>
        <w:numPr>
          <w:ilvl w:val="0"/>
          <w:numId w:val="60"/>
        </w:numPr>
        <w:tabs>
          <w:tab w:val="left" w:pos="426"/>
          <w:tab w:val="left" w:pos="567"/>
        </w:tabs>
        <w:suppressAutoHyphens w:val="0"/>
        <w:spacing w:line="360" w:lineRule="auto"/>
        <w:ind w:right="57" w:hanging="720"/>
        <w:jc w:val="both"/>
        <w:rPr>
          <w:sz w:val="28"/>
          <w:szCs w:val="28"/>
        </w:rPr>
      </w:pPr>
      <w:r w:rsidRPr="00FF5894">
        <w:rPr>
          <w:sz w:val="28"/>
          <w:szCs w:val="28"/>
        </w:rPr>
        <w:t>Мухарская Л.М., Бодня Е.И., Павликовская Т.Н. Роль семейного врача в профилактике, диагностике и лечении паразитарных болезней // Сучасні інфекції. – 2001. – № 1. – С. 82-85.</w:t>
      </w:r>
    </w:p>
    <w:p w:rsidR="0021227E" w:rsidRPr="00FF5894" w:rsidRDefault="0021227E" w:rsidP="002E6595">
      <w:pPr>
        <w:numPr>
          <w:ilvl w:val="0"/>
          <w:numId w:val="60"/>
        </w:numPr>
        <w:tabs>
          <w:tab w:val="left" w:pos="426"/>
        </w:tabs>
        <w:spacing w:line="360" w:lineRule="auto"/>
        <w:ind w:right="57" w:hanging="720"/>
        <w:jc w:val="both"/>
        <w:rPr>
          <w:sz w:val="28"/>
          <w:szCs w:val="28"/>
        </w:rPr>
      </w:pPr>
      <w:r w:rsidRPr="00FF5894">
        <w:rPr>
          <w:sz w:val="28"/>
          <w:szCs w:val="28"/>
        </w:rPr>
        <w:lastRenderedPageBreak/>
        <w:t>Мухарська Л.М., Бодня К.І., Павліковська Т.М. та інш. Стратегія та такт</w:t>
      </w:r>
      <w:r w:rsidRPr="00FF5894">
        <w:rPr>
          <w:sz w:val="28"/>
          <w:szCs w:val="28"/>
        </w:rPr>
        <w:t>и</w:t>
      </w:r>
      <w:r w:rsidRPr="00FF5894">
        <w:rPr>
          <w:sz w:val="28"/>
          <w:szCs w:val="28"/>
        </w:rPr>
        <w:t>ка боротьби з паразитарними хворобами в Україні // Анали Мечниківського інституту. – 2002. – № 2-3. – С. 5-8.</w:t>
      </w:r>
    </w:p>
    <w:p w:rsidR="0021227E" w:rsidRPr="00FF5894" w:rsidRDefault="0021227E" w:rsidP="002E6595">
      <w:pPr>
        <w:numPr>
          <w:ilvl w:val="0"/>
          <w:numId w:val="60"/>
        </w:numPr>
        <w:tabs>
          <w:tab w:val="left" w:pos="426"/>
        </w:tabs>
        <w:spacing w:line="360" w:lineRule="auto"/>
        <w:ind w:right="57" w:hanging="720"/>
        <w:jc w:val="both"/>
        <w:rPr>
          <w:sz w:val="28"/>
          <w:szCs w:val="28"/>
        </w:rPr>
      </w:pPr>
      <w:r w:rsidRPr="00FF5894">
        <w:rPr>
          <w:sz w:val="28"/>
          <w:szCs w:val="28"/>
        </w:rPr>
        <w:t>Мухарська Л.М., Павліковська Т.М. Проблемні питання інфекційних та паразитарних хвороб // Матеріали робочої наради – 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 Донецьк, 2002. – С. 38-42.</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Найт Р. Паразитарные болезни. – М.: Медицина, 1985. – 415 с.</w:t>
      </w:r>
    </w:p>
    <w:p w:rsidR="0021227E" w:rsidRPr="00FF5894" w:rsidRDefault="0021227E" w:rsidP="002E6595">
      <w:pPr>
        <w:numPr>
          <w:ilvl w:val="0"/>
          <w:numId w:val="60"/>
        </w:numPr>
        <w:tabs>
          <w:tab w:val="clear" w:pos="720"/>
          <w:tab w:val="num" w:pos="-2410"/>
        </w:tabs>
        <w:spacing w:line="360" w:lineRule="auto"/>
        <w:ind w:right="57" w:hanging="720"/>
        <w:jc w:val="both"/>
        <w:rPr>
          <w:sz w:val="28"/>
          <w:szCs w:val="28"/>
        </w:rPr>
      </w:pPr>
      <w:r w:rsidRPr="00FF5894">
        <w:rPr>
          <w:sz w:val="28"/>
          <w:szCs w:val="28"/>
        </w:rPr>
        <w:t>Некрасова Л.С., Світа В.М., Михайленко Т.Ф., Павліковська Т.М. Ситуація з інфекційних і паразитарних хвороб в Україні за 2001 рік та шляхи її поліпшення // Матеріали робочої наради-семінару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 Донецьк, 2002. – С. 4-10.</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Никитин   М.Г., Деменев В.И., Артамонов А.А., Мощенко С.В. К   вопросу   о   диагностике   и   лечении   кишечных протозоонозов   у   военнослужащих // Военно-медицинский журнал. – 2000. – № 12. – С. 78.</w:t>
      </w:r>
    </w:p>
    <w:p w:rsidR="0021227E" w:rsidRPr="00FF5894" w:rsidRDefault="0021227E" w:rsidP="002E6595">
      <w:pPr>
        <w:numPr>
          <w:ilvl w:val="0"/>
          <w:numId w:val="60"/>
        </w:numPr>
        <w:tabs>
          <w:tab w:val="clear" w:pos="720"/>
          <w:tab w:val="num" w:pos="-2410"/>
          <w:tab w:val="left" w:pos="-1701"/>
        </w:tabs>
        <w:suppressAutoHyphens w:val="0"/>
        <w:spacing w:line="360" w:lineRule="auto"/>
        <w:ind w:right="57" w:hanging="720"/>
        <w:jc w:val="both"/>
        <w:rPr>
          <w:sz w:val="28"/>
          <w:szCs w:val="28"/>
        </w:rPr>
      </w:pPr>
      <w:r w:rsidRPr="00FF5894">
        <w:rPr>
          <w:sz w:val="28"/>
          <w:szCs w:val="28"/>
        </w:rPr>
        <w:t>Ногаллер А.М., Луняков А.С., Желтвой В.В., Каширский Ю.М. Определение иммуноглобулина Е в сыворотке крови и его клиническое значение // Врач. дело. – 1987. – № 5. – С. 76-79.</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Овчинникова Л.К., Кремнева В.Ф. Фармакология антипротозойных средств. </w:t>
      </w:r>
      <w:r w:rsidRPr="00FF5894">
        <w:rPr>
          <w:sz w:val="28"/>
          <w:szCs w:val="28"/>
        </w:rPr>
        <w:sym w:font="Symbol" w:char="F02D"/>
      </w:r>
      <w:r w:rsidRPr="00FF5894">
        <w:rPr>
          <w:sz w:val="28"/>
          <w:szCs w:val="28"/>
        </w:rPr>
        <w:t xml:space="preserve"> М., 1990. </w:t>
      </w:r>
      <w:r w:rsidRPr="00FF5894">
        <w:rPr>
          <w:sz w:val="28"/>
          <w:szCs w:val="28"/>
        </w:rPr>
        <w:sym w:font="Symbol" w:char="F02D"/>
      </w:r>
      <w:r w:rsidRPr="00FF5894">
        <w:rPr>
          <w:sz w:val="28"/>
          <w:szCs w:val="28"/>
        </w:rPr>
        <w:t xml:space="preserve"> 162 с.</w:t>
      </w:r>
    </w:p>
    <w:p w:rsidR="0021227E" w:rsidRPr="00FF5894" w:rsidRDefault="0021227E" w:rsidP="002E6595">
      <w:pPr>
        <w:numPr>
          <w:ilvl w:val="0"/>
          <w:numId w:val="60"/>
        </w:numPr>
        <w:tabs>
          <w:tab w:val="clear" w:pos="720"/>
          <w:tab w:val="num" w:pos="-2410"/>
        </w:tabs>
        <w:spacing w:line="360" w:lineRule="auto"/>
        <w:ind w:right="57" w:hanging="720"/>
        <w:jc w:val="both"/>
        <w:rPr>
          <w:sz w:val="28"/>
          <w:szCs w:val="28"/>
        </w:rPr>
      </w:pPr>
      <w:r w:rsidRPr="00FF5894">
        <w:rPr>
          <w:sz w:val="28"/>
          <w:szCs w:val="28"/>
        </w:rPr>
        <w:t>Озерецковская Н.Н. Биологические аспекты терапии паразитарных боле</w:t>
      </w:r>
      <w:r w:rsidRPr="00FF5894">
        <w:rPr>
          <w:sz w:val="28"/>
          <w:szCs w:val="28"/>
        </w:rPr>
        <w:t>з</w:t>
      </w:r>
      <w:r w:rsidRPr="00FF5894">
        <w:rPr>
          <w:sz w:val="28"/>
          <w:szCs w:val="28"/>
        </w:rPr>
        <w:t>ней // Мед. паразитология и паразитарные болезни. – 1990. – № 5. – С. 21-26.</w:t>
      </w:r>
    </w:p>
    <w:p w:rsidR="0021227E" w:rsidRPr="00FF5894" w:rsidRDefault="0021227E" w:rsidP="002E6595">
      <w:pPr>
        <w:numPr>
          <w:ilvl w:val="0"/>
          <w:numId w:val="60"/>
        </w:numPr>
        <w:tabs>
          <w:tab w:val="clear" w:pos="720"/>
        </w:tabs>
        <w:suppressAutoHyphens w:val="0"/>
        <w:spacing w:line="360" w:lineRule="auto"/>
        <w:ind w:right="57" w:hanging="720"/>
        <w:jc w:val="both"/>
        <w:rPr>
          <w:sz w:val="28"/>
          <w:szCs w:val="28"/>
        </w:rPr>
      </w:pPr>
      <w:r w:rsidRPr="00FF5894">
        <w:rPr>
          <w:sz w:val="28"/>
          <w:szCs w:val="28"/>
        </w:rPr>
        <w:t xml:space="preserve">Озерецковская Н.Н. Органная патология в острой стадии тканевых гельминтозов: роль эозинофилии крови и тканей, иммуноглобулинемии </w:t>
      </w:r>
      <w:r w:rsidRPr="00FF5894">
        <w:rPr>
          <w:sz w:val="28"/>
          <w:szCs w:val="28"/>
        </w:rPr>
        <w:lastRenderedPageBreak/>
        <w:t>Е, G4 и факторов, индуцирующих иммунный ответ // Мед. паразитология и паразитарные болезни. – 2000. – № 3. – С. 3-8.</w:t>
      </w:r>
    </w:p>
    <w:p w:rsidR="0021227E" w:rsidRPr="00FF5894" w:rsidRDefault="0021227E" w:rsidP="002E6595">
      <w:pPr>
        <w:numPr>
          <w:ilvl w:val="0"/>
          <w:numId w:val="60"/>
        </w:numPr>
        <w:tabs>
          <w:tab w:val="clear" w:pos="720"/>
        </w:tabs>
        <w:suppressAutoHyphens w:val="0"/>
        <w:spacing w:line="360" w:lineRule="auto"/>
        <w:ind w:right="57" w:hanging="720"/>
        <w:jc w:val="both"/>
        <w:rPr>
          <w:sz w:val="28"/>
          <w:szCs w:val="28"/>
        </w:rPr>
      </w:pPr>
      <w:r w:rsidRPr="00FF5894">
        <w:rPr>
          <w:sz w:val="28"/>
          <w:szCs w:val="28"/>
        </w:rPr>
        <w:t>Озерецковская Н.Н. Органная патология в хронической стадии тканевых гельминтозов: Роль эозинофилии крови и тканей, иммуноглобулинемии Е, G4 и факторов, индуцирующих иммунный ответ // Мед. паразитология и паразитарные болезни. – 2000. – № 4. – С. 9-14.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Озерецковская Н.Н. Подходы отечественной школы паразитологов-иммунологов   к   терапии   паразитарных   болезней // Медицинская паразитология и паразитарные болезни. </w:t>
      </w:r>
      <w:r w:rsidRPr="00FF5894">
        <w:rPr>
          <w:sz w:val="28"/>
          <w:szCs w:val="28"/>
        </w:rPr>
        <w:sym w:font="Symbol" w:char="F02D"/>
      </w:r>
      <w:r w:rsidRPr="00FF5894">
        <w:rPr>
          <w:sz w:val="28"/>
          <w:szCs w:val="28"/>
        </w:rPr>
        <w:t xml:space="preserve"> 1998. </w:t>
      </w:r>
      <w:r w:rsidRPr="00FF5894">
        <w:rPr>
          <w:sz w:val="28"/>
          <w:szCs w:val="28"/>
        </w:rPr>
        <w:sym w:font="Symbol" w:char="F02D"/>
      </w:r>
      <w:r w:rsidRPr="00FF5894">
        <w:rPr>
          <w:sz w:val="28"/>
          <w:szCs w:val="28"/>
        </w:rPr>
        <w:t xml:space="preserve"> № 2. </w:t>
      </w:r>
      <w:r w:rsidRPr="00FF5894">
        <w:rPr>
          <w:sz w:val="28"/>
          <w:szCs w:val="28"/>
        </w:rPr>
        <w:sym w:font="Symbol" w:char="F02D"/>
      </w:r>
      <w:r w:rsidRPr="00FF5894">
        <w:rPr>
          <w:sz w:val="28"/>
          <w:szCs w:val="28"/>
        </w:rPr>
        <w:t xml:space="preserve"> С. 12-16.</w:t>
      </w:r>
    </w:p>
    <w:p w:rsidR="0021227E" w:rsidRPr="00FF5894" w:rsidRDefault="0021227E" w:rsidP="002E6595">
      <w:pPr>
        <w:numPr>
          <w:ilvl w:val="0"/>
          <w:numId w:val="60"/>
        </w:numPr>
        <w:tabs>
          <w:tab w:val="clear" w:pos="720"/>
          <w:tab w:val="num" w:pos="-2127"/>
          <w:tab w:val="left" w:pos="-1985"/>
          <w:tab w:val="left" w:pos="-1843"/>
        </w:tabs>
        <w:suppressAutoHyphens w:val="0"/>
        <w:spacing w:line="360" w:lineRule="auto"/>
        <w:ind w:right="57" w:hanging="720"/>
        <w:jc w:val="both"/>
        <w:rPr>
          <w:sz w:val="28"/>
          <w:szCs w:val="28"/>
        </w:rPr>
      </w:pPr>
      <w:r w:rsidRPr="00FF5894">
        <w:rPr>
          <w:sz w:val="28"/>
          <w:szCs w:val="28"/>
        </w:rPr>
        <w:t>Озерецковская Н.Н. Химиотерапия, иммунный статус больных и перспективы иммунокорекции при паразитарных болезнях (на примере природно-очаговых инвазий) // Мед. паразитология и паразитарные болезни. – 1989. – № 6. – С. 5-12.</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Озерецковская Н.Н. Эозинофилия крови и иммуноглобулинемия Е. Особенности регуляции при гельминтозах и аллергических болезнях // Медицинская паразитология и паразитарные болезни. – 1997. – № 2. –    С. 3-9.</w:t>
      </w:r>
    </w:p>
    <w:p w:rsidR="0021227E" w:rsidRPr="00FF5894" w:rsidRDefault="0021227E" w:rsidP="002E6595">
      <w:pPr>
        <w:numPr>
          <w:ilvl w:val="0"/>
          <w:numId w:val="60"/>
        </w:numPr>
        <w:tabs>
          <w:tab w:val="clear" w:pos="720"/>
          <w:tab w:val="left" w:pos="-2410"/>
          <w:tab w:val="left" w:pos="-1843"/>
        </w:tabs>
        <w:suppressAutoHyphens w:val="0"/>
        <w:spacing w:line="360" w:lineRule="auto"/>
        <w:ind w:right="57" w:hanging="720"/>
        <w:jc w:val="both"/>
        <w:rPr>
          <w:sz w:val="28"/>
          <w:szCs w:val="28"/>
        </w:rPr>
      </w:pPr>
      <w:r w:rsidRPr="00FF5894">
        <w:rPr>
          <w:sz w:val="28"/>
          <w:szCs w:val="28"/>
        </w:rPr>
        <w:t>Озернюк Н.Д. Механизмы адаптаций / Институт биологии развития. – М.: Наука, 1992. – 270, 2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Онищенко     Г.Г.     Заболеваемость    паразитарными     болезнями     в Российской    Федерации    и    основные    направления    деятельности    по    ее стабилизации // Медицинская паразитология и паразитарные болезни. – 2002. – № 4. – С. 3-10.</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Онищенко Г.Г. Состояние заболеваемости паразитарными болезнями в 1998 году и меры по его стабилизации в Росийской Федерации // Медицинская паразитология и паразитарные болезни. – 2000. – № 1. –    С. 3-7.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Осипова CO. Иммунологические аспекты лямблиоза // Медицинская паразитология и паразитарные болезни. </w:t>
      </w:r>
      <w:r w:rsidRPr="00FF5894">
        <w:rPr>
          <w:sz w:val="28"/>
          <w:szCs w:val="28"/>
        </w:rPr>
        <w:sym w:font="Symbol" w:char="F02D"/>
      </w:r>
      <w:r w:rsidRPr="00FF5894">
        <w:rPr>
          <w:sz w:val="28"/>
          <w:szCs w:val="28"/>
        </w:rPr>
        <w:t xml:space="preserve"> 1982. </w:t>
      </w:r>
      <w:r w:rsidRPr="00FF5894">
        <w:rPr>
          <w:sz w:val="28"/>
          <w:szCs w:val="28"/>
        </w:rPr>
        <w:sym w:font="Symbol" w:char="F02D"/>
      </w:r>
      <w:r w:rsidRPr="00FF5894">
        <w:rPr>
          <w:sz w:val="28"/>
          <w:szCs w:val="28"/>
        </w:rPr>
        <w:t xml:space="preserve"> № 5. </w:t>
      </w:r>
      <w:r w:rsidRPr="00FF5894">
        <w:rPr>
          <w:sz w:val="28"/>
          <w:szCs w:val="28"/>
        </w:rPr>
        <w:sym w:font="Symbol" w:char="F02D"/>
      </w:r>
      <w:r w:rsidRPr="00FF5894">
        <w:rPr>
          <w:sz w:val="28"/>
          <w:szCs w:val="28"/>
        </w:rPr>
        <w:t xml:space="preserve"> С. 57-62.</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lastRenderedPageBreak/>
        <w:t>Осипова С.О., Продеус Т.В., Мустафаев Х.М., Мансуров А.А. и др. О необходимости расширения протозоологических исследований на кишечные простейшие // Медицинская паразитология и паразитарные болезни. – 1991. – № 6. – С. 13-15.</w:t>
      </w:r>
    </w:p>
    <w:p w:rsidR="0021227E" w:rsidRPr="00FF5894" w:rsidRDefault="0021227E" w:rsidP="002E6595">
      <w:pPr>
        <w:numPr>
          <w:ilvl w:val="0"/>
          <w:numId w:val="60"/>
        </w:numPr>
        <w:tabs>
          <w:tab w:val="clear" w:pos="720"/>
          <w:tab w:val="num" w:pos="-2410"/>
          <w:tab w:val="left" w:pos="-2268"/>
        </w:tabs>
        <w:suppressAutoHyphens w:val="0"/>
        <w:spacing w:line="360" w:lineRule="auto"/>
        <w:ind w:right="57" w:hanging="720"/>
        <w:jc w:val="both"/>
        <w:rPr>
          <w:sz w:val="28"/>
          <w:szCs w:val="28"/>
        </w:rPr>
      </w:pPr>
      <w:r w:rsidRPr="00FF5894">
        <w:rPr>
          <w:sz w:val="28"/>
          <w:szCs w:val="28"/>
        </w:rPr>
        <w:t>Особливості імунного статусу у хворих з різними загальними адапційними реакціями організму / І.С. Флюнт, Р.Г. Цековнюк, М.М. Чапля та інш. // Укр. бальнеол. журнал. – 1998. – Т. 1, № 4. – С. 15-21.</w:t>
      </w:r>
    </w:p>
    <w:p w:rsidR="0021227E" w:rsidRPr="00FF5894" w:rsidRDefault="0021227E" w:rsidP="002E6595">
      <w:pPr>
        <w:numPr>
          <w:ilvl w:val="0"/>
          <w:numId w:val="60"/>
        </w:numPr>
        <w:tabs>
          <w:tab w:val="clear" w:pos="720"/>
        </w:tabs>
        <w:spacing w:line="360" w:lineRule="auto"/>
        <w:ind w:right="57" w:hanging="720"/>
        <w:jc w:val="both"/>
        <w:rPr>
          <w:sz w:val="28"/>
          <w:szCs w:val="28"/>
        </w:rPr>
      </w:pPr>
      <w:r w:rsidRPr="00FF5894">
        <w:rPr>
          <w:sz w:val="28"/>
          <w:szCs w:val="28"/>
        </w:rPr>
        <w:t>Павликовская Т.Н. Ситуация по паразитарным болезням на Украине и п</w:t>
      </w:r>
      <w:r w:rsidRPr="00FF5894">
        <w:rPr>
          <w:sz w:val="28"/>
          <w:szCs w:val="28"/>
        </w:rPr>
        <w:t>у</w:t>
      </w:r>
      <w:r w:rsidRPr="00FF5894">
        <w:rPr>
          <w:sz w:val="28"/>
          <w:szCs w:val="28"/>
        </w:rPr>
        <w:t>ти ее улучшения // Мед. паразитология и паразитарные болезни. – 2004. – № 2. – С. 39-41.</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Погорельчук Т.Я., Олейник В.А., Бещко Н.И. и др. Паразитарные болезни в структуре острых кишечных заболеваний // Медицинская паразитология и паразитарные болезни. </w:t>
      </w:r>
      <w:r w:rsidRPr="00FF5894">
        <w:rPr>
          <w:sz w:val="28"/>
          <w:szCs w:val="28"/>
        </w:rPr>
        <w:sym w:font="Symbol" w:char="F02D"/>
      </w:r>
      <w:r w:rsidRPr="00FF5894">
        <w:rPr>
          <w:sz w:val="28"/>
          <w:szCs w:val="28"/>
        </w:rPr>
        <w:t xml:space="preserve"> 2003. </w:t>
      </w:r>
      <w:r w:rsidRPr="00FF5894">
        <w:rPr>
          <w:sz w:val="28"/>
          <w:szCs w:val="28"/>
        </w:rPr>
        <w:sym w:font="Symbol" w:char="F02D"/>
      </w:r>
      <w:r w:rsidRPr="00FF5894">
        <w:rPr>
          <w:sz w:val="28"/>
          <w:szCs w:val="28"/>
        </w:rPr>
        <w:t xml:space="preserve"> № 1. </w:t>
      </w:r>
      <w:r w:rsidRPr="00FF5894">
        <w:rPr>
          <w:sz w:val="28"/>
          <w:szCs w:val="28"/>
        </w:rPr>
        <w:sym w:font="Symbol" w:char="F02D"/>
      </w:r>
      <w:r w:rsidRPr="00FF5894">
        <w:rPr>
          <w:sz w:val="28"/>
          <w:szCs w:val="28"/>
        </w:rPr>
        <w:t xml:space="preserve"> С. 23-25.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Погорельчук Т.Я., Олейник В.А., Орлова Н.С., Бешко Н.И., Локтева И.М. Кишечные паразитоценозы у детей закрытых детских учреждений и меры профилактики // Медицинская паразитология и паразитарные болезни. – 2003. – № 4. – С. 36-37.</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Падченко И.К. , Данько О.П., Локтева И.М. Эпидемиологическая ситуация по основным паразитозам человека в сельских населенных пунктах с разным уровнем коммунального благоустройства // Медицинская паразитология и паразитарные болезни. – 1987. – № 3. –    С. 64-67.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Пайков В.Л., Гончар Н.В., Микуева Т.Н., Батырев М.И. Лямблиоз у детей и подростков Санкт-Петербурга и опыт противолямблиозной терапии Тибералом // Клиническая фармакология и терапия. – 1998. – № 1. –         С. 51-52.</w:t>
      </w:r>
    </w:p>
    <w:p w:rsidR="0021227E" w:rsidRPr="00FF5894" w:rsidRDefault="0021227E" w:rsidP="002E6595">
      <w:pPr>
        <w:numPr>
          <w:ilvl w:val="0"/>
          <w:numId w:val="60"/>
        </w:numPr>
        <w:tabs>
          <w:tab w:val="clear" w:pos="720"/>
          <w:tab w:val="num" w:pos="-2410"/>
          <w:tab w:val="left" w:pos="-2127"/>
        </w:tabs>
        <w:suppressAutoHyphens w:val="0"/>
        <w:spacing w:line="360" w:lineRule="auto"/>
        <w:ind w:right="57" w:hanging="720"/>
        <w:jc w:val="both"/>
        <w:rPr>
          <w:sz w:val="28"/>
          <w:szCs w:val="28"/>
        </w:rPr>
      </w:pPr>
      <w:r w:rsidRPr="00FF5894">
        <w:rPr>
          <w:sz w:val="28"/>
          <w:szCs w:val="28"/>
        </w:rPr>
        <w:t>Паразитарные болезни человека, их профилактика и лечение / Сергиев В.П., Лебедева М.Н., Фролова А.А., Романенко Н.А. // Эпидемиология и инфекционные болезни. – 1997. – № 2. – С. 8-11.</w:t>
      </w:r>
    </w:p>
    <w:p w:rsidR="0021227E" w:rsidRPr="00FF5894" w:rsidRDefault="0021227E" w:rsidP="002E6595">
      <w:pPr>
        <w:numPr>
          <w:ilvl w:val="0"/>
          <w:numId w:val="60"/>
        </w:numPr>
        <w:tabs>
          <w:tab w:val="clear" w:pos="720"/>
          <w:tab w:val="num" w:pos="-2410"/>
        </w:tabs>
        <w:spacing w:line="360" w:lineRule="auto"/>
        <w:ind w:right="57" w:hanging="720"/>
        <w:jc w:val="both"/>
        <w:rPr>
          <w:sz w:val="28"/>
          <w:szCs w:val="28"/>
        </w:rPr>
      </w:pPr>
      <w:r w:rsidRPr="00FF5894">
        <w:rPr>
          <w:sz w:val="28"/>
          <w:szCs w:val="28"/>
        </w:rPr>
        <w:lastRenderedPageBreak/>
        <w:t>Паразитарные болезни человека // Лукшина Р.Г., Локтева И.М., Павликовская Т.Н. / Под общей ред. Р.Г. Лукшиной. – Х.: Издательский Дом «ИНЖЕК», 2005. – 472 с.</w:t>
      </w:r>
    </w:p>
    <w:p w:rsidR="0021227E" w:rsidRPr="00FF5894" w:rsidRDefault="0021227E" w:rsidP="002E6595">
      <w:pPr>
        <w:numPr>
          <w:ilvl w:val="0"/>
          <w:numId w:val="60"/>
        </w:numPr>
        <w:tabs>
          <w:tab w:val="clear" w:pos="720"/>
          <w:tab w:val="left" w:pos="-2410"/>
          <w:tab w:val="left" w:pos="-2268"/>
        </w:tabs>
        <w:spacing w:line="360" w:lineRule="auto"/>
        <w:ind w:right="57" w:hanging="720"/>
        <w:jc w:val="both"/>
        <w:rPr>
          <w:sz w:val="28"/>
          <w:szCs w:val="28"/>
        </w:rPr>
      </w:pPr>
      <w:r w:rsidRPr="00FF5894">
        <w:rPr>
          <w:sz w:val="28"/>
          <w:szCs w:val="28"/>
        </w:rPr>
        <w:t xml:space="preserve">Паразитарные болезни человека </w:t>
      </w:r>
      <w:r>
        <w:rPr>
          <w:sz w:val="28"/>
          <w:szCs w:val="28"/>
        </w:rPr>
        <w:t xml:space="preserve">(протозоозы и гельминтозы): Руководство для врачей / Под ред. В.П. Сергиева, Ю.В. Лобзина, С.С. Козлова. </w:t>
      </w:r>
      <w:r w:rsidRPr="00FF5894">
        <w:rPr>
          <w:sz w:val="28"/>
          <w:szCs w:val="28"/>
        </w:rPr>
        <w:t xml:space="preserve">– </w:t>
      </w:r>
      <w:r>
        <w:rPr>
          <w:sz w:val="28"/>
          <w:szCs w:val="28"/>
        </w:rPr>
        <w:t xml:space="preserve">СПб: 000 «Издательство Фолиант», 2006. </w:t>
      </w:r>
      <w:r w:rsidRPr="00FF5894">
        <w:rPr>
          <w:sz w:val="28"/>
          <w:szCs w:val="28"/>
        </w:rPr>
        <w:t xml:space="preserve">– </w:t>
      </w:r>
      <w:r>
        <w:rPr>
          <w:sz w:val="28"/>
          <w:szCs w:val="28"/>
        </w:rPr>
        <w:t xml:space="preserve">592 </w:t>
      </w:r>
      <w:r w:rsidRPr="00FF5894">
        <w:rPr>
          <w:sz w:val="28"/>
          <w:szCs w:val="28"/>
        </w:rPr>
        <w:t>с.</w:t>
      </w:r>
    </w:p>
    <w:p w:rsidR="0021227E" w:rsidRPr="00FF5894" w:rsidRDefault="0021227E" w:rsidP="002E6595">
      <w:pPr>
        <w:numPr>
          <w:ilvl w:val="0"/>
          <w:numId w:val="60"/>
        </w:numPr>
        <w:tabs>
          <w:tab w:val="clear" w:pos="720"/>
        </w:tabs>
        <w:spacing w:line="360" w:lineRule="auto"/>
        <w:ind w:right="57" w:hanging="720"/>
        <w:jc w:val="both"/>
        <w:rPr>
          <w:sz w:val="28"/>
          <w:szCs w:val="28"/>
        </w:rPr>
      </w:pPr>
      <w:r w:rsidRPr="00FF5894">
        <w:rPr>
          <w:sz w:val="28"/>
          <w:szCs w:val="28"/>
        </w:rPr>
        <w:t>Паразитологія: Навч. посіб. / Під ред. О.В. Жукова, О.Ф. Пилипенко; Дніпропетр. нац. ун-т. Дніпропетровськ: РВВ ДНУ. – 2001. – 76 с.</w:t>
      </w:r>
    </w:p>
    <w:p w:rsidR="0021227E" w:rsidRPr="00FF5894" w:rsidRDefault="0021227E" w:rsidP="002E6595">
      <w:pPr>
        <w:numPr>
          <w:ilvl w:val="0"/>
          <w:numId w:val="60"/>
        </w:numPr>
        <w:tabs>
          <w:tab w:val="clear" w:pos="720"/>
          <w:tab w:val="num" w:pos="-2410"/>
        </w:tabs>
        <w:suppressAutoHyphens w:val="0"/>
        <w:spacing w:line="360" w:lineRule="auto"/>
        <w:ind w:right="57" w:hanging="720"/>
        <w:jc w:val="both"/>
        <w:rPr>
          <w:sz w:val="28"/>
          <w:szCs w:val="28"/>
        </w:rPr>
      </w:pPr>
      <w:r w:rsidRPr="00FF5894">
        <w:rPr>
          <w:sz w:val="28"/>
          <w:szCs w:val="28"/>
        </w:rPr>
        <w:t>Першин С.Б., Френкель И.Д., Сидоров В.Д. Нейроэндокринная (гипоталамо-гипофизарная) регуляция иммуногенеза // Иммунология. – 1985. – № 4. – С. 7-10.</w:t>
      </w:r>
    </w:p>
    <w:p w:rsidR="0021227E" w:rsidRPr="00FF5894" w:rsidRDefault="0021227E" w:rsidP="002E6595">
      <w:pPr>
        <w:numPr>
          <w:ilvl w:val="0"/>
          <w:numId w:val="60"/>
        </w:numPr>
        <w:tabs>
          <w:tab w:val="left" w:pos="-2410"/>
        </w:tabs>
        <w:suppressAutoHyphens w:val="0"/>
        <w:spacing w:line="360" w:lineRule="auto"/>
        <w:ind w:right="57" w:hanging="720"/>
        <w:jc w:val="both"/>
        <w:rPr>
          <w:sz w:val="28"/>
          <w:szCs w:val="28"/>
        </w:rPr>
      </w:pPr>
      <w:r w:rsidRPr="00FF5894">
        <w:rPr>
          <w:sz w:val="28"/>
          <w:szCs w:val="28"/>
        </w:rPr>
        <w:t>Пішак В.П., Бажора Ю.І., Байчук Т.М. Сучасні аспекти імунопаразитології // Буковин. мед. вісник. – 2002. – Т. 6, № 1. – С. 8-19.</w:t>
      </w:r>
    </w:p>
    <w:p w:rsidR="0021227E" w:rsidRPr="001637FC" w:rsidRDefault="0021227E" w:rsidP="002E6595">
      <w:pPr>
        <w:numPr>
          <w:ilvl w:val="0"/>
          <w:numId w:val="60"/>
        </w:numPr>
        <w:suppressAutoHyphens w:val="0"/>
        <w:spacing w:line="360" w:lineRule="auto"/>
        <w:ind w:right="57" w:hanging="720"/>
        <w:jc w:val="both"/>
        <w:rPr>
          <w:sz w:val="28"/>
          <w:szCs w:val="28"/>
        </w:rPr>
      </w:pPr>
      <w:r w:rsidRPr="001637FC">
        <w:rPr>
          <w:sz w:val="28"/>
          <w:szCs w:val="28"/>
        </w:rPr>
        <w:t xml:space="preserve">Пономарева А.М. Разработка новых методов иммунодиагностики описторхоза и опыт применения их в клинике: Дис. …к. биол. н.: 03.00.19. – М., 1981. </w:t>
      </w:r>
      <w:r w:rsidRPr="001637FC">
        <w:rPr>
          <w:sz w:val="28"/>
          <w:szCs w:val="28"/>
        </w:rPr>
        <w:sym w:font="Symbol" w:char="F02D"/>
      </w:r>
      <w:r w:rsidRPr="001637FC">
        <w:rPr>
          <w:sz w:val="28"/>
          <w:szCs w:val="28"/>
        </w:rPr>
        <w:t xml:space="preserve"> 144 с. </w:t>
      </w:r>
    </w:p>
    <w:p w:rsidR="0021227E" w:rsidRPr="00FF5894" w:rsidRDefault="0021227E" w:rsidP="002E6595">
      <w:pPr>
        <w:numPr>
          <w:ilvl w:val="0"/>
          <w:numId w:val="60"/>
        </w:numPr>
        <w:tabs>
          <w:tab w:val="clear" w:pos="720"/>
          <w:tab w:val="num" w:pos="-2410"/>
        </w:tabs>
        <w:suppressAutoHyphens w:val="0"/>
        <w:spacing w:line="360" w:lineRule="auto"/>
        <w:ind w:right="57" w:hanging="720"/>
        <w:jc w:val="both"/>
        <w:rPr>
          <w:sz w:val="28"/>
          <w:szCs w:val="28"/>
        </w:rPr>
      </w:pPr>
      <w:r w:rsidRPr="00FF5894">
        <w:rPr>
          <w:sz w:val="28"/>
          <w:szCs w:val="28"/>
        </w:rPr>
        <w:t>Посібник з клінічної лабораторної діагностики / В.Г. Денисюк, І.М. Ганджа, Я.І. Виговська та ін.; За ред. В.Г. Денисюка. – К.: Здоров'я, 1992. – 296 с.</w:t>
      </w:r>
    </w:p>
    <w:p w:rsidR="0021227E" w:rsidRPr="00FF5894" w:rsidRDefault="0021227E" w:rsidP="002E6595">
      <w:pPr>
        <w:numPr>
          <w:ilvl w:val="0"/>
          <w:numId w:val="60"/>
        </w:numPr>
        <w:tabs>
          <w:tab w:val="clear" w:pos="720"/>
          <w:tab w:val="num" w:pos="-2410"/>
        </w:tabs>
        <w:suppressAutoHyphens w:val="0"/>
        <w:spacing w:line="360" w:lineRule="auto"/>
        <w:ind w:right="57" w:hanging="720"/>
        <w:jc w:val="both"/>
        <w:rPr>
          <w:sz w:val="28"/>
          <w:szCs w:val="28"/>
        </w:rPr>
      </w:pPr>
      <w:r w:rsidRPr="00FF5894">
        <w:rPr>
          <w:sz w:val="28"/>
          <w:szCs w:val="28"/>
        </w:rPr>
        <w:t>Проблемы адаптации детского и взрослого организма в норме и патологии: [Сб. ст.] / АН СССР, Лечеб. консульт. совет, Иван. гос. мед. ин-т им. А.С. Бубнова; [Отв. ред. В.Н. Захаров]. – М.: ИГМИ, 1990. – 171 с.</w:t>
      </w:r>
    </w:p>
    <w:p w:rsidR="0021227E" w:rsidRPr="00FF5894" w:rsidRDefault="0021227E" w:rsidP="002E6595">
      <w:pPr>
        <w:numPr>
          <w:ilvl w:val="0"/>
          <w:numId w:val="60"/>
        </w:numPr>
        <w:tabs>
          <w:tab w:val="left" w:pos="-709"/>
        </w:tabs>
        <w:spacing w:line="360" w:lineRule="auto"/>
        <w:ind w:hanging="720"/>
        <w:jc w:val="both"/>
        <w:rPr>
          <w:sz w:val="28"/>
          <w:szCs w:val="28"/>
        </w:rPr>
      </w:pPr>
      <w:r w:rsidRPr="00FF5894">
        <w:rPr>
          <w:sz w:val="28"/>
          <w:szCs w:val="28"/>
        </w:rPr>
        <w:t xml:space="preserve">Профилактика паразитарных болезней на территории Российской Федерации: Санитарно-эпидемиологические правила и нормативы. </w:t>
      </w:r>
      <w:r w:rsidRPr="00FF5894">
        <w:rPr>
          <w:sz w:val="28"/>
          <w:szCs w:val="28"/>
        </w:rPr>
        <w:sym w:font="Symbol" w:char="F02D"/>
      </w:r>
      <w:r w:rsidRPr="00FF5894">
        <w:rPr>
          <w:sz w:val="28"/>
          <w:szCs w:val="28"/>
        </w:rPr>
        <w:t xml:space="preserve"> М.: Федеральный центр Госсанэпиднадзора Минздрава России, 2003. </w:t>
      </w:r>
      <w:r w:rsidRPr="00FF5894">
        <w:rPr>
          <w:sz w:val="28"/>
          <w:szCs w:val="28"/>
        </w:rPr>
        <w:sym w:font="Symbol" w:char="F02D"/>
      </w:r>
      <w:r w:rsidRPr="00FF5894">
        <w:rPr>
          <w:sz w:val="28"/>
          <w:szCs w:val="28"/>
        </w:rPr>
        <w:t xml:space="preserve"> 67 с.   </w:t>
      </w:r>
    </w:p>
    <w:p w:rsidR="0021227E" w:rsidRPr="00FF5894" w:rsidRDefault="0021227E" w:rsidP="002E6595">
      <w:pPr>
        <w:numPr>
          <w:ilvl w:val="0"/>
          <w:numId w:val="60"/>
        </w:numPr>
        <w:tabs>
          <w:tab w:val="left" w:pos="-709"/>
        </w:tabs>
        <w:spacing w:line="360" w:lineRule="auto"/>
        <w:ind w:hanging="720"/>
        <w:jc w:val="both"/>
        <w:rPr>
          <w:sz w:val="28"/>
          <w:szCs w:val="28"/>
        </w:rPr>
      </w:pPr>
      <w:r w:rsidRPr="00FF5894">
        <w:rPr>
          <w:sz w:val="28"/>
          <w:szCs w:val="28"/>
        </w:rPr>
        <w:t>Пухлик Б.М. Иммунологическая, аллергологическая диагностика и иммунокоррекция в практике врача. – Винница: «Иммунологический центр», 1992. – 117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lastRenderedPageBreak/>
        <w:t xml:space="preserve">Рахманин Ю.А., Михайлова Р.И., Романенко Н.А. Состояние паразитологии питьевой воды на рубеже XXI века // Медицинская паразитология и паразитарные болезни. </w:t>
      </w:r>
      <w:r w:rsidRPr="00FF5894">
        <w:rPr>
          <w:sz w:val="28"/>
          <w:szCs w:val="28"/>
        </w:rPr>
        <w:sym w:font="Symbol" w:char="F02D"/>
      </w:r>
      <w:r w:rsidRPr="00FF5894">
        <w:rPr>
          <w:sz w:val="28"/>
          <w:szCs w:val="28"/>
        </w:rPr>
        <w:t xml:space="preserve"> 2001. </w:t>
      </w:r>
      <w:r w:rsidRPr="00FF5894">
        <w:rPr>
          <w:sz w:val="28"/>
          <w:szCs w:val="28"/>
        </w:rPr>
        <w:sym w:font="Symbol" w:char="F02D"/>
      </w:r>
      <w:r w:rsidRPr="00FF5894">
        <w:rPr>
          <w:sz w:val="28"/>
          <w:szCs w:val="28"/>
        </w:rPr>
        <w:t xml:space="preserve"> № 4. </w:t>
      </w:r>
      <w:r w:rsidRPr="00FF5894">
        <w:rPr>
          <w:sz w:val="28"/>
          <w:szCs w:val="28"/>
        </w:rPr>
        <w:sym w:font="Symbol" w:char="F02D"/>
      </w:r>
      <w:r w:rsidRPr="00FF5894">
        <w:rPr>
          <w:sz w:val="28"/>
          <w:szCs w:val="28"/>
        </w:rPr>
        <w:t xml:space="preserve"> С. 8-13.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Рабинович Б.Е.,  Цыбина Т.Н., Мчедемшвили Б.В. и др. Методика     исследования     воды     на     наличие возбудителей паразитозов  // Материалы VIII съезда Всероссийского    научно-практического общества эпидемиологов, микробиологов и паразитологов. – Москва, 2002. – Т. 1. </w:t>
      </w:r>
      <w:r w:rsidRPr="00FF5894">
        <w:rPr>
          <w:sz w:val="28"/>
          <w:szCs w:val="28"/>
        </w:rPr>
        <w:sym w:font="Symbol" w:char="F02D"/>
      </w:r>
      <w:r w:rsidRPr="00FF5894">
        <w:rPr>
          <w:sz w:val="28"/>
          <w:szCs w:val="28"/>
        </w:rPr>
        <w:t xml:space="preserve"> С. 382.</w:t>
      </w:r>
    </w:p>
    <w:p w:rsidR="0021227E" w:rsidRPr="00FF5894" w:rsidRDefault="0021227E" w:rsidP="002E6595">
      <w:pPr>
        <w:numPr>
          <w:ilvl w:val="0"/>
          <w:numId w:val="60"/>
        </w:numPr>
        <w:tabs>
          <w:tab w:val="clear" w:pos="720"/>
          <w:tab w:val="left" w:pos="-2410"/>
          <w:tab w:val="num" w:pos="-2127"/>
        </w:tabs>
        <w:suppressAutoHyphens w:val="0"/>
        <w:spacing w:line="360" w:lineRule="auto"/>
        <w:ind w:right="57" w:hanging="720"/>
        <w:jc w:val="both"/>
        <w:rPr>
          <w:sz w:val="28"/>
          <w:szCs w:val="28"/>
        </w:rPr>
      </w:pPr>
      <w:r w:rsidRPr="00FF5894">
        <w:rPr>
          <w:sz w:val="28"/>
          <w:szCs w:val="28"/>
        </w:rPr>
        <w:t>Радченко О.М. Стан ендокринної системи при різних типах загальних неспецифічних адаптаційних реакцій // Буковин. мед. вісн. – 2003. – Т. 7, № 3. – С. 65-69.</w:t>
      </w:r>
    </w:p>
    <w:p w:rsidR="0021227E" w:rsidRPr="00FF5894" w:rsidRDefault="0021227E" w:rsidP="002E6595">
      <w:pPr>
        <w:numPr>
          <w:ilvl w:val="0"/>
          <w:numId w:val="60"/>
        </w:numPr>
        <w:tabs>
          <w:tab w:val="clear" w:pos="720"/>
          <w:tab w:val="left" w:pos="-2410"/>
        </w:tabs>
        <w:suppressAutoHyphens w:val="0"/>
        <w:spacing w:line="360" w:lineRule="auto"/>
        <w:ind w:right="57" w:hanging="720"/>
        <w:jc w:val="both"/>
        <w:rPr>
          <w:sz w:val="28"/>
          <w:szCs w:val="28"/>
        </w:rPr>
      </w:pPr>
      <w:r w:rsidRPr="00FF5894">
        <w:rPr>
          <w:sz w:val="28"/>
          <w:szCs w:val="28"/>
        </w:rPr>
        <w:t>Резник И.П. Иммунобиологические аспекты проблемы болезней адаптации // Вісн. проблем біології і медицини. – 2000. – № 4. – С. 54-56.</w:t>
      </w:r>
    </w:p>
    <w:p w:rsidR="0021227E" w:rsidRPr="00FF5894" w:rsidRDefault="0021227E" w:rsidP="002E6595">
      <w:pPr>
        <w:numPr>
          <w:ilvl w:val="0"/>
          <w:numId w:val="60"/>
        </w:numPr>
        <w:tabs>
          <w:tab w:val="clear" w:pos="720"/>
          <w:tab w:val="left" w:pos="-2410"/>
          <w:tab w:val="left" w:pos="-1843"/>
        </w:tabs>
        <w:suppressAutoHyphens w:val="0"/>
        <w:spacing w:line="360" w:lineRule="auto"/>
        <w:ind w:right="57" w:hanging="720"/>
        <w:jc w:val="both"/>
        <w:rPr>
          <w:sz w:val="28"/>
          <w:szCs w:val="28"/>
        </w:rPr>
      </w:pPr>
      <w:r w:rsidRPr="00FF5894">
        <w:rPr>
          <w:sz w:val="28"/>
          <w:szCs w:val="28"/>
        </w:rPr>
        <w:t>Ройт А. Основы иммунологии / Пер. с англ.; Под ред. Р.Г. Василова, А.Ф. Киркина. – М.: Мир, 1991. – 327 с.</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Романенко    Н.А,    Падченко    И.К.,    Чебышев    Н.В.    Санитарная паразитология. Руководство для вр</w:t>
      </w:r>
      <w:r w:rsidRPr="00FF5894">
        <w:rPr>
          <w:sz w:val="28"/>
          <w:szCs w:val="28"/>
        </w:rPr>
        <w:t>а</w:t>
      </w:r>
      <w:r w:rsidRPr="00FF5894">
        <w:rPr>
          <w:sz w:val="28"/>
          <w:szCs w:val="28"/>
        </w:rPr>
        <w:t xml:space="preserve">чей. – М.: «Медицина», 2000. – 320 с.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Романенко Н.А. Место санитарно-паразитологического надзора в социально-гигиеническом мониторинге // Материалы международной научной конференции. «Образование в решении экологических проблем». – Курск, 2001. – С.121-126.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Романенко    Н.А</w:t>
      </w:r>
      <w:r w:rsidRPr="00FF5894">
        <w:rPr>
          <w:rFonts w:ascii="Arial" w:hAnsi="Arial"/>
          <w:sz w:val="28"/>
          <w:szCs w:val="28"/>
        </w:rPr>
        <w:t xml:space="preserve"> </w:t>
      </w:r>
      <w:r w:rsidRPr="00FF5894">
        <w:rPr>
          <w:sz w:val="28"/>
          <w:szCs w:val="28"/>
        </w:rPr>
        <w:t xml:space="preserve">Оценка    связи    заболеваемости    населения паразитарными болезнями с обсемененностью окружающей среды их возбудителями // Медицинская паразитология и паразитарные болезни. – 2000. – № 1. – С. 12-15.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Романенко Н.А., Новосильцев Г.И., Рахманин Ю.А. и др. Влияние ультрафиолетового излучения на ооцисты криптоспоридий и цисты лямблий в питьевой воде // Гигиена и санитария. – 2002. – № 1. </w:t>
      </w:r>
      <w:r w:rsidRPr="00FF5894">
        <w:rPr>
          <w:sz w:val="28"/>
          <w:szCs w:val="28"/>
        </w:rPr>
        <w:sym w:font="Symbol" w:char="F02D"/>
      </w:r>
      <w:r w:rsidRPr="00FF5894">
        <w:rPr>
          <w:sz w:val="28"/>
          <w:szCs w:val="28"/>
        </w:rPr>
        <w:t xml:space="preserve"> С. 33-</w:t>
      </w:r>
      <w:r w:rsidRPr="00FF5894">
        <w:rPr>
          <w:sz w:val="28"/>
          <w:szCs w:val="28"/>
        </w:rPr>
        <w:lastRenderedPageBreak/>
        <w:t>36.</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Романенко Н.А. Санитарная паразитология - важное научное направление в пр</w:t>
      </w:r>
      <w:r w:rsidRPr="00FF5894">
        <w:rPr>
          <w:sz w:val="28"/>
          <w:szCs w:val="28"/>
        </w:rPr>
        <w:t>о</w:t>
      </w:r>
      <w:r w:rsidRPr="00FF5894">
        <w:rPr>
          <w:sz w:val="28"/>
          <w:szCs w:val="28"/>
        </w:rPr>
        <w:t xml:space="preserve">филактике паразитарных болезней // РЭТ-инфо. – 2001. – № </w:t>
      </w:r>
      <w:r w:rsidRPr="00FF5894">
        <w:rPr>
          <w:sz w:val="28"/>
          <w:szCs w:val="28"/>
          <w:lang w:val="en-US"/>
        </w:rPr>
        <w:t>l</w:t>
      </w:r>
      <w:r w:rsidRPr="00FF5894">
        <w:rPr>
          <w:sz w:val="28"/>
          <w:szCs w:val="28"/>
        </w:rPr>
        <w:t xml:space="preserve">. –      С. 20-23.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Романенко Н.А, Семенова Т.А. Совершенствование системы санэпиднадзора – необходимое условие повышения эффективности профилактических мероприятий при паразитозах // Медицинская паразитология и паразитарные болезни. – 2000. – № 4. – С. 3-6.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Романенко Н.А. Современные задачи санитарной паразитологии // Медицинская паразитология и паразитарные болезни. – 2001. – № 4. –    С. 24-29. </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rPr>
      </w:pPr>
      <w:r w:rsidRPr="00FF5894">
        <w:rPr>
          <w:sz w:val="28"/>
          <w:szCs w:val="28"/>
        </w:rPr>
        <w:t xml:space="preserve">Романенко Н.А. Среда обитания человека и паразитарные болезни // РЭТ-инфо. – 2001. – № 3. – С. 17-20.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Романенко Н.А., Якименко А.В., Новосильцев Г.И., Баранов В.Л. Применение   ультрафиолетового   излучения   для профилактики кишечных протозоозов, передающихся водным путем // Материалы VIII съезда Всероссийского    научно-практического общества эпидемиологов, микробиологов и паразитологов. – Москва, 2002. – Т. 1. </w:t>
      </w:r>
      <w:r w:rsidRPr="00FF5894">
        <w:rPr>
          <w:sz w:val="28"/>
          <w:szCs w:val="28"/>
        </w:rPr>
        <w:sym w:font="Symbol" w:char="F02D"/>
      </w:r>
      <w:r w:rsidRPr="00FF5894">
        <w:rPr>
          <w:sz w:val="28"/>
          <w:szCs w:val="28"/>
        </w:rPr>
        <w:t xml:space="preserve"> С. 384.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Руководство по клинической лабораторной диагностике: Учеб. пособие / М.А. Базарнова, А.И. Воробьев, З.С. Баркаган и др.; Под ред. М.А. Базарновой, А.И. Воробьева. – Ч. 1. – 2-е изд., перераб. и доп. – К.: Вища школа, 1991. – 615 с.</w:t>
      </w:r>
    </w:p>
    <w:p w:rsidR="0021227E" w:rsidRPr="00FF5894" w:rsidRDefault="0021227E" w:rsidP="002E6595">
      <w:pPr>
        <w:numPr>
          <w:ilvl w:val="0"/>
          <w:numId w:val="60"/>
        </w:numPr>
        <w:tabs>
          <w:tab w:val="clear" w:pos="720"/>
          <w:tab w:val="left" w:pos="-2410"/>
        </w:tabs>
        <w:spacing w:line="360" w:lineRule="auto"/>
        <w:ind w:left="709" w:hanging="709"/>
        <w:jc w:val="both"/>
        <w:rPr>
          <w:sz w:val="28"/>
          <w:szCs w:val="28"/>
        </w:rPr>
      </w:pPr>
      <w:r w:rsidRPr="00FF5894">
        <w:rPr>
          <w:sz w:val="28"/>
          <w:szCs w:val="28"/>
        </w:rPr>
        <w:t xml:space="preserve">Санитарно-микробиологический и санитарно-паразитологический анализ воды поверхностных водных объектов: Методические указания. – М.: Федеральный центр гигиены и эпидемиологии Роспотребнадзора, 2005. – 75 с.   </w:t>
      </w:r>
    </w:p>
    <w:p w:rsidR="0021227E" w:rsidRPr="00FF5894" w:rsidRDefault="0021227E" w:rsidP="002E6595">
      <w:pPr>
        <w:numPr>
          <w:ilvl w:val="0"/>
          <w:numId w:val="60"/>
        </w:numPr>
        <w:tabs>
          <w:tab w:val="clear" w:pos="720"/>
          <w:tab w:val="left" w:pos="-2410"/>
        </w:tabs>
        <w:spacing w:line="360" w:lineRule="auto"/>
        <w:ind w:left="709" w:hanging="709"/>
        <w:jc w:val="both"/>
        <w:rPr>
          <w:sz w:val="28"/>
          <w:szCs w:val="28"/>
        </w:rPr>
      </w:pPr>
      <w:r w:rsidRPr="00FF5894">
        <w:rPr>
          <w:sz w:val="28"/>
          <w:szCs w:val="28"/>
        </w:rPr>
        <w:t xml:space="preserve">Санитарно-паразитологические исследования плодоовощной, плодово-ягодной и растительной продукции: Методические указания. – М.: Федеральный центр Госсанэпиднадзора Минздрава России, 2004. </w:t>
      </w:r>
      <w:r w:rsidRPr="00FF5894">
        <w:rPr>
          <w:sz w:val="28"/>
          <w:szCs w:val="28"/>
        </w:rPr>
        <w:sym w:font="Symbol" w:char="F02D"/>
      </w:r>
      <w:r w:rsidRPr="00FF5894">
        <w:rPr>
          <w:sz w:val="28"/>
          <w:szCs w:val="28"/>
        </w:rPr>
        <w:t xml:space="preserve"> 19 с. </w:t>
      </w:r>
    </w:p>
    <w:p w:rsidR="0021227E" w:rsidRPr="00FF5894" w:rsidRDefault="0021227E" w:rsidP="002E6595">
      <w:pPr>
        <w:numPr>
          <w:ilvl w:val="0"/>
          <w:numId w:val="60"/>
        </w:numPr>
        <w:tabs>
          <w:tab w:val="clear" w:pos="720"/>
          <w:tab w:val="left" w:pos="-2410"/>
        </w:tabs>
        <w:suppressAutoHyphens w:val="0"/>
        <w:spacing w:line="360" w:lineRule="auto"/>
        <w:ind w:left="709" w:right="57" w:hanging="709"/>
        <w:jc w:val="both"/>
        <w:rPr>
          <w:sz w:val="28"/>
          <w:szCs w:val="28"/>
        </w:rPr>
      </w:pPr>
      <w:r w:rsidRPr="00FF5894">
        <w:rPr>
          <w:sz w:val="28"/>
          <w:szCs w:val="28"/>
        </w:rPr>
        <w:lastRenderedPageBreak/>
        <w:t>Сапин М.Р., Никитюк Д.Б. Иммунная система, стресс и иммунодефицит. – М.: АПП «Джангор», 2000. – 184 с.</w:t>
      </w:r>
    </w:p>
    <w:p w:rsidR="0021227E" w:rsidRPr="00FF5894" w:rsidRDefault="0021227E" w:rsidP="002E6595">
      <w:pPr>
        <w:numPr>
          <w:ilvl w:val="0"/>
          <w:numId w:val="60"/>
        </w:numPr>
        <w:tabs>
          <w:tab w:val="clear" w:pos="720"/>
          <w:tab w:val="left" w:pos="-2410"/>
        </w:tabs>
        <w:suppressAutoHyphens w:val="0"/>
        <w:spacing w:line="360" w:lineRule="auto"/>
        <w:ind w:left="709" w:right="57" w:hanging="709"/>
        <w:jc w:val="both"/>
        <w:rPr>
          <w:sz w:val="28"/>
          <w:szCs w:val="28"/>
        </w:rPr>
      </w:pPr>
      <w:r w:rsidRPr="00FF5894">
        <w:rPr>
          <w:sz w:val="28"/>
          <w:szCs w:val="28"/>
        </w:rPr>
        <w:t>Сапин М.Р., Этинген Л.Е. Иммунная система человека. – М.: Медицина, 1996. – 304 с.</w:t>
      </w:r>
    </w:p>
    <w:p w:rsidR="0021227E" w:rsidRPr="00FF5894" w:rsidRDefault="0021227E" w:rsidP="002E6595">
      <w:pPr>
        <w:widowControl w:val="0"/>
        <w:numPr>
          <w:ilvl w:val="0"/>
          <w:numId w:val="60"/>
        </w:numPr>
        <w:tabs>
          <w:tab w:val="clear" w:pos="720"/>
          <w:tab w:val="left" w:pos="-2410"/>
        </w:tabs>
        <w:suppressAutoHyphens w:val="0"/>
        <w:autoSpaceDE w:val="0"/>
        <w:autoSpaceDN w:val="0"/>
        <w:adjustRightInd w:val="0"/>
        <w:spacing w:line="360" w:lineRule="auto"/>
        <w:ind w:left="709" w:hanging="709"/>
        <w:jc w:val="both"/>
        <w:rPr>
          <w:sz w:val="28"/>
          <w:szCs w:val="28"/>
        </w:rPr>
      </w:pPr>
      <w:r w:rsidRPr="00FF5894">
        <w:rPr>
          <w:sz w:val="28"/>
          <w:szCs w:val="28"/>
        </w:rPr>
        <w:t>Сатыбаева Р.Т., Карабалина А.Д., Ахметжанова З.К., Аманбакова С.Б. Крапивница как проявление паразитоза у детей // Современные технологии в педиатрии и детской хирургии. – Москва. – 2004. – С. 38.</w:t>
      </w:r>
    </w:p>
    <w:p w:rsidR="0021227E" w:rsidRPr="00FF5894" w:rsidRDefault="0021227E" w:rsidP="002E6595">
      <w:pPr>
        <w:widowControl w:val="0"/>
        <w:numPr>
          <w:ilvl w:val="0"/>
          <w:numId w:val="60"/>
        </w:numPr>
        <w:tabs>
          <w:tab w:val="clear" w:pos="720"/>
          <w:tab w:val="left" w:pos="-2410"/>
        </w:tabs>
        <w:suppressAutoHyphens w:val="0"/>
        <w:autoSpaceDE w:val="0"/>
        <w:autoSpaceDN w:val="0"/>
        <w:adjustRightInd w:val="0"/>
        <w:spacing w:line="360" w:lineRule="auto"/>
        <w:ind w:left="709" w:hanging="709"/>
        <w:jc w:val="both"/>
        <w:rPr>
          <w:sz w:val="28"/>
          <w:szCs w:val="28"/>
        </w:rPr>
      </w:pPr>
      <w:r w:rsidRPr="00FF5894">
        <w:rPr>
          <w:sz w:val="28"/>
          <w:szCs w:val="28"/>
        </w:rPr>
        <w:t xml:space="preserve">Сатыбаева Р.Т., Абдырова С.А., Баймагамбетова Ж.Б. Эффективность диагностики лямблиоза у детей // Современные технологии в педиатрии и детской хирургии. </w:t>
      </w:r>
      <w:r w:rsidRPr="00FF5894">
        <w:rPr>
          <w:sz w:val="28"/>
          <w:szCs w:val="28"/>
        </w:rPr>
        <w:sym w:font="Symbol" w:char="F02D"/>
      </w:r>
      <w:r w:rsidRPr="00FF5894">
        <w:rPr>
          <w:sz w:val="28"/>
          <w:szCs w:val="28"/>
        </w:rPr>
        <w:t xml:space="preserve"> Москва. </w:t>
      </w:r>
      <w:r w:rsidRPr="00FF5894">
        <w:rPr>
          <w:sz w:val="28"/>
          <w:szCs w:val="28"/>
        </w:rPr>
        <w:sym w:font="Symbol" w:char="F02D"/>
      </w:r>
      <w:r w:rsidRPr="00FF5894">
        <w:rPr>
          <w:sz w:val="28"/>
          <w:szCs w:val="28"/>
        </w:rPr>
        <w:t xml:space="preserve"> 2004. – С. 79.</w:t>
      </w:r>
    </w:p>
    <w:p w:rsidR="0021227E" w:rsidRPr="00FF5894" w:rsidRDefault="0021227E" w:rsidP="002E6595">
      <w:pPr>
        <w:numPr>
          <w:ilvl w:val="0"/>
          <w:numId w:val="60"/>
        </w:numPr>
        <w:tabs>
          <w:tab w:val="clear" w:pos="720"/>
          <w:tab w:val="left" w:pos="-2410"/>
        </w:tabs>
        <w:suppressAutoHyphens w:val="0"/>
        <w:spacing w:line="360" w:lineRule="auto"/>
        <w:ind w:left="709" w:right="57" w:hanging="709"/>
        <w:jc w:val="both"/>
        <w:rPr>
          <w:sz w:val="28"/>
          <w:szCs w:val="28"/>
        </w:rPr>
      </w:pPr>
      <w:r w:rsidRPr="00FF5894">
        <w:rPr>
          <w:sz w:val="28"/>
          <w:szCs w:val="28"/>
        </w:rPr>
        <w:t>Світа В.М. Ситуація з інфекційних і паразитарних хвороб в Україні за 2001рік та шляхи її поліпшення // Матеріали робочої наради-семінару з актуальних питань мед. паразитології та організації роботи паразитологічних відділів (відділень) установ державної санепідслужби МОЗ України. Донецьк. – 2002. – С. 11-20.</w:t>
      </w:r>
    </w:p>
    <w:p w:rsidR="0021227E" w:rsidRPr="00FF5894" w:rsidRDefault="0021227E" w:rsidP="002E6595">
      <w:pPr>
        <w:numPr>
          <w:ilvl w:val="0"/>
          <w:numId w:val="60"/>
        </w:numPr>
        <w:tabs>
          <w:tab w:val="clear" w:pos="720"/>
          <w:tab w:val="left" w:pos="-2410"/>
        </w:tabs>
        <w:spacing w:line="360" w:lineRule="auto"/>
        <w:ind w:left="709" w:right="57" w:hanging="709"/>
        <w:jc w:val="both"/>
        <w:rPr>
          <w:sz w:val="28"/>
          <w:szCs w:val="28"/>
        </w:rPr>
      </w:pPr>
      <w:r w:rsidRPr="00FF5894">
        <w:rPr>
          <w:sz w:val="28"/>
          <w:szCs w:val="28"/>
        </w:rPr>
        <w:t>Сергиев В.П., Лебедева М.Н., Фролова А.А., Романенко Н.А. Паразитарные болезни человека, их профилактика и лечение // Эпидемиология и инфекционные болезни. – 1997. – № 2. – С. 8-11.</w:t>
      </w:r>
    </w:p>
    <w:p w:rsidR="0021227E" w:rsidRPr="00FF5894" w:rsidRDefault="0021227E" w:rsidP="002E6595">
      <w:pPr>
        <w:numPr>
          <w:ilvl w:val="0"/>
          <w:numId w:val="60"/>
        </w:numPr>
        <w:tabs>
          <w:tab w:val="clear" w:pos="720"/>
          <w:tab w:val="left" w:pos="-2410"/>
        </w:tabs>
        <w:spacing w:line="360" w:lineRule="auto"/>
        <w:ind w:left="709" w:right="57" w:hanging="709"/>
        <w:jc w:val="both"/>
        <w:rPr>
          <w:sz w:val="28"/>
          <w:szCs w:val="28"/>
        </w:rPr>
      </w:pPr>
      <w:r w:rsidRPr="00FF5894">
        <w:rPr>
          <w:sz w:val="28"/>
          <w:szCs w:val="28"/>
        </w:rPr>
        <w:t>Сергиев В.П., Малышев Н.А., Дрынов И.Д. Значение паразитарных болезней в патологии человека // Эпидемиология и инфекционные болезни. – 1999. – № 4. – С. 4-9.</w:t>
      </w:r>
    </w:p>
    <w:p w:rsidR="0021227E" w:rsidRPr="00FF5894" w:rsidRDefault="0021227E" w:rsidP="002E6595">
      <w:pPr>
        <w:numPr>
          <w:ilvl w:val="0"/>
          <w:numId w:val="60"/>
        </w:numPr>
        <w:tabs>
          <w:tab w:val="clear" w:pos="720"/>
          <w:tab w:val="left" w:pos="-2410"/>
        </w:tabs>
        <w:spacing w:line="360" w:lineRule="auto"/>
        <w:ind w:left="709" w:right="57" w:hanging="709"/>
        <w:jc w:val="both"/>
        <w:rPr>
          <w:sz w:val="28"/>
          <w:szCs w:val="28"/>
        </w:rPr>
      </w:pPr>
      <w:r w:rsidRPr="00FF5894">
        <w:rPr>
          <w:sz w:val="28"/>
          <w:szCs w:val="28"/>
        </w:rPr>
        <w:t>Сергиев В.П., Малышев Н.А., Дрынов И.Д. Человек и паразиты: пример сочетанной эволюции // Вестн. рос. академии мед. наук. – 2000. – № 11. – С. 15-18.</w:t>
      </w:r>
    </w:p>
    <w:p w:rsidR="0021227E" w:rsidRPr="00FF5894" w:rsidRDefault="0021227E" w:rsidP="002E6595">
      <w:pPr>
        <w:numPr>
          <w:ilvl w:val="0"/>
          <w:numId w:val="60"/>
        </w:numPr>
        <w:tabs>
          <w:tab w:val="clear" w:pos="720"/>
          <w:tab w:val="left" w:pos="-2410"/>
        </w:tabs>
        <w:suppressAutoHyphens w:val="0"/>
        <w:spacing w:line="360" w:lineRule="auto"/>
        <w:ind w:left="709" w:right="57" w:hanging="709"/>
        <w:jc w:val="both"/>
        <w:rPr>
          <w:sz w:val="28"/>
          <w:szCs w:val="28"/>
        </w:rPr>
      </w:pPr>
      <w:r w:rsidRPr="00FF5894">
        <w:rPr>
          <w:sz w:val="28"/>
          <w:szCs w:val="28"/>
        </w:rPr>
        <w:t>Сергиев В.П., Онищенко Г.Г., Лебедева М.Н. и др. Итоги выполнения ИМПиТМ им. Е.И. Марциновского заданий федеральных целевых программ «Дети Севера» и «Дети семей беженцев и вынужденных переселенцев» в 1994-1997 гг. // Мед. паразитология и паразитарные болезни. – 1998. – № 3. – С. 9-15.</w:t>
      </w:r>
    </w:p>
    <w:p w:rsidR="0021227E" w:rsidRPr="00FF5894" w:rsidRDefault="0021227E" w:rsidP="002E6595">
      <w:pPr>
        <w:numPr>
          <w:ilvl w:val="0"/>
          <w:numId w:val="60"/>
        </w:numPr>
        <w:tabs>
          <w:tab w:val="clear" w:pos="720"/>
          <w:tab w:val="left" w:pos="-2410"/>
        </w:tabs>
        <w:spacing w:line="360" w:lineRule="auto"/>
        <w:ind w:left="709" w:right="57" w:hanging="709"/>
        <w:jc w:val="both"/>
        <w:rPr>
          <w:sz w:val="28"/>
          <w:szCs w:val="28"/>
        </w:rPr>
      </w:pPr>
      <w:r w:rsidRPr="00FF5894">
        <w:rPr>
          <w:sz w:val="28"/>
          <w:szCs w:val="28"/>
        </w:rPr>
        <w:lastRenderedPageBreak/>
        <w:t>Сергиев В.П. Паразитарные болезни: проблемы новые и старые // Журнал микробиологии, эпидемиологии и иммунологии. – 1991. – № 10. – С. 66.</w:t>
      </w:r>
    </w:p>
    <w:p w:rsidR="0021227E" w:rsidRPr="00FF5894" w:rsidRDefault="0021227E" w:rsidP="002E6595">
      <w:pPr>
        <w:numPr>
          <w:ilvl w:val="0"/>
          <w:numId w:val="60"/>
        </w:numPr>
        <w:tabs>
          <w:tab w:val="clear" w:pos="720"/>
          <w:tab w:val="left" w:pos="-2410"/>
        </w:tabs>
        <w:spacing w:line="360" w:lineRule="auto"/>
        <w:ind w:left="709" w:right="57" w:hanging="709"/>
        <w:jc w:val="both"/>
        <w:rPr>
          <w:sz w:val="28"/>
          <w:szCs w:val="28"/>
        </w:rPr>
      </w:pPr>
      <w:r w:rsidRPr="00FF5894">
        <w:rPr>
          <w:sz w:val="28"/>
          <w:szCs w:val="28"/>
        </w:rPr>
        <w:t>Сергиев В.П. Паразитарные болезни сегодня и завтра // Качество жизни. Медицина. Паразитарные болезни. – 2005. – № 1 (8). – С. 10-15.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Сергиев    В.П.    Регистрируемая    и    истинная    распространенности паразитарных болезней // Медицинская паразитология. – 1991. –  № 2. – С. 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Скрипова Л.В. Влияние техногенного загрязнения природной среды на распространение  паразитарных болезней  в республике Бєларусь // Медицинская паразитология и паразитарные болезни. – 1999. – № 1. –    С. 6-8.</w:t>
      </w:r>
    </w:p>
    <w:p w:rsidR="0021227E" w:rsidRPr="00FF5894" w:rsidRDefault="0021227E" w:rsidP="002E6595">
      <w:pPr>
        <w:numPr>
          <w:ilvl w:val="0"/>
          <w:numId w:val="60"/>
        </w:numPr>
        <w:tabs>
          <w:tab w:val="clear" w:pos="720"/>
        </w:tabs>
        <w:spacing w:line="360" w:lineRule="auto"/>
        <w:ind w:right="57" w:hanging="720"/>
        <w:jc w:val="both"/>
        <w:rPr>
          <w:sz w:val="28"/>
          <w:szCs w:val="28"/>
        </w:rPr>
      </w:pPr>
      <w:r w:rsidRPr="00FF5894">
        <w:rPr>
          <w:sz w:val="28"/>
          <w:szCs w:val="28"/>
        </w:rPr>
        <w:t>Славин М.Б. Методы системного анализа в медицинских исследованиях. – М.: Медицина, 1989. – 303 с.</w:t>
      </w:r>
    </w:p>
    <w:p w:rsidR="0021227E" w:rsidRPr="00FF5894" w:rsidRDefault="0021227E" w:rsidP="002E6595">
      <w:pPr>
        <w:numPr>
          <w:ilvl w:val="0"/>
          <w:numId w:val="60"/>
        </w:numPr>
        <w:tabs>
          <w:tab w:val="clear" w:pos="720"/>
        </w:tabs>
        <w:suppressAutoHyphens w:val="0"/>
        <w:spacing w:line="360" w:lineRule="auto"/>
        <w:ind w:right="57" w:hanging="720"/>
        <w:jc w:val="both"/>
        <w:rPr>
          <w:sz w:val="28"/>
          <w:szCs w:val="28"/>
        </w:rPr>
      </w:pPr>
      <w:r w:rsidRPr="00FF5894">
        <w:rPr>
          <w:sz w:val="28"/>
          <w:szCs w:val="28"/>
        </w:rPr>
        <w:t>Славнов В.Н. Радиоиммунологический анализ в клинической эндокринологии. – К.: Здоров'я, 1988. – 200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 xml:space="preserve">Сміян І.С., Горішний І.М. Роль лямблій в патології органів травлення у дітей . Методичні рекомендації. </w:t>
      </w:r>
      <w:r w:rsidRPr="00FF5894">
        <w:rPr>
          <w:sz w:val="28"/>
          <w:szCs w:val="28"/>
        </w:rPr>
        <w:sym w:font="Symbol" w:char="F02D"/>
      </w:r>
      <w:r w:rsidRPr="00FF5894">
        <w:rPr>
          <w:sz w:val="28"/>
          <w:szCs w:val="28"/>
        </w:rPr>
        <w:t xml:space="preserve"> Тернопіль, 2004. </w:t>
      </w:r>
      <w:r w:rsidRPr="00FF5894">
        <w:rPr>
          <w:sz w:val="28"/>
          <w:szCs w:val="28"/>
        </w:rPr>
        <w:sym w:font="Symbol" w:char="F02D"/>
      </w:r>
      <w:r w:rsidRPr="00FF5894">
        <w:rPr>
          <w:sz w:val="28"/>
          <w:szCs w:val="28"/>
        </w:rPr>
        <w:t xml:space="preserve"> 21 с.</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rPr>
        <w:t>Сурова Ю.Ю., Худякова Н.В., Стронин О.В. Применение иммуноферментного анализа для выявления антител против лямблий в контроле излечения лямблиоза // Новости «Вектор-бест». – 2001. – № 2. – С. 20.</w:t>
      </w:r>
    </w:p>
    <w:p w:rsidR="0021227E" w:rsidRPr="00FF5894" w:rsidRDefault="0021227E" w:rsidP="002E6595">
      <w:pPr>
        <w:numPr>
          <w:ilvl w:val="0"/>
          <w:numId w:val="60"/>
        </w:numPr>
        <w:tabs>
          <w:tab w:val="clear" w:pos="720"/>
          <w:tab w:val="num" w:pos="-2410"/>
        </w:tabs>
        <w:spacing w:line="360" w:lineRule="auto"/>
        <w:ind w:right="57" w:hanging="720"/>
        <w:jc w:val="both"/>
        <w:rPr>
          <w:sz w:val="28"/>
          <w:szCs w:val="28"/>
        </w:rPr>
      </w:pPr>
      <w:r w:rsidRPr="00FF5894">
        <w:rPr>
          <w:sz w:val="28"/>
          <w:szCs w:val="28"/>
        </w:rPr>
        <w:t xml:space="preserve">Сучасні методи лікування основних паразитарних хвороб людини: Методичні рекомендації. Київ: МОЗ України, ХМАПО. – Харків, 2004. – 39 с. </w:t>
      </w:r>
    </w:p>
    <w:p w:rsidR="0021227E" w:rsidRPr="00FF5894" w:rsidRDefault="0021227E" w:rsidP="002E6595">
      <w:pPr>
        <w:numPr>
          <w:ilvl w:val="0"/>
          <w:numId w:val="60"/>
        </w:numPr>
        <w:tabs>
          <w:tab w:val="clear" w:pos="720"/>
          <w:tab w:val="left" w:pos="-2410"/>
        </w:tabs>
        <w:suppressAutoHyphens w:val="0"/>
        <w:spacing w:line="360" w:lineRule="auto"/>
        <w:ind w:right="57" w:hanging="720"/>
        <w:jc w:val="both"/>
        <w:rPr>
          <w:sz w:val="28"/>
          <w:szCs w:val="28"/>
        </w:rPr>
      </w:pPr>
      <w:r w:rsidRPr="00FF5894">
        <w:rPr>
          <w:sz w:val="28"/>
          <w:szCs w:val="28"/>
        </w:rPr>
        <w:t>Теория и практика иммуноферментного анализа / Егоров А.М., Осипов А.П., Дзантиев Б.Б., Гаврилова Е.М. – М.: Высш. шк., 1991. – 287, [1] с.</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lastRenderedPageBreak/>
        <w:t xml:space="preserve">Терентьєв В.И., Грищенко В.К., Лопатин С.А. и др.   Перспективы    совершенствования    технологии обеззараживания воды поверхностных источников // Гигиена и санитария. </w:t>
      </w:r>
      <w:r w:rsidRPr="00FF5894">
        <w:rPr>
          <w:sz w:val="28"/>
          <w:szCs w:val="28"/>
        </w:rPr>
        <w:sym w:font="Symbol" w:char="F02D"/>
      </w:r>
      <w:r w:rsidRPr="00FF5894">
        <w:rPr>
          <w:sz w:val="28"/>
          <w:szCs w:val="28"/>
        </w:rPr>
        <w:t xml:space="preserve"> 2002. </w:t>
      </w:r>
      <w:r w:rsidRPr="00FF5894">
        <w:rPr>
          <w:sz w:val="28"/>
          <w:szCs w:val="28"/>
        </w:rPr>
        <w:sym w:font="Symbol" w:char="F02D"/>
      </w:r>
      <w:r w:rsidRPr="00FF5894">
        <w:rPr>
          <w:sz w:val="28"/>
          <w:szCs w:val="28"/>
        </w:rPr>
        <w:t xml:space="preserve"> № 3. </w:t>
      </w:r>
      <w:r w:rsidRPr="00FF5894">
        <w:rPr>
          <w:sz w:val="28"/>
          <w:szCs w:val="28"/>
        </w:rPr>
        <w:sym w:font="Symbol" w:char="F02D"/>
      </w:r>
      <w:r w:rsidRPr="00FF5894">
        <w:rPr>
          <w:sz w:val="28"/>
          <w:szCs w:val="28"/>
        </w:rPr>
        <w:t xml:space="preserve"> С. 29-33. </w:t>
      </w:r>
    </w:p>
    <w:p w:rsidR="0021227E" w:rsidRPr="00FF5894" w:rsidRDefault="0021227E" w:rsidP="002E6595">
      <w:pPr>
        <w:numPr>
          <w:ilvl w:val="0"/>
          <w:numId w:val="60"/>
        </w:numPr>
        <w:tabs>
          <w:tab w:val="clear" w:pos="720"/>
          <w:tab w:val="left" w:pos="-2410"/>
        </w:tabs>
        <w:suppressAutoHyphens w:val="0"/>
        <w:spacing w:line="360" w:lineRule="auto"/>
        <w:ind w:right="57" w:hanging="720"/>
        <w:jc w:val="both"/>
        <w:rPr>
          <w:sz w:val="28"/>
          <w:szCs w:val="28"/>
        </w:rPr>
      </w:pPr>
      <w:r w:rsidRPr="00FF5894">
        <w:rPr>
          <w:sz w:val="28"/>
          <w:szCs w:val="28"/>
        </w:rPr>
        <w:t>Тигранян Р.А. Гормонально-метаболический статус организма при экстремальных воздействиях. – М.: Наука, 1990. – 288 с.</w:t>
      </w:r>
    </w:p>
    <w:p w:rsidR="0021227E" w:rsidRPr="00FF5894" w:rsidRDefault="0021227E" w:rsidP="002E6595">
      <w:pPr>
        <w:numPr>
          <w:ilvl w:val="0"/>
          <w:numId w:val="60"/>
        </w:numPr>
        <w:tabs>
          <w:tab w:val="clear" w:pos="720"/>
          <w:tab w:val="num" w:pos="-2410"/>
        </w:tabs>
        <w:spacing w:line="360" w:lineRule="auto"/>
        <w:ind w:right="57" w:hanging="720"/>
        <w:jc w:val="both"/>
        <w:rPr>
          <w:sz w:val="28"/>
          <w:szCs w:val="28"/>
        </w:rPr>
      </w:pPr>
      <w:r w:rsidRPr="00FF5894">
        <w:rPr>
          <w:sz w:val="28"/>
          <w:szCs w:val="28"/>
        </w:rPr>
        <w:t xml:space="preserve">Тимошенко Н.И., Кубынова Р.Е., Салова Н.Я. и др. Совершенствование      методов      санитарно-паразитарного   контроля   за   качеством   воды   хозяйственного   и   питьевого использования // Медицинская паразитология и паразитарные болезни. – 2001. – № 4. –  С. 33-35. </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 xml:space="preserve">Тотолян A.A. Ig E: структура, продукция, биологические эффекты и диагностическое использование // Аллергология. </w:t>
      </w:r>
      <w:r w:rsidRPr="00FF5894">
        <w:rPr>
          <w:sz w:val="28"/>
          <w:szCs w:val="28"/>
        </w:rPr>
        <w:sym w:font="Symbol" w:char="F02D"/>
      </w:r>
      <w:r w:rsidRPr="00FF5894">
        <w:rPr>
          <w:sz w:val="28"/>
          <w:szCs w:val="28"/>
        </w:rPr>
        <w:t xml:space="preserve"> 1998. </w:t>
      </w:r>
      <w:r w:rsidRPr="00FF5894">
        <w:rPr>
          <w:sz w:val="28"/>
          <w:szCs w:val="28"/>
        </w:rPr>
        <w:sym w:font="Symbol" w:char="F02D"/>
      </w:r>
      <w:r w:rsidRPr="00FF5894">
        <w:rPr>
          <w:sz w:val="28"/>
          <w:szCs w:val="28"/>
        </w:rPr>
        <w:t xml:space="preserve"> № 2. </w:t>
      </w:r>
      <w:r w:rsidRPr="00FF5894">
        <w:rPr>
          <w:sz w:val="28"/>
          <w:szCs w:val="28"/>
        </w:rPr>
        <w:sym w:font="Symbol" w:char="F02D"/>
      </w:r>
      <w:r w:rsidRPr="00FF5894">
        <w:rPr>
          <w:sz w:val="28"/>
          <w:szCs w:val="28"/>
        </w:rPr>
        <w:t xml:space="preserve"> С. 47. </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 xml:space="preserve">Тумольская   Н.И.    Роль   лямблий   в   патологии   человека // Врач. – 2000. – № 8. – С. 23-25. </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 xml:space="preserve">Тюрин Ю.Н., Макаров А.А. Анализ данных на компьютере. </w:t>
      </w:r>
      <w:r w:rsidRPr="00FF5894">
        <w:rPr>
          <w:sz w:val="28"/>
          <w:szCs w:val="28"/>
        </w:rPr>
        <w:sym w:font="Symbol" w:char="F02D"/>
      </w:r>
      <w:r w:rsidRPr="00FF5894">
        <w:rPr>
          <w:sz w:val="28"/>
          <w:szCs w:val="28"/>
        </w:rPr>
        <w:t xml:space="preserve"> М.: Финансы и статистика, 1995. </w:t>
      </w:r>
      <w:r w:rsidRPr="00FF5894">
        <w:rPr>
          <w:sz w:val="28"/>
          <w:szCs w:val="28"/>
        </w:rPr>
        <w:sym w:font="Symbol" w:char="F02D"/>
      </w:r>
      <w:r w:rsidRPr="00FF5894">
        <w:rPr>
          <w:sz w:val="28"/>
          <w:szCs w:val="28"/>
        </w:rPr>
        <w:t xml:space="preserve"> 384 с. </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Филимонова Л.А., Цуканов В.В., Прохоренков В.И., Борисенко Н.А. Токсико-аллергический синдром у больных хроническим описторхозом с кожными проявлениями // Экспериментальная клиническая гастроэнтерология. – 2002. – № 1. – С. 98-99.</w:t>
      </w:r>
    </w:p>
    <w:p w:rsidR="0021227E" w:rsidRPr="00FF5894" w:rsidRDefault="0021227E" w:rsidP="002E6595">
      <w:pPr>
        <w:numPr>
          <w:ilvl w:val="0"/>
          <w:numId w:val="60"/>
        </w:numPr>
        <w:suppressAutoHyphens w:val="0"/>
        <w:spacing w:line="360" w:lineRule="auto"/>
        <w:ind w:hanging="720"/>
        <w:jc w:val="both"/>
        <w:rPr>
          <w:sz w:val="28"/>
          <w:szCs w:val="28"/>
        </w:rPr>
      </w:pPr>
      <w:r w:rsidRPr="00FF5894">
        <w:rPr>
          <w:sz w:val="28"/>
          <w:szCs w:val="28"/>
        </w:rPr>
        <w:t>Храмцов М.М. Лямблионосительство как патологический процесс: современные представления // Здравоохранение Белоруссии. – 1998. – № 1. – С. 67-69.</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Хроменкова Е.П. Методические подходы к совершенствованию методов санитарно-гельминтологического исследования почвы // Гельминтозы человека: Респ. сб. научн. трудов / Ленингр. НИИ эпидемиологии и микробиологии им. Пастера. – Л., 1987. – С. 85-91.</w:t>
      </w:r>
    </w:p>
    <w:p w:rsidR="0021227E" w:rsidRPr="00FF5894" w:rsidRDefault="0021227E" w:rsidP="002E6595">
      <w:pPr>
        <w:numPr>
          <w:ilvl w:val="0"/>
          <w:numId w:val="60"/>
        </w:numPr>
        <w:tabs>
          <w:tab w:val="clear" w:pos="720"/>
          <w:tab w:val="left" w:pos="-2410"/>
        </w:tabs>
        <w:spacing w:line="360" w:lineRule="auto"/>
        <w:ind w:right="57" w:hanging="720"/>
        <w:jc w:val="both"/>
        <w:rPr>
          <w:sz w:val="28"/>
          <w:szCs w:val="28"/>
        </w:rPr>
      </w:pPr>
      <w:r w:rsidRPr="00FF5894">
        <w:rPr>
          <w:sz w:val="28"/>
          <w:szCs w:val="28"/>
        </w:rPr>
        <w:t>Хроменкова Е.П., Романенко Н.А. Новые аспекты в методологии санита</w:t>
      </w:r>
      <w:r w:rsidRPr="00FF5894">
        <w:rPr>
          <w:sz w:val="28"/>
          <w:szCs w:val="28"/>
        </w:rPr>
        <w:t>р</w:t>
      </w:r>
      <w:r w:rsidRPr="00FF5894">
        <w:rPr>
          <w:sz w:val="28"/>
          <w:szCs w:val="28"/>
        </w:rPr>
        <w:t xml:space="preserve">но-гельминтологического обследования водоемов // </w:t>
      </w:r>
      <w:r w:rsidRPr="00FF5894">
        <w:rPr>
          <w:sz w:val="28"/>
          <w:szCs w:val="28"/>
        </w:rPr>
        <w:lastRenderedPageBreak/>
        <w:t>Гельминтозы человека: Респ. сб. научн. трудов / Ленингр. НИИ эпидемиологии и микробиологии им. Пастера. – Л., 1989. – С. 95-100.</w:t>
      </w:r>
    </w:p>
    <w:p w:rsidR="0021227E" w:rsidRPr="00FF5894" w:rsidRDefault="0021227E" w:rsidP="002E6595">
      <w:pPr>
        <w:numPr>
          <w:ilvl w:val="0"/>
          <w:numId w:val="60"/>
        </w:numPr>
        <w:tabs>
          <w:tab w:val="clear" w:pos="720"/>
          <w:tab w:val="num" w:pos="-2410"/>
        </w:tabs>
        <w:suppressAutoHyphens w:val="0"/>
        <w:spacing w:line="360" w:lineRule="auto"/>
        <w:ind w:right="57" w:hanging="720"/>
        <w:jc w:val="both"/>
        <w:rPr>
          <w:sz w:val="28"/>
          <w:szCs w:val="28"/>
        </w:rPr>
      </w:pPr>
      <w:r w:rsidRPr="00FF5894">
        <w:rPr>
          <w:sz w:val="28"/>
          <w:szCs w:val="28"/>
        </w:rPr>
        <w:t>Цыганенко А.Я. Становление науки паразитоценологии / А.Я. Цыганенко, Е.А. Вашев, В.М. Апатенко // Експерим. і клінічна медицина. – 2001. –  № 2. – С. 137-138.</w:t>
      </w:r>
    </w:p>
    <w:p w:rsidR="0021227E" w:rsidRPr="00FF5894" w:rsidRDefault="0021227E" w:rsidP="002E6595">
      <w:pPr>
        <w:pStyle w:val="affffffffb"/>
        <w:numPr>
          <w:ilvl w:val="0"/>
          <w:numId w:val="60"/>
        </w:numPr>
        <w:spacing w:after="0" w:line="360" w:lineRule="auto"/>
        <w:ind w:hanging="720"/>
        <w:jc w:val="both"/>
        <w:rPr>
          <w:szCs w:val="28"/>
        </w:rPr>
      </w:pPr>
      <w:r w:rsidRPr="00FF5894">
        <w:rPr>
          <w:szCs w:val="28"/>
        </w:rPr>
        <w:t xml:space="preserve">Чобанов    Р.Э.    Мирзоев    М.С.    Урбанизация    и    эпидемиология паразитозов. – Баку, 1995. – 178 с. </w:t>
      </w:r>
    </w:p>
    <w:p w:rsidR="0021227E" w:rsidRPr="00FF5894" w:rsidRDefault="0021227E" w:rsidP="002E6595">
      <w:pPr>
        <w:pStyle w:val="affffffffb"/>
        <w:numPr>
          <w:ilvl w:val="0"/>
          <w:numId w:val="60"/>
        </w:numPr>
        <w:spacing w:after="0" w:line="360" w:lineRule="auto"/>
        <w:ind w:hanging="720"/>
        <w:jc w:val="both"/>
        <w:rPr>
          <w:szCs w:val="28"/>
        </w:rPr>
      </w:pPr>
      <w:r w:rsidRPr="00FF5894">
        <w:rPr>
          <w:szCs w:val="28"/>
        </w:rPr>
        <w:t xml:space="preserve">Шабалов Н.П., Староверов Ю.И. Лямблиоз у детей // Новый медицинский журнал. – 1998. –№ 3. </w:t>
      </w:r>
      <w:r w:rsidRPr="00FF5894">
        <w:rPr>
          <w:szCs w:val="28"/>
        </w:rPr>
        <w:sym w:font="Symbol" w:char="F02D"/>
      </w:r>
      <w:r w:rsidRPr="00FF5894">
        <w:rPr>
          <w:szCs w:val="28"/>
        </w:rPr>
        <w:t xml:space="preserve"> С. 22-26.</w:t>
      </w:r>
      <w:r w:rsidRPr="00FF5894">
        <w:rPr>
          <w:szCs w:val="28"/>
          <w:lang w:val="uk-UA"/>
        </w:rPr>
        <w:t xml:space="preserve"> </w:t>
      </w:r>
    </w:p>
    <w:p w:rsidR="0021227E" w:rsidRPr="00FF5894" w:rsidRDefault="0021227E" w:rsidP="002E6595">
      <w:pPr>
        <w:pStyle w:val="affffffffb"/>
        <w:numPr>
          <w:ilvl w:val="0"/>
          <w:numId w:val="60"/>
        </w:numPr>
        <w:spacing w:after="0" w:line="360" w:lineRule="auto"/>
        <w:ind w:hanging="720"/>
        <w:jc w:val="both"/>
        <w:rPr>
          <w:szCs w:val="28"/>
        </w:rPr>
      </w:pPr>
      <w:r w:rsidRPr="00FF5894">
        <w:rPr>
          <w:szCs w:val="28"/>
        </w:rPr>
        <w:t>Шакаров А.Г. Эффективность иммунорефлексодиагностики в оценке некоторых показателей иммунного статуса у лиц с кишечной паразитарной инвазией // Медицинская  паразитология  и  паразитарные болезни. – 2003. – № 2. – С. 21-23.</w:t>
      </w:r>
      <w:r w:rsidRPr="00FF5894">
        <w:rPr>
          <w:szCs w:val="28"/>
          <w:lang w:val="uk-UA"/>
        </w:rPr>
        <w:t xml:space="preserve"> </w:t>
      </w:r>
    </w:p>
    <w:p w:rsidR="0021227E" w:rsidRPr="00FF5894" w:rsidRDefault="0021227E" w:rsidP="002E6595">
      <w:pPr>
        <w:pStyle w:val="affffffffb"/>
        <w:numPr>
          <w:ilvl w:val="0"/>
          <w:numId w:val="60"/>
        </w:numPr>
        <w:spacing w:after="0" w:line="360" w:lineRule="auto"/>
        <w:ind w:hanging="720"/>
        <w:jc w:val="both"/>
        <w:rPr>
          <w:szCs w:val="28"/>
        </w:rPr>
      </w:pPr>
      <w:r w:rsidRPr="00FF5894">
        <w:rPr>
          <w:szCs w:val="28"/>
        </w:rPr>
        <w:t xml:space="preserve">Шендеров Б.А. Нормальная микрофлора и ее роль в поддержании здоровья человека // Российский журнал гастроэнтерологии, гепатологии, копроктологии. </w:t>
      </w:r>
      <w:r w:rsidRPr="00FF5894">
        <w:rPr>
          <w:szCs w:val="28"/>
        </w:rPr>
        <w:sym w:font="Symbol" w:char="F02D"/>
      </w:r>
      <w:r w:rsidRPr="00FF5894">
        <w:rPr>
          <w:szCs w:val="28"/>
        </w:rPr>
        <w:t xml:space="preserve"> 1998. </w:t>
      </w:r>
      <w:r w:rsidRPr="00FF5894">
        <w:rPr>
          <w:szCs w:val="28"/>
        </w:rPr>
        <w:sym w:font="Symbol" w:char="F02D"/>
      </w:r>
      <w:r w:rsidRPr="00FF5894">
        <w:rPr>
          <w:szCs w:val="28"/>
        </w:rPr>
        <w:t xml:space="preserve"> № 1. </w:t>
      </w:r>
      <w:r w:rsidRPr="00FF5894">
        <w:rPr>
          <w:szCs w:val="28"/>
        </w:rPr>
        <w:sym w:font="Symbol" w:char="F02D"/>
      </w:r>
      <w:r w:rsidRPr="00FF5894">
        <w:rPr>
          <w:szCs w:val="28"/>
        </w:rPr>
        <w:t xml:space="preserve"> С. 240.</w:t>
      </w:r>
      <w:r w:rsidRPr="00FF5894">
        <w:rPr>
          <w:szCs w:val="28"/>
          <w:lang w:val="uk-UA"/>
        </w:rPr>
        <w:t xml:space="preserve"> </w:t>
      </w:r>
    </w:p>
    <w:p w:rsidR="0021227E" w:rsidRPr="00FF5894" w:rsidRDefault="0021227E" w:rsidP="002E6595">
      <w:pPr>
        <w:pStyle w:val="affffffffb"/>
        <w:numPr>
          <w:ilvl w:val="0"/>
          <w:numId w:val="60"/>
        </w:numPr>
        <w:spacing w:after="0" w:line="360" w:lineRule="auto"/>
        <w:ind w:hanging="720"/>
        <w:jc w:val="both"/>
        <w:rPr>
          <w:szCs w:val="28"/>
        </w:rPr>
      </w:pPr>
      <w:r w:rsidRPr="00FF5894">
        <w:rPr>
          <w:szCs w:val="28"/>
        </w:rPr>
        <w:t>Щенников    Э.Л., Отцова А.Г. Паразитарные   инвазии   и   бронхообструктивный синдром // Клиническая медицина.  – 1996. –№ 7. – С. 48-50.</w:t>
      </w:r>
    </w:p>
    <w:p w:rsidR="0021227E" w:rsidRPr="00FF5894" w:rsidRDefault="0021227E" w:rsidP="002E6595">
      <w:pPr>
        <w:numPr>
          <w:ilvl w:val="0"/>
          <w:numId w:val="60"/>
        </w:numPr>
        <w:spacing w:line="360" w:lineRule="auto"/>
        <w:ind w:hanging="720"/>
        <w:jc w:val="both"/>
        <w:rPr>
          <w:sz w:val="28"/>
          <w:szCs w:val="28"/>
        </w:rPr>
      </w:pPr>
      <w:r w:rsidRPr="00FF5894">
        <w:rPr>
          <w:sz w:val="28"/>
          <w:szCs w:val="28"/>
        </w:rPr>
        <w:t xml:space="preserve">Эпидемиологический надзор за паразитарними болезнями: Методические указания. – М.: Федеральный центр Госсанэпиднадзора Минздрава России, 2005. </w:t>
      </w:r>
      <w:r w:rsidRPr="00FF5894">
        <w:rPr>
          <w:sz w:val="28"/>
          <w:szCs w:val="28"/>
        </w:rPr>
        <w:sym w:font="Symbol" w:char="F02D"/>
      </w:r>
      <w:r w:rsidRPr="00FF5894">
        <w:rPr>
          <w:sz w:val="28"/>
          <w:szCs w:val="28"/>
        </w:rPr>
        <w:t xml:space="preserve"> 83 с.   </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Addis D.Y., Juranek O.O., Spencer H.C. // Pediatr. Infect. Dis.</w:t>
      </w:r>
      <w:r w:rsidRPr="00FF5894">
        <w:rPr>
          <w:sz w:val="28"/>
          <w:szCs w:val="28"/>
        </w:rPr>
        <w:t xml:space="preserve"> – </w:t>
      </w:r>
      <w:r w:rsidRPr="00FF5894">
        <w:rPr>
          <w:sz w:val="28"/>
          <w:szCs w:val="28"/>
          <w:lang w:val="en-US"/>
        </w:rPr>
        <w:t>1991.</w:t>
      </w:r>
      <w:r w:rsidRPr="00FF5894">
        <w:rPr>
          <w:sz w:val="28"/>
          <w:szCs w:val="28"/>
        </w:rPr>
        <w:t xml:space="preserve"> – </w:t>
      </w:r>
      <w:r w:rsidRPr="00FF5894">
        <w:rPr>
          <w:sz w:val="28"/>
          <w:szCs w:val="28"/>
          <w:lang w:val="en-US"/>
        </w:rPr>
        <w:t>Vol.</w:t>
      </w:r>
      <w:r w:rsidRPr="00FF5894">
        <w:rPr>
          <w:sz w:val="28"/>
          <w:szCs w:val="28"/>
        </w:rPr>
        <w:t xml:space="preserve"> </w:t>
      </w:r>
      <w:r w:rsidRPr="00FF5894">
        <w:rPr>
          <w:sz w:val="28"/>
          <w:szCs w:val="28"/>
          <w:lang w:val="en-US"/>
        </w:rPr>
        <w:t>10.</w:t>
      </w:r>
      <w:r w:rsidRPr="00FF5894">
        <w:rPr>
          <w:sz w:val="28"/>
          <w:szCs w:val="28"/>
        </w:rPr>
        <w:t xml:space="preserve"> – </w:t>
      </w:r>
      <w:r w:rsidRPr="00FF5894">
        <w:rPr>
          <w:sz w:val="28"/>
          <w:szCs w:val="28"/>
          <w:lang w:val="en-US"/>
        </w:rPr>
        <w:t>P.843.-848.</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Al-Hanoon Z., Hayatee Z.G. The prevalence of intestinal parasitic infection among Al Cadisiya school girls in Mosul, Irak.-Indian J.Parasitol., 1982,</w:t>
      </w:r>
      <w:r w:rsidRPr="0021227E">
        <w:rPr>
          <w:sz w:val="28"/>
          <w:szCs w:val="28"/>
          <w:lang w:val="en-US"/>
        </w:rPr>
        <w:t xml:space="preserve"> </w:t>
      </w:r>
      <w:r w:rsidRPr="00FF5894">
        <w:rPr>
          <w:sz w:val="28"/>
          <w:szCs w:val="28"/>
          <w:lang w:val="en-US"/>
        </w:rPr>
        <w:t>6,</w:t>
      </w:r>
      <w:r w:rsidRPr="0021227E">
        <w:rPr>
          <w:sz w:val="28"/>
          <w:szCs w:val="28"/>
          <w:lang w:val="en-US"/>
        </w:rPr>
        <w:t xml:space="preserve"> </w:t>
      </w:r>
      <w:r w:rsidRPr="00FF5894">
        <w:rPr>
          <w:sz w:val="28"/>
          <w:szCs w:val="28"/>
          <w:lang w:val="en-US"/>
        </w:rPr>
        <w:t>1,</w:t>
      </w:r>
      <w:r w:rsidRPr="0021227E">
        <w:rPr>
          <w:sz w:val="28"/>
          <w:szCs w:val="28"/>
          <w:lang w:val="en-US"/>
        </w:rPr>
        <w:t xml:space="preserve"> </w:t>
      </w:r>
      <w:r w:rsidRPr="00FF5894">
        <w:rPr>
          <w:sz w:val="28"/>
          <w:szCs w:val="28"/>
          <w:lang w:val="en-US"/>
        </w:rPr>
        <w:t>145-146</w:t>
      </w:r>
      <w:r w:rsidRPr="0021227E">
        <w:rPr>
          <w:sz w:val="28"/>
          <w:szCs w:val="28"/>
          <w:lang w:val="en-US"/>
        </w:rPr>
        <w:t>.</w:t>
      </w:r>
      <w:r w:rsidRPr="00FF5894">
        <w:rPr>
          <w:sz w:val="28"/>
          <w:szCs w:val="28"/>
          <w:lang w:val="en-US"/>
        </w:rPr>
        <w:t xml:space="preserve">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Amahmid</w:t>
      </w:r>
      <w:r w:rsidRPr="0021227E">
        <w:rPr>
          <w:sz w:val="28"/>
          <w:szCs w:val="28"/>
          <w:lang w:val="en-US"/>
        </w:rPr>
        <w:t xml:space="preserve"> </w:t>
      </w:r>
      <w:r w:rsidRPr="00FF5894">
        <w:rPr>
          <w:sz w:val="28"/>
          <w:szCs w:val="28"/>
        </w:rPr>
        <w:t>О</w:t>
      </w:r>
      <w:r w:rsidRPr="0021227E">
        <w:rPr>
          <w:sz w:val="28"/>
          <w:szCs w:val="28"/>
          <w:lang w:val="en-US"/>
        </w:rPr>
        <w:t xml:space="preserve">., </w:t>
      </w:r>
      <w:r w:rsidRPr="00FF5894">
        <w:rPr>
          <w:sz w:val="28"/>
          <w:szCs w:val="28"/>
          <w:lang w:val="en-US"/>
        </w:rPr>
        <w:t>Asmama</w:t>
      </w:r>
      <w:r w:rsidRPr="0021227E">
        <w:rPr>
          <w:sz w:val="28"/>
          <w:szCs w:val="28"/>
          <w:lang w:val="en-US"/>
        </w:rPr>
        <w:t xml:space="preserve"> </w:t>
      </w:r>
      <w:r w:rsidRPr="00FF5894">
        <w:rPr>
          <w:sz w:val="28"/>
          <w:szCs w:val="28"/>
          <w:lang w:val="en-US"/>
        </w:rPr>
        <w:t>S</w:t>
      </w:r>
      <w:r w:rsidRPr="0021227E">
        <w:rPr>
          <w:sz w:val="28"/>
          <w:szCs w:val="28"/>
          <w:lang w:val="en-US"/>
        </w:rPr>
        <w:t xml:space="preserve">., </w:t>
      </w:r>
      <w:r w:rsidRPr="00FF5894">
        <w:rPr>
          <w:sz w:val="28"/>
          <w:szCs w:val="28"/>
          <w:lang w:val="en-US"/>
        </w:rPr>
        <w:t>Bouhoum</w:t>
      </w:r>
      <w:r w:rsidRPr="0021227E">
        <w:rPr>
          <w:sz w:val="28"/>
          <w:szCs w:val="28"/>
          <w:lang w:val="en-US"/>
        </w:rPr>
        <w:t xml:space="preserve"> </w:t>
      </w:r>
      <w:r w:rsidRPr="00FF5894">
        <w:rPr>
          <w:sz w:val="28"/>
          <w:szCs w:val="28"/>
        </w:rPr>
        <w:t>К</w:t>
      </w:r>
      <w:r w:rsidRPr="0021227E">
        <w:rPr>
          <w:sz w:val="28"/>
          <w:szCs w:val="28"/>
          <w:lang w:val="en-US"/>
        </w:rPr>
        <w:t xml:space="preserve">. </w:t>
      </w:r>
      <w:r w:rsidRPr="00FF5894">
        <w:rPr>
          <w:sz w:val="28"/>
          <w:szCs w:val="28"/>
          <w:lang w:val="en-US"/>
        </w:rPr>
        <w:t>The</w:t>
      </w:r>
      <w:r w:rsidRPr="0021227E">
        <w:rPr>
          <w:sz w:val="28"/>
          <w:szCs w:val="28"/>
          <w:lang w:val="en-US"/>
        </w:rPr>
        <w:t xml:space="preserve"> </w:t>
      </w:r>
      <w:r w:rsidRPr="00FF5894">
        <w:rPr>
          <w:sz w:val="28"/>
          <w:szCs w:val="28"/>
          <w:lang w:val="en-US"/>
        </w:rPr>
        <w:t>effect</w:t>
      </w:r>
      <w:r w:rsidRPr="0021227E">
        <w:rPr>
          <w:sz w:val="28"/>
          <w:szCs w:val="28"/>
          <w:lang w:val="en-US"/>
        </w:rPr>
        <w:t xml:space="preserve"> </w:t>
      </w:r>
      <w:r w:rsidRPr="00FF5894">
        <w:rPr>
          <w:sz w:val="28"/>
          <w:szCs w:val="28"/>
          <w:lang w:val="en-US"/>
        </w:rPr>
        <w:t>of</w:t>
      </w:r>
      <w:r w:rsidRPr="0021227E">
        <w:rPr>
          <w:sz w:val="28"/>
          <w:szCs w:val="28"/>
          <w:lang w:val="en-US"/>
        </w:rPr>
        <w:t xml:space="preserve"> </w:t>
      </w:r>
      <w:r w:rsidRPr="00FF5894">
        <w:rPr>
          <w:sz w:val="28"/>
          <w:szCs w:val="28"/>
          <w:lang w:val="en-US"/>
        </w:rPr>
        <w:t>waste</w:t>
      </w:r>
      <w:r w:rsidRPr="0021227E">
        <w:rPr>
          <w:sz w:val="28"/>
          <w:szCs w:val="28"/>
          <w:lang w:val="en-US"/>
        </w:rPr>
        <w:t xml:space="preserve"> </w:t>
      </w:r>
      <w:r w:rsidRPr="00FF5894">
        <w:rPr>
          <w:sz w:val="28"/>
          <w:szCs w:val="28"/>
          <w:lang w:val="en-US"/>
        </w:rPr>
        <w:t>water</w:t>
      </w:r>
      <w:r w:rsidRPr="0021227E">
        <w:rPr>
          <w:sz w:val="28"/>
          <w:szCs w:val="28"/>
          <w:lang w:val="en-US"/>
        </w:rPr>
        <w:t xml:space="preserve"> </w:t>
      </w:r>
      <w:r w:rsidRPr="00FF5894">
        <w:rPr>
          <w:sz w:val="28"/>
          <w:szCs w:val="28"/>
          <w:lang w:val="en-US"/>
        </w:rPr>
        <w:t>reuse</w:t>
      </w:r>
      <w:r w:rsidRPr="0021227E">
        <w:rPr>
          <w:sz w:val="28"/>
          <w:szCs w:val="28"/>
          <w:lang w:val="en-US"/>
        </w:rPr>
        <w:t xml:space="preserve"> </w:t>
      </w:r>
      <w:r>
        <w:rPr>
          <w:sz w:val="28"/>
          <w:szCs w:val="28"/>
          <w:lang w:val="en-US"/>
        </w:rPr>
        <w:t>i</w:t>
      </w:r>
      <w:r w:rsidRPr="00FF5894">
        <w:rPr>
          <w:sz w:val="28"/>
          <w:szCs w:val="28"/>
          <w:lang w:val="en-US"/>
        </w:rPr>
        <w:t>n</w:t>
      </w:r>
      <w:r w:rsidRPr="0021227E">
        <w:rPr>
          <w:sz w:val="28"/>
          <w:szCs w:val="28"/>
          <w:lang w:val="en-US"/>
        </w:rPr>
        <w:t xml:space="preserve"> </w:t>
      </w:r>
      <w:r w:rsidRPr="00FF5894">
        <w:rPr>
          <w:sz w:val="28"/>
          <w:szCs w:val="28"/>
          <w:lang w:val="en-US"/>
        </w:rPr>
        <w:t>irrigation</w:t>
      </w:r>
      <w:r w:rsidRPr="0021227E">
        <w:rPr>
          <w:sz w:val="28"/>
          <w:szCs w:val="28"/>
          <w:lang w:val="en-US"/>
        </w:rPr>
        <w:t xml:space="preserve"> </w:t>
      </w:r>
      <w:r w:rsidRPr="00FF5894">
        <w:rPr>
          <w:sz w:val="28"/>
          <w:szCs w:val="28"/>
        </w:rPr>
        <w:t>о</w:t>
      </w:r>
      <w:r w:rsidRPr="00FF5894">
        <w:rPr>
          <w:sz w:val="28"/>
          <w:szCs w:val="28"/>
          <w:lang w:val="en-US"/>
        </w:rPr>
        <w:t>n</w:t>
      </w:r>
      <w:r w:rsidRPr="0021227E">
        <w:rPr>
          <w:sz w:val="28"/>
          <w:szCs w:val="28"/>
          <w:lang w:val="en-US"/>
        </w:rPr>
        <w:t xml:space="preserve"> </w:t>
      </w:r>
      <w:r w:rsidRPr="00FF5894">
        <w:rPr>
          <w:sz w:val="28"/>
          <w:szCs w:val="28"/>
          <w:lang w:val="en-US"/>
        </w:rPr>
        <w:t>the</w:t>
      </w:r>
      <w:r w:rsidRPr="0021227E">
        <w:rPr>
          <w:sz w:val="28"/>
          <w:szCs w:val="28"/>
          <w:lang w:val="en-US"/>
        </w:rPr>
        <w:t xml:space="preserve"> </w:t>
      </w:r>
      <w:r w:rsidRPr="00FF5894">
        <w:rPr>
          <w:sz w:val="28"/>
          <w:szCs w:val="28"/>
        </w:rPr>
        <w:t>с</w:t>
      </w:r>
      <w:r w:rsidRPr="00FF5894">
        <w:rPr>
          <w:sz w:val="28"/>
          <w:szCs w:val="28"/>
          <w:lang w:val="en-US"/>
        </w:rPr>
        <w:t>ontamination</w:t>
      </w:r>
      <w:r w:rsidRPr="0021227E">
        <w:rPr>
          <w:sz w:val="28"/>
          <w:szCs w:val="28"/>
          <w:lang w:val="en-US"/>
        </w:rPr>
        <w:t xml:space="preserve"> </w:t>
      </w:r>
      <w:r w:rsidRPr="00FF5894">
        <w:rPr>
          <w:sz w:val="28"/>
          <w:szCs w:val="28"/>
          <w:lang w:val="en-US"/>
        </w:rPr>
        <w:t>level</w:t>
      </w:r>
      <w:r w:rsidRPr="0021227E">
        <w:rPr>
          <w:sz w:val="28"/>
          <w:szCs w:val="28"/>
          <w:lang w:val="en-US"/>
        </w:rPr>
        <w:t xml:space="preserve"> </w:t>
      </w:r>
      <w:r w:rsidRPr="00FF5894">
        <w:rPr>
          <w:sz w:val="28"/>
          <w:szCs w:val="28"/>
          <w:lang w:val="en-US"/>
        </w:rPr>
        <w:t xml:space="preserve">of food </w:t>
      </w:r>
      <w:r w:rsidRPr="00FF5894">
        <w:rPr>
          <w:sz w:val="28"/>
          <w:szCs w:val="28"/>
        </w:rPr>
        <w:t>с</w:t>
      </w:r>
      <w:r w:rsidRPr="00FF5894">
        <w:rPr>
          <w:sz w:val="28"/>
          <w:szCs w:val="28"/>
          <w:lang w:val="en-US"/>
        </w:rPr>
        <w:t xml:space="preserve">rops by Giardia </w:t>
      </w:r>
      <w:r w:rsidRPr="00FF5894">
        <w:rPr>
          <w:sz w:val="28"/>
          <w:szCs w:val="28"/>
        </w:rPr>
        <w:t>с</w:t>
      </w:r>
      <w:r w:rsidRPr="00FF5894">
        <w:rPr>
          <w:sz w:val="28"/>
          <w:szCs w:val="28"/>
          <w:lang w:val="en-US"/>
        </w:rPr>
        <w:t xml:space="preserve">ysts and Ascans </w:t>
      </w:r>
      <w:r w:rsidRPr="00FF5894">
        <w:rPr>
          <w:sz w:val="28"/>
          <w:szCs w:val="28"/>
          <w:lang w:val="en-US"/>
        </w:rPr>
        <w:lastRenderedPageBreak/>
        <w:t xml:space="preserve">eggs // Int. J. Food Microbiol., 1999. </w:t>
      </w:r>
      <w:r w:rsidRPr="0021227E">
        <w:rPr>
          <w:sz w:val="28"/>
          <w:szCs w:val="28"/>
          <w:lang w:val="en-US"/>
        </w:rPr>
        <w:t>–</w:t>
      </w:r>
      <w:r w:rsidRPr="00FF5894">
        <w:rPr>
          <w:sz w:val="28"/>
          <w:szCs w:val="28"/>
          <w:lang w:val="en-US"/>
        </w:rPr>
        <w:t xml:space="preserve"> Aug № 1. </w:t>
      </w:r>
      <w:r w:rsidRPr="0021227E">
        <w:rPr>
          <w:sz w:val="28"/>
          <w:szCs w:val="28"/>
          <w:lang w:val="en-US"/>
        </w:rPr>
        <w:t>–</w:t>
      </w:r>
      <w:r w:rsidRPr="00FF5894">
        <w:rPr>
          <w:sz w:val="28"/>
          <w:szCs w:val="28"/>
          <w:lang w:val="en-US"/>
        </w:rPr>
        <w:t xml:space="preserve"> Vol. 49 (1-2). </w:t>
      </w:r>
      <w:r w:rsidRPr="0021227E">
        <w:rPr>
          <w:sz w:val="28"/>
          <w:szCs w:val="28"/>
          <w:lang w:val="en-US"/>
        </w:rPr>
        <w:t xml:space="preserve">– </w:t>
      </w:r>
      <w:r w:rsidRPr="00FF5894">
        <w:rPr>
          <w:sz w:val="28"/>
          <w:szCs w:val="28"/>
          <w:lang w:val="en-US"/>
        </w:rPr>
        <w:t>P. 19-26.</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Angarano   G.,   Maggi   P.,   Ban   M.A.,   Larocca   A.M.,   Chiodo   F. Giardiasis in HIV: a possible role in patients with severe immune deficiency // Eur. J.Epidemiol.™ 1997.</w:t>
      </w:r>
      <w:r w:rsidRPr="0021227E">
        <w:rPr>
          <w:sz w:val="28"/>
          <w:szCs w:val="28"/>
          <w:lang w:val="en-US"/>
        </w:rPr>
        <w:t xml:space="preserve"> – </w:t>
      </w:r>
      <w:r w:rsidRPr="00FF5894">
        <w:rPr>
          <w:sz w:val="28"/>
          <w:szCs w:val="28"/>
          <w:lang w:val="en-US"/>
        </w:rPr>
        <w:t>Jun.</w:t>
      </w:r>
      <w:r w:rsidRPr="0021227E">
        <w:rPr>
          <w:sz w:val="28"/>
          <w:szCs w:val="28"/>
          <w:lang w:val="en-US"/>
        </w:rPr>
        <w:t xml:space="preserve"> – </w:t>
      </w:r>
      <w:r w:rsidRPr="00FF5894">
        <w:rPr>
          <w:sz w:val="28"/>
          <w:szCs w:val="28"/>
          <w:lang w:val="en-US"/>
        </w:rPr>
        <w:t>Vol. 13 (4).</w:t>
      </w:r>
      <w:r w:rsidRPr="0021227E">
        <w:rPr>
          <w:sz w:val="28"/>
          <w:szCs w:val="28"/>
          <w:lang w:val="en-US"/>
        </w:rPr>
        <w:t xml:space="preserve"> –  </w:t>
      </w:r>
      <w:r w:rsidRPr="00FF5894">
        <w:rPr>
          <w:sz w:val="28"/>
          <w:szCs w:val="28"/>
          <w:lang w:val="en-US"/>
        </w:rPr>
        <w:t>P. 485-487.</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Behr M.A., Kokoskin E., Gyorkos P.W., Cedilotte L., Faubert G.M., Maclean J.D. Laboratory diagnosis for Giardia Lamblia infection: Acjmparison of microscopy, coprodiagnosis and Serology // Can. J. Infect. Dis. </w:t>
      </w:r>
      <w:r w:rsidRPr="00FF5894">
        <w:rPr>
          <w:sz w:val="28"/>
          <w:szCs w:val="28"/>
        </w:rPr>
        <w:t>–</w:t>
      </w:r>
      <w:r w:rsidRPr="00FF5894">
        <w:rPr>
          <w:sz w:val="28"/>
          <w:szCs w:val="28"/>
          <w:lang w:val="en-US"/>
        </w:rPr>
        <w:t xml:space="preserve"> 1997. </w:t>
      </w:r>
      <w:r w:rsidRPr="00FF5894">
        <w:rPr>
          <w:sz w:val="28"/>
          <w:szCs w:val="28"/>
        </w:rPr>
        <w:t>–</w:t>
      </w:r>
      <w:r w:rsidRPr="00FF5894">
        <w:rPr>
          <w:sz w:val="28"/>
          <w:szCs w:val="28"/>
          <w:lang w:val="en-US"/>
        </w:rPr>
        <w:t xml:space="preserve"> Vol. 8 (l.)</w:t>
      </w:r>
      <w:r w:rsidRPr="00FF5894">
        <w:rPr>
          <w:sz w:val="28"/>
          <w:szCs w:val="28"/>
        </w:rPr>
        <w:t xml:space="preserve"> – </w:t>
      </w:r>
      <w:r w:rsidRPr="00FF5894">
        <w:rPr>
          <w:sz w:val="28"/>
          <w:szCs w:val="28"/>
          <w:lang w:val="en-US"/>
        </w:rPr>
        <w:t>P. 33-38.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Bell R.W. Ig E allergies and helminth parasites: a new perspective on an old conundrum </w:t>
      </w:r>
      <w:r w:rsidRPr="0021227E">
        <w:rPr>
          <w:sz w:val="28"/>
          <w:szCs w:val="28"/>
          <w:lang w:val="en-US"/>
        </w:rPr>
        <w:t xml:space="preserve"> </w:t>
      </w:r>
      <w:r w:rsidRPr="00FF5894">
        <w:rPr>
          <w:sz w:val="28"/>
          <w:szCs w:val="28"/>
          <w:lang w:val="en-US"/>
        </w:rPr>
        <w:t>//</w:t>
      </w:r>
      <w:r w:rsidRPr="0021227E">
        <w:rPr>
          <w:sz w:val="28"/>
          <w:szCs w:val="28"/>
          <w:lang w:val="en-US"/>
        </w:rPr>
        <w:t xml:space="preserve"> </w:t>
      </w:r>
      <w:r w:rsidRPr="00FF5894">
        <w:rPr>
          <w:sz w:val="28"/>
          <w:szCs w:val="28"/>
          <w:lang w:val="en-US"/>
        </w:rPr>
        <w:t xml:space="preserve"> J. Immunol. Biol.</w:t>
      </w:r>
      <w:r w:rsidRPr="00FF5894">
        <w:rPr>
          <w:sz w:val="28"/>
          <w:szCs w:val="28"/>
        </w:rPr>
        <w:t xml:space="preserve"> –</w:t>
      </w:r>
      <w:r w:rsidRPr="00FF5894">
        <w:rPr>
          <w:sz w:val="28"/>
          <w:szCs w:val="28"/>
          <w:lang w:val="en-US"/>
        </w:rPr>
        <w:t xml:space="preserve"> 1996.</w:t>
      </w:r>
      <w:r w:rsidRPr="00FF5894">
        <w:rPr>
          <w:sz w:val="28"/>
          <w:szCs w:val="28"/>
        </w:rPr>
        <w:t xml:space="preserve"> – </w:t>
      </w:r>
      <w:r w:rsidRPr="00FF5894">
        <w:rPr>
          <w:sz w:val="28"/>
          <w:szCs w:val="28"/>
          <w:lang w:val="en-US"/>
        </w:rPr>
        <w:t>Vol. 74.</w:t>
      </w:r>
      <w:r w:rsidRPr="00FF5894">
        <w:rPr>
          <w:sz w:val="28"/>
          <w:szCs w:val="28"/>
        </w:rPr>
        <w:t xml:space="preserve"> – </w:t>
      </w:r>
      <w:r w:rsidRPr="00FF5894">
        <w:rPr>
          <w:sz w:val="28"/>
          <w:szCs w:val="28"/>
          <w:lang w:val="en-US"/>
        </w:rPr>
        <w:t>P. 337-345.</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fr-FR"/>
        </w:rPr>
      </w:pPr>
      <w:r w:rsidRPr="00FF5894">
        <w:rPr>
          <w:sz w:val="28"/>
          <w:szCs w:val="28"/>
          <w:lang w:val="fr-FR"/>
        </w:rPr>
        <w:t>Biava M.F., Kures L., Percebois G. Parasites intestinaux obsorves choz des ressortissents du Sud-Tst asiatique. – Ann.med.Hancy et Tst. 1982, 21, 6-7, 577-578</w:t>
      </w:r>
      <w:r w:rsidRPr="0021227E">
        <w:rPr>
          <w:sz w:val="28"/>
          <w:szCs w:val="28"/>
          <w:lang w:val="en-US"/>
        </w:rPr>
        <w:t>.</w:t>
      </w:r>
      <w:r w:rsidRPr="00FF5894">
        <w:rPr>
          <w:sz w:val="28"/>
          <w:szCs w:val="28"/>
          <w:lang w:val="fr-FR"/>
        </w:rPr>
        <w:t xml:space="preserve"> </w:t>
      </w:r>
    </w:p>
    <w:p w:rsidR="0021227E" w:rsidRPr="00FF5894" w:rsidRDefault="0021227E" w:rsidP="002E6595">
      <w:pPr>
        <w:numPr>
          <w:ilvl w:val="0"/>
          <w:numId w:val="60"/>
        </w:numPr>
        <w:suppressAutoHyphens w:val="0"/>
        <w:spacing w:line="360" w:lineRule="auto"/>
        <w:ind w:hanging="720"/>
        <w:jc w:val="both"/>
        <w:rPr>
          <w:sz w:val="28"/>
          <w:szCs w:val="28"/>
          <w:lang w:val="da-DK"/>
        </w:rPr>
      </w:pPr>
      <w:r w:rsidRPr="00FF5894">
        <w:rPr>
          <w:sz w:val="28"/>
          <w:szCs w:val="28"/>
          <w:lang w:val="da-DK"/>
        </w:rPr>
        <w:t>Birkhead G., Vogl R.L. // Amer. J. Epidem.</w:t>
      </w:r>
      <w:r w:rsidRPr="0021227E">
        <w:rPr>
          <w:sz w:val="28"/>
          <w:szCs w:val="28"/>
          <w:lang w:val="en-US"/>
        </w:rPr>
        <w:t xml:space="preserve"> – </w:t>
      </w:r>
      <w:r w:rsidRPr="00FF5894">
        <w:rPr>
          <w:sz w:val="28"/>
          <w:szCs w:val="28"/>
          <w:lang w:val="da-DK"/>
        </w:rPr>
        <w:t>1989.</w:t>
      </w:r>
      <w:r w:rsidRPr="0021227E">
        <w:rPr>
          <w:sz w:val="28"/>
          <w:szCs w:val="28"/>
          <w:lang w:val="en-US"/>
        </w:rPr>
        <w:t xml:space="preserve"> – </w:t>
      </w:r>
      <w:r w:rsidRPr="00FF5894">
        <w:rPr>
          <w:sz w:val="28"/>
          <w:szCs w:val="28"/>
          <w:lang w:val="da-DK"/>
        </w:rPr>
        <w:t>Vol.129, 4.</w:t>
      </w:r>
      <w:r w:rsidRPr="0021227E">
        <w:rPr>
          <w:sz w:val="28"/>
          <w:szCs w:val="28"/>
          <w:lang w:val="en-US"/>
        </w:rPr>
        <w:t xml:space="preserve"> – </w:t>
      </w:r>
      <w:r w:rsidRPr="00FF5894">
        <w:rPr>
          <w:sz w:val="28"/>
          <w:szCs w:val="28"/>
          <w:lang w:val="da-DK"/>
        </w:rPr>
        <w:t>P.</w:t>
      </w:r>
      <w:r w:rsidRPr="0021227E">
        <w:rPr>
          <w:sz w:val="28"/>
          <w:szCs w:val="28"/>
          <w:lang w:val="en-US"/>
        </w:rPr>
        <w:t xml:space="preserve"> </w:t>
      </w:r>
      <w:r w:rsidRPr="00FF5894">
        <w:rPr>
          <w:sz w:val="28"/>
          <w:szCs w:val="28"/>
          <w:lang w:val="da-DK"/>
        </w:rPr>
        <w:t>762-768.</w:t>
      </w:r>
    </w:p>
    <w:p w:rsidR="0021227E" w:rsidRPr="00FF5894" w:rsidRDefault="0021227E" w:rsidP="002E6595">
      <w:pPr>
        <w:pStyle w:val="afffffffff1"/>
        <w:numPr>
          <w:ilvl w:val="0"/>
          <w:numId w:val="60"/>
        </w:numPr>
        <w:tabs>
          <w:tab w:val="clear" w:pos="720"/>
        </w:tabs>
        <w:suppressAutoHyphens w:val="0"/>
        <w:spacing w:before="100" w:beforeAutospacing="1" w:after="100" w:afterAutospacing="1" w:line="360" w:lineRule="auto"/>
        <w:ind w:right="57" w:hanging="720"/>
        <w:jc w:val="both"/>
        <w:rPr>
          <w:sz w:val="28"/>
          <w:szCs w:val="28"/>
          <w:lang w:val="en-US"/>
        </w:rPr>
      </w:pPr>
      <w:r w:rsidRPr="00FF5894">
        <w:rPr>
          <w:sz w:val="28"/>
          <w:szCs w:val="28"/>
          <w:lang w:val="en-US"/>
        </w:rPr>
        <w:t>Blalock J., Smith E. Complete regulatory loop between the immune and neuroendocrine System // Fed. Proc. – 1985. – Yol. 44. – № 1. –</w:t>
      </w:r>
      <w:r w:rsidRPr="00FF5894">
        <w:rPr>
          <w:sz w:val="28"/>
          <w:szCs w:val="28"/>
          <w:lang w:val="uk-UA"/>
        </w:rPr>
        <w:t xml:space="preserve"> </w:t>
      </w:r>
      <w:r w:rsidRPr="00FF5894">
        <w:rPr>
          <w:sz w:val="28"/>
          <w:szCs w:val="28"/>
          <w:lang w:val="en-US"/>
        </w:rPr>
        <w:t xml:space="preserve"> P. 108</w:t>
      </w:r>
      <w:r w:rsidRPr="00FF5894">
        <w:rPr>
          <w:sz w:val="28"/>
          <w:szCs w:val="28"/>
          <w:lang w:val="uk-UA"/>
        </w:rPr>
        <w:t>-</w:t>
      </w:r>
      <w:r w:rsidRPr="00FF5894">
        <w:rPr>
          <w:sz w:val="28"/>
          <w:szCs w:val="28"/>
          <w:lang w:val="en-US"/>
        </w:rPr>
        <w:t>111.</w:t>
      </w:r>
    </w:p>
    <w:p w:rsidR="0021227E" w:rsidRPr="00FF5894" w:rsidRDefault="0021227E" w:rsidP="002E6595">
      <w:pPr>
        <w:pStyle w:val="afffffffff1"/>
        <w:numPr>
          <w:ilvl w:val="0"/>
          <w:numId w:val="60"/>
        </w:numPr>
        <w:tabs>
          <w:tab w:val="clear" w:pos="720"/>
        </w:tabs>
        <w:suppressAutoHyphens w:val="0"/>
        <w:spacing w:before="100" w:beforeAutospacing="1" w:after="100" w:afterAutospacing="1" w:line="360" w:lineRule="auto"/>
        <w:ind w:right="57" w:hanging="720"/>
        <w:jc w:val="both"/>
        <w:rPr>
          <w:sz w:val="28"/>
          <w:szCs w:val="28"/>
          <w:lang w:val="fr-FR"/>
        </w:rPr>
      </w:pPr>
      <w:r w:rsidRPr="00FF5894">
        <w:rPr>
          <w:sz w:val="28"/>
          <w:szCs w:val="28"/>
          <w:lang w:val="fr-FR"/>
        </w:rPr>
        <w:t>Bodlescu J., Petrea D., Marinov R. Aspecte de incidenta in infestarile eu Lamblia intestinalis // Microbiol., parasitologia, epidemiologia</w:t>
      </w:r>
      <w:r w:rsidRPr="00FF5894">
        <w:rPr>
          <w:sz w:val="28"/>
          <w:szCs w:val="28"/>
          <w:lang w:val="uk-UA"/>
        </w:rPr>
        <w:t xml:space="preserve">. – </w:t>
      </w:r>
      <w:r w:rsidRPr="00FF5894">
        <w:rPr>
          <w:sz w:val="28"/>
          <w:szCs w:val="28"/>
          <w:lang w:val="fr-FR"/>
        </w:rPr>
        <w:t>1967, 12</w:t>
      </w:r>
      <w:r w:rsidRPr="00FF5894">
        <w:rPr>
          <w:sz w:val="28"/>
          <w:szCs w:val="28"/>
          <w:lang w:val="uk-UA"/>
        </w:rPr>
        <w:t xml:space="preserve"> </w:t>
      </w:r>
      <w:r w:rsidRPr="00FF5894">
        <w:rPr>
          <w:sz w:val="28"/>
          <w:szCs w:val="28"/>
          <w:lang w:val="fr-FR"/>
        </w:rPr>
        <w:t>(1).</w:t>
      </w:r>
      <w:r w:rsidRPr="00FF5894">
        <w:rPr>
          <w:sz w:val="28"/>
          <w:szCs w:val="28"/>
          <w:lang w:val="uk-UA"/>
        </w:rPr>
        <w:t xml:space="preserve"> – </w:t>
      </w:r>
      <w:r w:rsidRPr="00FF5894">
        <w:rPr>
          <w:sz w:val="28"/>
          <w:szCs w:val="28"/>
          <w:lang w:val="fr-FR"/>
        </w:rPr>
        <w:t>P.</w:t>
      </w:r>
      <w:r w:rsidRPr="00FF5894">
        <w:rPr>
          <w:sz w:val="28"/>
          <w:szCs w:val="28"/>
          <w:lang w:val="uk-UA"/>
        </w:rPr>
        <w:t xml:space="preserve"> </w:t>
      </w:r>
      <w:r w:rsidRPr="00FF5894">
        <w:rPr>
          <w:sz w:val="28"/>
          <w:szCs w:val="28"/>
          <w:lang w:val="fr-FR"/>
        </w:rPr>
        <w:t>47-52.</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Boia M.N.; Da Motta L.P., Salazar M.D., Mutis M.P. et al. </w:t>
      </w:r>
      <w:r w:rsidRPr="00FF5894">
        <w:rPr>
          <w:sz w:val="28"/>
          <w:szCs w:val="28"/>
          <w:lang w:val="en-US"/>
        </w:rPr>
        <w:t xml:space="preserve">Cross-sectional study of intestinal parasites and Chagas' disease in the Municipality of Novo Airro, State of Amazonas, Brazil </w:t>
      </w:r>
      <w:r w:rsidRPr="0021227E">
        <w:rPr>
          <w:sz w:val="28"/>
          <w:szCs w:val="28"/>
          <w:lang w:val="en-US"/>
        </w:rPr>
        <w:t xml:space="preserve"> </w:t>
      </w:r>
      <w:r w:rsidRPr="00FF5894">
        <w:rPr>
          <w:sz w:val="28"/>
          <w:szCs w:val="28"/>
          <w:lang w:val="en-US"/>
        </w:rPr>
        <w:t>//</w:t>
      </w:r>
      <w:r w:rsidRPr="0021227E">
        <w:rPr>
          <w:sz w:val="28"/>
          <w:szCs w:val="28"/>
          <w:lang w:val="en-US"/>
        </w:rPr>
        <w:t xml:space="preserve"> </w:t>
      </w:r>
      <w:r w:rsidRPr="00FF5894">
        <w:rPr>
          <w:sz w:val="28"/>
          <w:szCs w:val="28"/>
          <w:lang w:val="en-US"/>
        </w:rPr>
        <w:t xml:space="preserve"> Cad. Saude Publica, 1999. </w:t>
      </w:r>
      <w:r w:rsidRPr="00FF5894">
        <w:rPr>
          <w:sz w:val="28"/>
          <w:szCs w:val="28"/>
        </w:rPr>
        <w:t xml:space="preserve">– </w:t>
      </w:r>
      <w:r w:rsidRPr="00FF5894">
        <w:rPr>
          <w:sz w:val="28"/>
          <w:szCs w:val="28"/>
          <w:lang w:val="en-US"/>
        </w:rPr>
        <w:t xml:space="preserve">Jul </w:t>
      </w:r>
      <w:r w:rsidRPr="00FF5894">
        <w:rPr>
          <w:sz w:val="28"/>
          <w:szCs w:val="28"/>
        </w:rPr>
        <w:t xml:space="preserve">– </w:t>
      </w:r>
      <w:r w:rsidRPr="00FF5894">
        <w:rPr>
          <w:sz w:val="28"/>
          <w:szCs w:val="28"/>
          <w:lang w:val="en-US"/>
        </w:rPr>
        <w:t>Sep., Vol. 15(3).</w:t>
      </w:r>
      <w:r w:rsidRPr="00FF5894">
        <w:rPr>
          <w:sz w:val="28"/>
          <w:szCs w:val="28"/>
        </w:rPr>
        <w:t xml:space="preserve"> – </w:t>
      </w:r>
      <w:r w:rsidRPr="00FF5894">
        <w:rPr>
          <w:sz w:val="28"/>
          <w:szCs w:val="28"/>
          <w:lang w:val="en-US"/>
        </w:rPr>
        <w:t>P. 497-504.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Bozkurt </w:t>
      </w:r>
      <w:r w:rsidRPr="00FF5894">
        <w:rPr>
          <w:sz w:val="28"/>
          <w:szCs w:val="28"/>
        </w:rPr>
        <w:t>Т</w:t>
      </w:r>
      <w:r w:rsidRPr="00FF5894">
        <w:rPr>
          <w:sz w:val="28"/>
          <w:szCs w:val="28"/>
          <w:lang w:val="en-US"/>
        </w:rPr>
        <w:t>.</w:t>
      </w:r>
      <w:r w:rsidRPr="0021227E">
        <w:rPr>
          <w:sz w:val="28"/>
          <w:szCs w:val="28"/>
          <w:lang w:val="en-US"/>
        </w:rPr>
        <w:t>,</w:t>
      </w:r>
      <w:r w:rsidRPr="00FF5894">
        <w:rPr>
          <w:sz w:val="28"/>
          <w:szCs w:val="28"/>
          <w:lang w:val="en-US"/>
        </w:rPr>
        <w:t xml:space="preserve"> Maroske D., Adler G. Exocrine pancreatic function after recovery from necrotizing pancreatitis // Hepatogastroenterol. </w:t>
      </w:r>
      <w:r w:rsidRPr="0021227E">
        <w:rPr>
          <w:sz w:val="28"/>
          <w:szCs w:val="28"/>
          <w:lang w:val="en-US"/>
        </w:rPr>
        <w:t>–</w:t>
      </w:r>
      <w:r w:rsidRPr="00FF5894">
        <w:rPr>
          <w:sz w:val="28"/>
          <w:szCs w:val="28"/>
          <w:lang w:val="en-US"/>
        </w:rPr>
        <w:t xml:space="preserve"> 1995.</w:t>
      </w:r>
      <w:r w:rsidRPr="0021227E">
        <w:rPr>
          <w:sz w:val="28"/>
          <w:szCs w:val="28"/>
          <w:lang w:val="en-US"/>
        </w:rPr>
        <w:t xml:space="preserve"> – </w:t>
      </w:r>
      <w:r w:rsidRPr="00FF5894">
        <w:rPr>
          <w:sz w:val="28"/>
          <w:szCs w:val="28"/>
          <w:lang w:val="en-US"/>
        </w:rPr>
        <w:t>Feb.</w:t>
      </w:r>
      <w:r w:rsidRPr="0021227E">
        <w:rPr>
          <w:sz w:val="28"/>
          <w:szCs w:val="28"/>
          <w:lang w:val="en-US"/>
        </w:rPr>
        <w:t xml:space="preserve"> – </w:t>
      </w:r>
      <w:r w:rsidRPr="00FF5894">
        <w:rPr>
          <w:sz w:val="28"/>
          <w:szCs w:val="28"/>
          <w:lang w:val="en-US"/>
        </w:rPr>
        <w:t>Vol. 42.</w:t>
      </w:r>
      <w:r w:rsidRPr="0021227E">
        <w:rPr>
          <w:sz w:val="28"/>
          <w:szCs w:val="28"/>
          <w:lang w:val="en-US"/>
        </w:rPr>
        <w:t xml:space="preserve"> – </w:t>
      </w:r>
      <w:r w:rsidRPr="00FF5894">
        <w:rPr>
          <w:sz w:val="28"/>
          <w:szCs w:val="28"/>
          <w:lang w:val="en-US"/>
        </w:rPr>
        <w:t>№ 1.</w:t>
      </w:r>
      <w:r w:rsidRPr="0021227E">
        <w:rPr>
          <w:sz w:val="28"/>
          <w:szCs w:val="28"/>
          <w:lang w:val="en-US"/>
        </w:rPr>
        <w:t xml:space="preserve"> –</w:t>
      </w:r>
      <w:r w:rsidRPr="00FF5894">
        <w:rPr>
          <w:sz w:val="28"/>
          <w:szCs w:val="28"/>
          <w:lang w:val="en-US"/>
        </w:rPr>
        <w:t xml:space="preserve"> P. 55-58.</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lastRenderedPageBreak/>
        <w:t>Brett S., Cox F. Immunological aspects of Giardia muris and Spironucleus muris infections in inbred and outbred strains of laboratory mice: a comparative study. Parasitology</w:t>
      </w:r>
      <w:r w:rsidRPr="00FF5894">
        <w:rPr>
          <w:sz w:val="28"/>
          <w:szCs w:val="28"/>
        </w:rPr>
        <w:t xml:space="preserve">. – </w:t>
      </w:r>
      <w:r w:rsidRPr="00FF5894">
        <w:rPr>
          <w:sz w:val="28"/>
          <w:szCs w:val="28"/>
          <w:lang w:val="en-US"/>
        </w:rPr>
        <w:t>1982</w:t>
      </w:r>
      <w:r w:rsidRPr="00FF5894">
        <w:rPr>
          <w:sz w:val="28"/>
          <w:szCs w:val="28"/>
        </w:rPr>
        <w:t xml:space="preserve">. – </w:t>
      </w:r>
      <w:r w:rsidRPr="00FF5894">
        <w:rPr>
          <w:sz w:val="28"/>
          <w:szCs w:val="28"/>
          <w:lang w:val="en-US"/>
        </w:rPr>
        <w:t>85(1).</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85-99.</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Browning S.R.,  Ives P.Y. Environmental  system health the water distribution a case history of an outbreak of giardiasis. // S. Hist. Water Environ. Manag., 1987.</w:t>
      </w:r>
      <w:r w:rsidRPr="00FF5894">
        <w:rPr>
          <w:sz w:val="28"/>
          <w:szCs w:val="28"/>
        </w:rPr>
        <w:t xml:space="preserve"> – </w:t>
      </w:r>
      <w:r w:rsidRPr="00FF5894">
        <w:rPr>
          <w:sz w:val="28"/>
          <w:szCs w:val="28"/>
          <w:lang w:val="en-US"/>
        </w:rPr>
        <w:t>Vol. 1</w:t>
      </w:r>
      <w:r w:rsidRPr="00FF5894">
        <w:rPr>
          <w:sz w:val="28"/>
          <w:szCs w:val="28"/>
        </w:rPr>
        <w:t>.</w:t>
      </w:r>
      <w:r w:rsidRPr="00FF5894">
        <w:rPr>
          <w:sz w:val="28"/>
          <w:szCs w:val="28"/>
          <w:lang w:val="en-US"/>
        </w:rPr>
        <w:t xml:space="preserve"> </w:t>
      </w:r>
      <w:r w:rsidRPr="00FF5894">
        <w:rPr>
          <w:sz w:val="28"/>
          <w:szCs w:val="28"/>
        </w:rPr>
        <w:t xml:space="preserve"> – </w:t>
      </w:r>
      <w:r w:rsidRPr="00FF5894">
        <w:rPr>
          <w:sz w:val="28"/>
          <w:szCs w:val="28"/>
          <w:lang w:val="en-US"/>
        </w:rPr>
        <w:t>№</w:t>
      </w:r>
      <w:r w:rsidRPr="00FF5894">
        <w:rPr>
          <w:sz w:val="28"/>
          <w:szCs w:val="28"/>
        </w:rPr>
        <w:t xml:space="preserve"> </w:t>
      </w:r>
      <w:r w:rsidRPr="00FF5894">
        <w:rPr>
          <w:sz w:val="28"/>
          <w:szCs w:val="28"/>
          <w:lang w:val="en-US"/>
        </w:rPr>
        <w:t>1</w:t>
      </w:r>
      <w:r w:rsidRPr="00FF5894">
        <w:rPr>
          <w:sz w:val="28"/>
          <w:szCs w:val="28"/>
        </w:rPr>
        <w:t>.</w:t>
      </w:r>
      <w:r w:rsidRPr="00FF5894">
        <w:rPr>
          <w:sz w:val="28"/>
          <w:szCs w:val="28"/>
          <w:lang w:val="en-US"/>
        </w:rPr>
        <w:t xml:space="preserve"> </w:t>
      </w:r>
      <w:r w:rsidRPr="00FF5894">
        <w:rPr>
          <w:sz w:val="28"/>
          <w:szCs w:val="28"/>
        </w:rPr>
        <w:t>–</w:t>
      </w:r>
      <w:r w:rsidRPr="00FF5894">
        <w:rPr>
          <w:sz w:val="28"/>
          <w:szCs w:val="28"/>
          <w:lang w:val="en-US"/>
        </w:rPr>
        <w:t xml:space="preserve"> P. 55-60.</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fr-FR"/>
        </w:rPr>
      </w:pPr>
      <w:r w:rsidRPr="00FF5894">
        <w:rPr>
          <w:sz w:val="28"/>
          <w:szCs w:val="28"/>
          <w:lang w:val="en-US"/>
        </w:rPr>
        <w:t xml:space="preserve">Buck   A.A.,   Anderson   R.J.,   MacRae   A.A.   et   al.   Epidemiology   of poliparasitiam.   1.   Occurrence,   frequency  and  distribution  of multiple infections in rural communities in Chad. </w:t>
      </w:r>
      <w:r w:rsidRPr="00FF5894">
        <w:rPr>
          <w:sz w:val="28"/>
          <w:szCs w:val="28"/>
          <w:lang w:val="fr-FR"/>
        </w:rPr>
        <w:t>Peru. Afganistan and Zaire.</w:t>
      </w:r>
      <w:r w:rsidRPr="00FF5894">
        <w:rPr>
          <w:sz w:val="28"/>
          <w:szCs w:val="28"/>
        </w:rPr>
        <w:t xml:space="preserve"> – </w:t>
      </w:r>
      <w:r w:rsidRPr="00FF5894">
        <w:rPr>
          <w:sz w:val="28"/>
          <w:szCs w:val="28"/>
          <w:lang w:val="fr-FR"/>
        </w:rPr>
        <w:t xml:space="preserve">Tropemmed. Parasitol., 1978, </w:t>
      </w:r>
      <w:r w:rsidRPr="00FF5894">
        <w:rPr>
          <w:sz w:val="28"/>
          <w:szCs w:val="28"/>
        </w:rPr>
        <w:t xml:space="preserve"> </w:t>
      </w:r>
      <w:r w:rsidRPr="00FF5894">
        <w:rPr>
          <w:sz w:val="28"/>
          <w:szCs w:val="28"/>
          <w:lang w:val="fr-FR"/>
        </w:rPr>
        <w:t>29, 1, 61-70</w:t>
      </w:r>
      <w:r w:rsidRPr="00FF5894">
        <w:rPr>
          <w:sz w:val="28"/>
          <w:szCs w:val="28"/>
        </w:rPr>
        <w:t>.</w:t>
      </w:r>
      <w:r w:rsidRPr="00FF5894">
        <w:rPr>
          <w:sz w:val="28"/>
          <w:szCs w:val="28"/>
          <w:lang w:val="fr-FR"/>
        </w:rPr>
        <w:t xml:space="preserve">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fr-FR"/>
        </w:rPr>
        <w:t xml:space="preserve">Carroccio A., Montalto G., Iacono G. et al. </w:t>
      </w:r>
      <w:r w:rsidRPr="00FF5894">
        <w:rPr>
          <w:sz w:val="28"/>
          <w:szCs w:val="28"/>
          <w:lang w:val="en-US"/>
        </w:rPr>
        <w:t>Secondary impairment of pancreatic function as a cause of severe malabiorption in intestinal giardiasis; a cause report // Am. J. Trop. Med. Hyg.</w:t>
      </w:r>
      <w:r w:rsidRPr="0021227E">
        <w:rPr>
          <w:sz w:val="28"/>
          <w:szCs w:val="28"/>
          <w:lang w:val="en-US"/>
        </w:rPr>
        <w:t xml:space="preserve"> –</w:t>
      </w:r>
      <w:r w:rsidRPr="00FF5894">
        <w:rPr>
          <w:sz w:val="28"/>
          <w:szCs w:val="28"/>
          <w:lang w:val="en-US"/>
        </w:rPr>
        <w:t xml:space="preserve"> 1997.</w:t>
      </w:r>
      <w:r w:rsidRPr="0021227E">
        <w:rPr>
          <w:sz w:val="28"/>
          <w:szCs w:val="28"/>
          <w:lang w:val="en-US"/>
        </w:rPr>
        <w:t xml:space="preserve"> – </w:t>
      </w:r>
      <w:r w:rsidRPr="00FF5894">
        <w:rPr>
          <w:sz w:val="28"/>
          <w:szCs w:val="28"/>
          <w:lang w:val="en-US"/>
        </w:rPr>
        <w:t>Jun.</w:t>
      </w:r>
      <w:r w:rsidRPr="0021227E">
        <w:rPr>
          <w:sz w:val="28"/>
          <w:szCs w:val="28"/>
          <w:lang w:val="en-US"/>
        </w:rPr>
        <w:t xml:space="preserve"> – </w:t>
      </w:r>
      <w:r w:rsidRPr="00FF5894">
        <w:rPr>
          <w:sz w:val="28"/>
          <w:szCs w:val="28"/>
          <w:lang w:val="en-US"/>
        </w:rPr>
        <w:t>Vol. 56 (6).</w:t>
      </w:r>
      <w:r w:rsidRPr="0021227E">
        <w:rPr>
          <w:sz w:val="28"/>
          <w:szCs w:val="28"/>
          <w:lang w:val="en-US"/>
        </w:rPr>
        <w:t xml:space="preserve"> – </w:t>
      </w:r>
      <w:r w:rsidRPr="00FF5894">
        <w:rPr>
          <w:sz w:val="28"/>
          <w:szCs w:val="28"/>
          <w:lang w:val="en-US"/>
        </w:rPr>
        <w:t>P. 599-602.</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Cifuentes E., Gomez M, Blumenthal U., Tellez-Rojo M.M. et al. Risk factors for Giardia intestinalis infection in agricultural villages practicing wastewater irrigation in Mexico // Am. J. Trop. Med. Hyg., 2000.</w:t>
      </w:r>
      <w:r w:rsidRPr="0021227E">
        <w:rPr>
          <w:sz w:val="28"/>
          <w:szCs w:val="28"/>
          <w:lang w:val="en-US"/>
        </w:rPr>
        <w:t xml:space="preserve"> – </w:t>
      </w:r>
      <w:r w:rsidRPr="00FF5894">
        <w:rPr>
          <w:sz w:val="28"/>
          <w:szCs w:val="28"/>
          <w:lang w:val="en-US"/>
        </w:rPr>
        <w:t>Mar.</w:t>
      </w:r>
      <w:r w:rsidRPr="0021227E">
        <w:rPr>
          <w:sz w:val="28"/>
          <w:szCs w:val="28"/>
          <w:lang w:val="en-US"/>
        </w:rPr>
        <w:t xml:space="preserve"> – </w:t>
      </w:r>
      <w:r w:rsidRPr="00FF5894">
        <w:rPr>
          <w:sz w:val="28"/>
          <w:szCs w:val="28"/>
          <w:lang w:val="en-US"/>
        </w:rPr>
        <w:t>Vol. 62 (3)</w:t>
      </w:r>
      <w:r w:rsidRPr="0021227E">
        <w:rPr>
          <w:sz w:val="28"/>
          <w:szCs w:val="28"/>
          <w:lang w:val="en-US"/>
        </w:rPr>
        <w:t xml:space="preserve">. – </w:t>
      </w:r>
      <w:r w:rsidRPr="00FF5894">
        <w:rPr>
          <w:sz w:val="28"/>
          <w:szCs w:val="28"/>
          <w:lang w:val="en-US"/>
        </w:rPr>
        <w:t>P. 388-392.</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Char S.H., Shetty N., Narasinha M. et al. // Parasitic Immunol.</w:t>
      </w:r>
      <w:r w:rsidRPr="0021227E">
        <w:rPr>
          <w:sz w:val="28"/>
          <w:szCs w:val="28"/>
          <w:lang w:val="en-US"/>
        </w:rPr>
        <w:t xml:space="preserve"> – </w:t>
      </w:r>
      <w:r w:rsidRPr="00FF5894">
        <w:rPr>
          <w:sz w:val="28"/>
          <w:szCs w:val="28"/>
          <w:lang w:val="en-US"/>
        </w:rPr>
        <w:t>1991.</w:t>
      </w:r>
      <w:r w:rsidRPr="0021227E">
        <w:rPr>
          <w:sz w:val="28"/>
          <w:szCs w:val="28"/>
          <w:lang w:val="en-US"/>
        </w:rPr>
        <w:t xml:space="preserve"> – </w:t>
      </w:r>
      <w:r w:rsidRPr="00FF5894">
        <w:rPr>
          <w:sz w:val="28"/>
          <w:szCs w:val="28"/>
          <w:lang w:val="en-US"/>
        </w:rPr>
        <w:t>Vol.</w:t>
      </w:r>
      <w:r w:rsidRPr="0021227E">
        <w:rPr>
          <w:sz w:val="28"/>
          <w:szCs w:val="28"/>
          <w:lang w:val="en-US"/>
        </w:rPr>
        <w:t xml:space="preserve"> </w:t>
      </w:r>
      <w:r w:rsidRPr="00FF5894">
        <w:rPr>
          <w:sz w:val="28"/>
          <w:szCs w:val="28"/>
          <w:lang w:val="en-US"/>
        </w:rPr>
        <w:t>13.</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329-337.</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Cottstein B., Hariman Y.R., Conrad J.T. et al. // Parasitic Immunol</w:t>
      </w:r>
      <w:r w:rsidRPr="0021227E">
        <w:rPr>
          <w:sz w:val="28"/>
          <w:szCs w:val="28"/>
          <w:lang w:val="en-US"/>
        </w:rPr>
        <w:t xml:space="preserve">. – </w:t>
      </w:r>
      <w:r w:rsidRPr="00FF5894">
        <w:rPr>
          <w:sz w:val="28"/>
          <w:szCs w:val="28"/>
          <w:lang w:val="en-US"/>
        </w:rPr>
        <w:t>1990.</w:t>
      </w:r>
      <w:r w:rsidRPr="0021227E">
        <w:rPr>
          <w:sz w:val="28"/>
          <w:szCs w:val="28"/>
          <w:lang w:val="en-US"/>
        </w:rPr>
        <w:t xml:space="preserve"> – </w:t>
      </w:r>
      <w:r w:rsidRPr="00FF5894">
        <w:rPr>
          <w:sz w:val="28"/>
          <w:szCs w:val="28"/>
          <w:lang w:val="en-US"/>
        </w:rPr>
        <w:t>Vol.</w:t>
      </w:r>
      <w:r w:rsidRPr="0021227E">
        <w:rPr>
          <w:sz w:val="28"/>
          <w:szCs w:val="28"/>
          <w:lang w:val="en-US"/>
        </w:rPr>
        <w:t xml:space="preserve"> </w:t>
      </w:r>
      <w:r w:rsidRPr="00FF5894">
        <w:rPr>
          <w:sz w:val="28"/>
          <w:szCs w:val="28"/>
          <w:lang w:val="en-US"/>
        </w:rPr>
        <w:t>12.</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695-673.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Craun S. Waterborne outbreaks of giardiasis. Current status. // Giardia and giardiasis: Biol. Pathogen, and Epidimiol.</w:t>
      </w:r>
      <w:r w:rsidRPr="00FF5894">
        <w:rPr>
          <w:sz w:val="28"/>
          <w:szCs w:val="28"/>
        </w:rPr>
        <w:t xml:space="preserve"> – </w:t>
      </w:r>
      <w:r w:rsidRPr="00FF5894">
        <w:rPr>
          <w:sz w:val="28"/>
          <w:szCs w:val="28"/>
          <w:lang w:val="en-US"/>
        </w:rPr>
        <w:t>New York, London.</w:t>
      </w:r>
      <w:r w:rsidRPr="00FF5894">
        <w:rPr>
          <w:sz w:val="28"/>
          <w:szCs w:val="28"/>
        </w:rPr>
        <w:t xml:space="preserve"> – </w:t>
      </w:r>
      <w:r w:rsidRPr="00FF5894">
        <w:rPr>
          <w:sz w:val="28"/>
          <w:szCs w:val="28"/>
          <w:lang w:val="en-US"/>
        </w:rPr>
        <w:t>1984.</w:t>
      </w:r>
      <w:r w:rsidRPr="00FF5894">
        <w:rPr>
          <w:sz w:val="28"/>
          <w:szCs w:val="28"/>
        </w:rPr>
        <w:t xml:space="preserve"> – </w:t>
      </w:r>
      <w:r w:rsidRPr="00FF5894">
        <w:rPr>
          <w:sz w:val="28"/>
          <w:szCs w:val="28"/>
          <w:lang w:val="en-US"/>
        </w:rPr>
        <w:t>P. 243-261.</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Deckelbaum R. Public health and problems of Giardia Lamblia infection. Presbyterian Hospital, New York, Lecture</w:t>
      </w:r>
      <w:r w:rsidRPr="00FF5894">
        <w:rPr>
          <w:sz w:val="28"/>
          <w:szCs w:val="28"/>
        </w:rPr>
        <w:t xml:space="preserve">. – </w:t>
      </w:r>
      <w:r w:rsidRPr="00FF5894">
        <w:rPr>
          <w:sz w:val="28"/>
          <w:szCs w:val="28"/>
          <w:lang w:val="en-US"/>
        </w:rPr>
        <w:t>1994.</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74-83.</w:t>
      </w:r>
    </w:p>
    <w:p w:rsidR="0021227E" w:rsidRPr="00FF5894" w:rsidRDefault="0021227E" w:rsidP="002E6595">
      <w:pPr>
        <w:pStyle w:val="afffffffff1"/>
        <w:numPr>
          <w:ilvl w:val="0"/>
          <w:numId w:val="60"/>
        </w:numPr>
        <w:tabs>
          <w:tab w:val="clear" w:pos="720"/>
          <w:tab w:val="num" w:pos="-2410"/>
        </w:tabs>
        <w:suppressAutoHyphens w:val="0"/>
        <w:spacing w:before="100" w:beforeAutospacing="1" w:after="100" w:afterAutospacing="1" w:line="360" w:lineRule="auto"/>
        <w:ind w:right="57" w:hanging="720"/>
        <w:jc w:val="both"/>
        <w:rPr>
          <w:sz w:val="28"/>
          <w:szCs w:val="28"/>
        </w:rPr>
      </w:pPr>
      <w:r w:rsidRPr="00FF5894">
        <w:rPr>
          <w:sz w:val="28"/>
          <w:szCs w:val="28"/>
          <w:lang w:val="en-US"/>
        </w:rPr>
        <w:t>De Kloet E.R. Brain corticosteroid receptors stress and adaptation // 31 Int. Congr. Physiol. Sci., Helsinki, 9 – 14 july, 1989</w:t>
      </w:r>
      <w:r w:rsidRPr="00FF5894">
        <w:rPr>
          <w:sz w:val="28"/>
          <w:szCs w:val="28"/>
        </w:rPr>
        <w:t>: Aberts. – Oulu, 1989. – p. 344.</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fr-FR"/>
        </w:rPr>
      </w:pPr>
      <w:r w:rsidRPr="00FF5894">
        <w:rPr>
          <w:sz w:val="28"/>
          <w:szCs w:val="28"/>
          <w:lang w:val="en-US"/>
        </w:rPr>
        <w:lastRenderedPageBreak/>
        <w:t xml:space="preserve">Deliol   A.M.,   Cena  C.   </w:t>
      </w:r>
      <w:r w:rsidRPr="00FF5894">
        <w:rPr>
          <w:sz w:val="28"/>
          <w:szCs w:val="28"/>
          <w:lang w:val="fr-FR"/>
        </w:rPr>
        <w:t>J.,   Couland  J.P  Efficacite   comparre  de  deux techniques   de   concentracion   envue   du   diagnostic   coprologique   de anguillulose intestinale. Bull.Soc.Path.Exot, 1980</w:t>
      </w:r>
      <w:r w:rsidRPr="00FF5894">
        <w:rPr>
          <w:sz w:val="28"/>
          <w:szCs w:val="28"/>
        </w:rPr>
        <w:t xml:space="preserve">. – </w:t>
      </w:r>
      <w:r w:rsidRPr="00FF5894">
        <w:rPr>
          <w:sz w:val="28"/>
          <w:szCs w:val="28"/>
          <w:lang w:val="fr-FR"/>
        </w:rPr>
        <w:t>73, 3</w:t>
      </w:r>
      <w:r w:rsidRPr="00FF5894">
        <w:rPr>
          <w:sz w:val="28"/>
          <w:szCs w:val="28"/>
        </w:rPr>
        <w:t xml:space="preserve">, </w:t>
      </w:r>
      <w:r w:rsidRPr="00FF5894">
        <w:rPr>
          <w:sz w:val="28"/>
          <w:szCs w:val="28"/>
          <w:lang w:val="fr-FR"/>
        </w:rPr>
        <w:t>312-315</w:t>
      </w:r>
      <w:r w:rsidRPr="00FF5894">
        <w:rPr>
          <w:sz w:val="28"/>
          <w:szCs w:val="28"/>
        </w:rPr>
        <w:t>.</w:t>
      </w:r>
      <w:r w:rsidRPr="00FF5894">
        <w:rPr>
          <w:sz w:val="28"/>
          <w:szCs w:val="28"/>
          <w:lang w:val="fr-FR"/>
        </w:rPr>
        <w:t xml:space="preserve">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Deng M.Q.,  Cliver D.O.  </w:t>
      </w:r>
      <w:r w:rsidRPr="00FF5894">
        <w:rPr>
          <w:sz w:val="28"/>
          <w:szCs w:val="28"/>
          <w:lang w:val="en-US"/>
        </w:rPr>
        <w:t>Improved immunofluorescence assay for detection of Giardia and Cryptosporidium from asymptomatic adult cervine animals // Parasitol. Res.</w:t>
      </w:r>
      <w:r w:rsidRPr="00FF5894">
        <w:rPr>
          <w:sz w:val="28"/>
          <w:szCs w:val="28"/>
        </w:rPr>
        <w:t xml:space="preserve"> – </w:t>
      </w:r>
      <w:r w:rsidRPr="00FF5894">
        <w:rPr>
          <w:sz w:val="28"/>
          <w:szCs w:val="28"/>
          <w:lang w:val="en-US"/>
        </w:rPr>
        <w:t>1999.</w:t>
      </w:r>
      <w:r w:rsidRPr="00FF5894">
        <w:rPr>
          <w:sz w:val="28"/>
          <w:szCs w:val="28"/>
        </w:rPr>
        <w:t xml:space="preserve"> – </w:t>
      </w:r>
      <w:r w:rsidRPr="00FF5894">
        <w:rPr>
          <w:sz w:val="28"/>
          <w:szCs w:val="28"/>
          <w:lang w:val="en-US"/>
        </w:rPr>
        <w:t>Aug.</w:t>
      </w:r>
      <w:r w:rsidRPr="00FF5894">
        <w:rPr>
          <w:sz w:val="28"/>
          <w:szCs w:val="28"/>
        </w:rPr>
        <w:t xml:space="preserve"> – </w:t>
      </w:r>
      <w:r w:rsidRPr="00FF5894">
        <w:rPr>
          <w:sz w:val="28"/>
          <w:szCs w:val="28"/>
          <w:lang w:val="en-US"/>
        </w:rPr>
        <w:t>Vol. 85 (8-9).</w:t>
      </w:r>
      <w:r w:rsidRPr="00FF5894">
        <w:rPr>
          <w:sz w:val="28"/>
          <w:szCs w:val="28"/>
        </w:rPr>
        <w:t xml:space="preserve"> – </w:t>
      </w:r>
      <w:r w:rsidRPr="00FF5894">
        <w:rPr>
          <w:sz w:val="28"/>
          <w:szCs w:val="28"/>
          <w:lang w:val="en-US"/>
        </w:rPr>
        <w:t>P. 733-736.</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Deodhar L., Maniar J.K., Saple D.G. Cyclospora infection in acquired immunodeficiency syndrome // J. Assoc. Physicians India, 2000.</w:t>
      </w:r>
      <w:r w:rsidRPr="00FF5894">
        <w:rPr>
          <w:sz w:val="28"/>
          <w:szCs w:val="28"/>
        </w:rPr>
        <w:t xml:space="preserve"> – </w:t>
      </w:r>
      <w:r w:rsidRPr="00FF5894">
        <w:rPr>
          <w:sz w:val="28"/>
          <w:szCs w:val="28"/>
          <w:lang w:val="en-US"/>
        </w:rPr>
        <w:t>Apr.</w:t>
      </w:r>
      <w:r w:rsidRPr="00FF5894">
        <w:rPr>
          <w:sz w:val="28"/>
          <w:szCs w:val="28"/>
        </w:rPr>
        <w:t xml:space="preserve"> – </w:t>
      </w:r>
      <w:r w:rsidRPr="00FF5894">
        <w:rPr>
          <w:sz w:val="28"/>
          <w:szCs w:val="28"/>
          <w:lang w:val="en-US"/>
        </w:rPr>
        <w:t>Vol. 48 (4).</w:t>
      </w:r>
      <w:r w:rsidRPr="00FF5894">
        <w:rPr>
          <w:sz w:val="28"/>
          <w:szCs w:val="28"/>
        </w:rPr>
        <w:t xml:space="preserve"> – </w:t>
      </w:r>
      <w:r w:rsidRPr="00FF5894">
        <w:rPr>
          <w:sz w:val="28"/>
          <w:szCs w:val="28"/>
          <w:lang w:val="en-US"/>
        </w:rPr>
        <w:t>P. 404-406.</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fr-FR"/>
        </w:rPr>
      </w:pPr>
      <w:r w:rsidRPr="00FF5894">
        <w:rPr>
          <w:sz w:val="28"/>
          <w:szCs w:val="28"/>
          <w:lang w:val="da-DK"/>
        </w:rPr>
        <w:t xml:space="preserve">Dias L.S., Dellome F.J., Paes M et al. </w:t>
      </w:r>
      <w:r w:rsidRPr="00FF5894">
        <w:rPr>
          <w:sz w:val="28"/>
          <w:szCs w:val="28"/>
          <w:lang w:val="fr-FR"/>
        </w:rPr>
        <w:t>Prevalensia de parasites intestinais em habitantes do rio Negro, Estado do Amzsonas, Brasil. – Acta Amazon., 1982, 12, 1, 65-70; Helm.Abster., 1983, 52, 10, 526</w:t>
      </w:r>
      <w:r w:rsidRPr="0021227E">
        <w:rPr>
          <w:sz w:val="28"/>
          <w:szCs w:val="28"/>
          <w:lang w:val="en-US"/>
        </w:rPr>
        <w:t>.</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Di  Prisco  M.C.,  Hagel I., Lynch N.R.  et al.  </w:t>
      </w:r>
      <w:r w:rsidRPr="00FF5894">
        <w:rPr>
          <w:sz w:val="28"/>
          <w:szCs w:val="28"/>
          <w:lang w:val="en-US"/>
        </w:rPr>
        <w:t>Association between giardiasis and allergy // Ann Allergy Astma Immunol.</w:t>
      </w:r>
      <w:r w:rsidRPr="0021227E">
        <w:rPr>
          <w:sz w:val="28"/>
          <w:szCs w:val="28"/>
          <w:lang w:val="en-US"/>
        </w:rPr>
        <w:t xml:space="preserve"> – </w:t>
      </w:r>
      <w:r w:rsidRPr="00FF5894">
        <w:rPr>
          <w:sz w:val="28"/>
          <w:szCs w:val="28"/>
          <w:lang w:val="en-US"/>
        </w:rPr>
        <w:t>1998.</w:t>
      </w:r>
      <w:r w:rsidRPr="0021227E">
        <w:rPr>
          <w:sz w:val="28"/>
          <w:szCs w:val="28"/>
          <w:lang w:val="en-US"/>
        </w:rPr>
        <w:t xml:space="preserve"> – </w:t>
      </w:r>
      <w:r w:rsidRPr="00FF5894">
        <w:rPr>
          <w:sz w:val="28"/>
          <w:szCs w:val="28"/>
          <w:lang w:val="en-US"/>
        </w:rPr>
        <w:t>Sep.</w:t>
      </w:r>
      <w:r w:rsidRPr="0021227E">
        <w:rPr>
          <w:sz w:val="28"/>
          <w:szCs w:val="28"/>
          <w:lang w:val="en-US"/>
        </w:rPr>
        <w:t xml:space="preserve"> – </w:t>
      </w:r>
      <w:r w:rsidRPr="00FF5894">
        <w:rPr>
          <w:sz w:val="28"/>
          <w:szCs w:val="28"/>
          <w:lang w:val="en-US"/>
        </w:rPr>
        <w:t>Vol. 81 (3).</w:t>
      </w:r>
      <w:r w:rsidRPr="0021227E">
        <w:rPr>
          <w:sz w:val="28"/>
          <w:szCs w:val="28"/>
          <w:lang w:val="en-US"/>
        </w:rPr>
        <w:t xml:space="preserve"> – </w:t>
      </w:r>
      <w:r w:rsidRPr="00FF5894">
        <w:rPr>
          <w:sz w:val="28"/>
          <w:szCs w:val="28"/>
          <w:lang w:val="en-US"/>
        </w:rPr>
        <w:t>P. 261-265.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Elliott A.M.   et  al.  </w:t>
      </w:r>
      <w:r w:rsidRPr="00FF5894">
        <w:rPr>
          <w:sz w:val="28"/>
          <w:szCs w:val="28"/>
          <w:lang w:val="en-US"/>
        </w:rPr>
        <w:t xml:space="preserve">Furazolidon-induced mood  disorder during the treatment of refractiry giardiasis in a patient with AIDS // Clin. </w:t>
      </w:r>
      <w:r w:rsidRPr="00FF5894">
        <w:rPr>
          <w:sz w:val="28"/>
          <w:szCs w:val="28"/>
        </w:rPr>
        <w:t>Infect. Dis. – 1998. – Apr. – Vol. 26 (4). – P. 1015.</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Estevez E.G., Levine J.A., Warren J. Intestinal parasites in a remote village in Nepal. – J.Clin.</w:t>
      </w:r>
      <w:r w:rsidRPr="00FF5894">
        <w:rPr>
          <w:sz w:val="28"/>
          <w:szCs w:val="28"/>
        </w:rPr>
        <w:t>М</w:t>
      </w:r>
      <w:r w:rsidRPr="00FF5894">
        <w:rPr>
          <w:sz w:val="28"/>
          <w:szCs w:val="28"/>
          <w:lang w:val="en-US"/>
        </w:rPr>
        <w:t>icrobiol., 1983, 17, 1, 160-161</w:t>
      </w:r>
      <w:r w:rsidRPr="0021227E">
        <w:rPr>
          <w:sz w:val="28"/>
          <w:szCs w:val="28"/>
          <w:lang w:val="en-US"/>
        </w:rPr>
        <w:t>.</w:t>
      </w:r>
      <w:r w:rsidRPr="00FF5894">
        <w:rPr>
          <w:sz w:val="28"/>
          <w:szCs w:val="28"/>
          <w:lang w:val="en-US"/>
        </w:rPr>
        <w:t xml:space="preserve">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Ey P.L. et al. Genetic analysis of Giardia from hoofed farm animals reveals artiodactyl </w:t>
      </w:r>
      <w:r w:rsidRPr="0021227E">
        <w:rPr>
          <w:sz w:val="28"/>
          <w:szCs w:val="28"/>
          <w:lang w:val="en-US"/>
        </w:rPr>
        <w:t>–</w:t>
      </w:r>
      <w:r w:rsidRPr="00FF5894">
        <w:rPr>
          <w:sz w:val="28"/>
          <w:szCs w:val="28"/>
          <w:lang w:val="en-US"/>
        </w:rPr>
        <w:t xml:space="preserve"> specific and potentially zoonotic genotypes // J. Eukariot. Microbiol. </w:t>
      </w:r>
      <w:r w:rsidRPr="00FF5894">
        <w:rPr>
          <w:sz w:val="28"/>
          <w:szCs w:val="28"/>
        </w:rPr>
        <w:t xml:space="preserve">– </w:t>
      </w:r>
      <w:r w:rsidRPr="00FF5894">
        <w:rPr>
          <w:sz w:val="28"/>
          <w:szCs w:val="28"/>
          <w:lang w:val="en-US"/>
        </w:rPr>
        <w:t>1997.</w:t>
      </w:r>
      <w:r w:rsidRPr="00FF5894">
        <w:rPr>
          <w:sz w:val="28"/>
          <w:szCs w:val="28"/>
        </w:rPr>
        <w:t xml:space="preserve"> – </w:t>
      </w:r>
      <w:r w:rsidRPr="00FF5894">
        <w:rPr>
          <w:sz w:val="28"/>
          <w:szCs w:val="28"/>
          <w:lang w:val="en-US"/>
        </w:rPr>
        <w:t>Nov.</w:t>
      </w:r>
      <w:r w:rsidRPr="00FF5894">
        <w:rPr>
          <w:sz w:val="28"/>
          <w:szCs w:val="28"/>
        </w:rPr>
        <w:t xml:space="preserve"> – </w:t>
      </w:r>
      <w:r w:rsidRPr="00FF5894">
        <w:rPr>
          <w:sz w:val="28"/>
          <w:szCs w:val="28"/>
          <w:lang w:val="en-US"/>
        </w:rPr>
        <w:t>Vol. 44 (6).</w:t>
      </w:r>
      <w:r w:rsidRPr="00FF5894">
        <w:rPr>
          <w:sz w:val="28"/>
          <w:szCs w:val="28"/>
        </w:rPr>
        <w:t xml:space="preserve"> – </w:t>
      </w:r>
      <w:r w:rsidRPr="00FF5894">
        <w:rPr>
          <w:sz w:val="28"/>
          <w:szCs w:val="28"/>
          <w:lang w:val="en-US"/>
        </w:rPr>
        <w:t>P. 626-635.</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Farthing M. Giardia: From Molecules to Disease // New York, 1994.</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15-38.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Flisiak R., Prokopowich D., Gzzeszczuk A., Wiercinska-Drapalo A. Delayed </w:t>
      </w:r>
      <w:r w:rsidRPr="0021227E">
        <w:rPr>
          <w:sz w:val="28"/>
          <w:szCs w:val="28"/>
          <w:lang w:val="en-US"/>
        </w:rPr>
        <w:t xml:space="preserve">– </w:t>
      </w:r>
      <w:r w:rsidRPr="00FF5894">
        <w:rPr>
          <w:sz w:val="28"/>
          <w:szCs w:val="28"/>
          <w:lang w:val="en-US"/>
        </w:rPr>
        <w:t>Type hypersensitivity skin reaction estimated with Multitest CMJ in human giardiasis // Rocz. Acad. Med. Bialymst.</w:t>
      </w:r>
      <w:r w:rsidRPr="00FF5894">
        <w:rPr>
          <w:sz w:val="28"/>
          <w:szCs w:val="28"/>
        </w:rPr>
        <w:t xml:space="preserve"> – </w:t>
      </w:r>
      <w:r w:rsidRPr="00FF5894">
        <w:rPr>
          <w:sz w:val="28"/>
          <w:szCs w:val="28"/>
          <w:lang w:val="en-US"/>
        </w:rPr>
        <w:t>1996.</w:t>
      </w:r>
      <w:r w:rsidRPr="00FF5894">
        <w:rPr>
          <w:sz w:val="28"/>
          <w:szCs w:val="28"/>
        </w:rPr>
        <w:t xml:space="preserve"> – </w:t>
      </w:r>
      <w:r w:rsidRPr="00FF5894">
        <w:rPr>
          <w:sz w:val="28"/>
          <w:szCs w:val="28"/>
          <w:lang w:val="en-US"/>
        </w:rPr>
        <w:t>Vol. 41 (2).</w:t>
      </w:r>
      <w:r w:rsidRPr="00FF5894">
        <w:rPr>
          <w:sz w:val="28"/>
          <w:szCs w:val="28"/>
        </w:rPr>
        <w:t xml:space="preserve"> – </w:t>
      </w:r>
      <w:r w:rsidRPr="00FF5894">
        <w:rPr>
          <w:sz w:val="28"/>
          <w:szCs w:val="28"/>
          <w:lang w:val="en-US"/>
        </w:rPr>
        <w:t>P. 239-44.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Ford   T.F.   Safety</w:t>
      </w:r>
      <w:r w:rsidRPr="0021227E">
        <w:rPr>
          <w:sz w:val="28"/>
          <w:szCs w:val="28"/>
          <w:lang w:val="en-US"/>
        </w:rPr>
        <w:t xml:space="preserve"> </w:t>
      </w:r>
      <w:r w:rsidRPr="00FF5894">
        <w:rPr>
          <w:sz w:val="28"/>
          <w:szCs w:val="28"/>
          <w:lang w:val="en-US"/>
        </w:rPr>
        <w:t>of</w:t>
      </w:r>
      <w:r w:rsidRPr="0021227E">
        <w:rPr>
          <w:sz w:val="28"/>
          <w:szCs w:val="28"/>
          <w:lang w:val="en-US"/>
        </w:rPr>
        <w:t xml:space="preserve"> </w:t>
      </w:r>
      <w:r w:rsidRPr="00FF5894">
        <w:rPr>
          <w:sz w:val="28"/>
          <w:szCs w:val="28"/>
          <w:lang w:val="en-US"/>
        </w:rPr>
        <w:t xml:space="preserve"> Drinking   Water:   United   States   and   Global </w:t>
      </w:r>
      <w:r w:rsidRPr="00FF5894">
        <w:rPr>
          <w:sz w:val="28"/>
          <w:szCs w:val="28"/>
          <w:lang w:val="en-US"/>
        </w:rPr>
        <w:lastRenderedPageBreak/>
        <w:t xml:space="preserve">Perspectives. </w:t>
      </w:r>
      <w:r w:rsidRPr="0021227E">
        <w:rPr>
          <w:sz w:val="28"/>
          <w:szCs w:val="28"/>
          <w:lang w:val="en-US"/>
        </w:rPr>
        <w:t xml:space="preserve">–  </w:t>
      </w:r>
      <w:r w:rsidRPr="00FF5894">
        <w:rPr>
          <w:sz w:val="28"/>
          <w:szCs w:val="28"/>
          <w:lang w:val="en-US"/>
        </w:rPr>
        <w:t>1999.</w:t>
      </w:r>
      <w:r w:rsidRPr="0021227E">
        <w:rPr>
          <w:sz w:val="28"/>
          <w:szCs w:val="28"/>
          <w:lang w:val="en-US"/>
        </w:rPr>
        <w:t xml:space="preserve"> – </w:t>
      </w:r>
      <w:r w:rsidRPr="00FF5894">
        <w:rPr>
          <w:sz w:val="28"/>
          <w:szCs w:val="28"/>
          <w:lang w:val="en-US"/>
        </w:rPr>
        <w:t>Vol. 107.</w:t>
      </w:r>
      <w:r w:rsidRPr="0021227E">
        <w:rPr>
          <w:sz w:val="28"/>
          <w:szCs w:val="28"/>
          <w:lang w:val="en-US"/>
        </w:rPr>
        <w:t xml:space="preserve"> – </w:t>
      </w:r>
      <w:r w:rsidRPr="00FF5894">
        <w:rPr>
          <w:sz w:val="28"/>
          <w:szCs w:val="28"/>
          <w:lang w:val="en-US"/>
        </w:rPr>
        <w:t>Supplement 1.</w:t>
      </w:r>
    </w:p>
    <w:p w:rsidR="0021227E" w:rsidRPr="00FF5894" w:rsidRDefault="0021227E" w:rsidP="002E6595">
      <w:pPr>
        <w:pStyle w:val="afffffffff1"/>
        <w:numPr>
          <w:ilvl w:val="0"/>
          <w:numId w:val="60"/>
        </w:numPr>
        <w:tabs>
          <w:tab w:val="clear" w:pos="720"/>
          <w:tab w:val="num" w:pos="-2410"/>
        </w:tabs>
        <w:suppressAutoHyphens w:val="0"/>
        <w:spacing w:before="100" w:beforeAutospacing="1" w:after="100" w:afterAutospacing="1" w:line="360" w:lineRule="auto"/>
        <w:ind w:right="57" w:hanging="720"/>
        <w:jc w:val="both"/>
        <w:rPr>
          <w:sz w:val="28"/>
          <w:szCs w:val="28"/>
        </w:rPr>
      </w:pPr>
      <w:r w:rsidRPr="00FF5894">
        <w:rPr>
          <w:sz w:val="28"/>
          <w:szCs w:val="28"/>
          <w:lang w:val="fr-FR"/>
        </w:rPr>
        <w:t xml:space="preserve">Gentilini M. Médecine tropicale. Paris: Flammarion Médecine Science. </w:t>
      </w:r>
      <w:r w:rsidRPr="00FF5894">
        <w:rPr>
          <w:sz w:val="28"/>
          <w:szCs w:val="28"/>
        </w:rPr>
        <w:t>4 th edition: 1992, 1 vol., pp. 3421</w:t>
      </w:r>
      <w:r w:rsidRPr="00FF5894">
        <w:rPr>
          <w:sz w:val="28"/>
          <w:szCs w:val="28"/>
          <w:lang w:val="uk-UA"/>
        </w:rPr>
        <w:t>-</w:t>
      </w:r>
      <w:r w:rsidRPr="00FF5894">
        <w:rPr>
          <w:sz w:val="28"/>
          <w:szCs w:val="28"/>
        </w:rPr>
        <w:t>25.</w:t>
      </w:r>
    </w:p>
    <w:p w:rsidR="0021227E" w:rsidRPr="00FF5894" w:rsidRDefault="0021227E" w:rsidP="002E6595">
      <w:pPr>
        <w:pStyle w:val="afffffffff1"/>
        <w:numPr>
          <w:ilvl w:val="0"/>
          <w:numId w:val="60"/>
        </w:numPr>
        <w:tabs>
          <w:tab w:val="clear" w:pos="720"/>
          <w:tab w:val="num" w:pos="-2410"/>
        </w:tabs>
        <w:suppressAutoHyphens w:val="0"/>
        <w:spacing w:before="100" w:beforeAutospacing="1" w:after="100" w:afterAutospacing="1" w:line="360" w:lineRule="auto"/>
        <w:ind w:right="57" w:hanging="720"/>
        <w:jc w:val="both"/>
        <w:rPr>
          <w:sz w:val="28"/>
          <w:szCs w:val="28"/>
        </w:rPr>
      </w:pPr>
      <w:r w:rsidRPr="00FF5894">
        <w:rPr>
          <w:sz w:val="28"/>
          <w:szCs w:val="28"/>
          <w:lang w:val="en-US"/>
        </w:rPr>
        <w:t>Gooren L., Daantje C., Psychological stress asa cause of intermittent gynecomastia // Hormone metabol. Res. – 1986. – № 6. – P. 424</w:t>
      </w:r>
      <w:r w:rsidRPr="00FF5894">
        <w:rPr>
          <w:sz w:val="28"/>
          <w:szCs w:val="28"/>
          <w:lang w:val="uk-UA"/>
        </w:rPr>
        <w:t>-</w:t>
      </w:r>
      <w:r w:rsidRPr="00FF5894">
        <w:rPr>
          <w:sz w:val="28"/>
          <w:szCs w:val="28"/>
          <w:lang w:val="en-US"/>
        </w:rPr>
        <w:t xml:space="preserve">434.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Granot  E.,   Spira D.T.,  Fraser D.,  Deckelbaum R.J.  </w:t>
      </w:r>
      <w:r w:rsidRPr="00FF5894">
        <w:rPr>
          <w:sz w:val="28"/>
          <w:szCs w:val="28"/>
          <w:lang w:val="en-US"/>
        </w:rPr>
        <w:t>Immunologic response to infection with Giardia Lamblia in children: effect of different clinical settings // J. Europ. Pediatr.</w:t>
      </w:r>
      <w:r w:rsidRPr="00FF5894">
        <w:rPr>
          <w:sz w:val="28"/>
          <w:szCs w:val="28"/>
        </w:rPr>
        <w:t xml:space="preserve"> – </w:t>
      </w:r>
      <w:r w:rsidRPr="00FF5894">
        <w:rPr>
          <w:sz w:val="28"/>
          <w:szCs w:val="28"/>
          <w:lang w:val="en-US"/>
        </w:rPr>
        <w:t xml:space="preserve">1998. </w:t>
      </w:r>
      <w:r w:rsidRPr="00FF5894">
        <w:rPr>
          <w:sz w:val="28"/>
          <w:szCs w:val="28"/>
        </w:rPr>
        <w:t xml:space="preserve">– </w:t>
      </w:r>
      <w:r w:rsidRPr="00FF5894">
        <w:rPr>
          <w:sz w:val="28"/>
          <w:szCs w:val="28"/>
          <w:lang w:val="en-US"/>
        </w:rPr>
        <w:t xml:space="preserve">Aug. </w:t>
      </w:r>
      <w:r w:rsidRPr="00FF5894">
        <w:rPr>
          <w:sz w:val="28"/>
          <w:szCs w:val="28"/>
        </w:rPr>
        <w:t xml:space="preserve">– </w:t>
      </w:r>
      <w:r w:rsidRPr="00FF5894">
        <w:rPr>
          <w:sz w:val="28"/>
          <w:szCs w:val="28"/>
          <w:lang w:val="en-US"/>
        </w:rPr>
        <w:t>Vol. 44 (4).</w:t>
      </w:r>
      <w:r w:rsidRPr="00FF5894">
        <w:rPr>
          <w:sz w:val="28"/>
          <w:szCs w:val="28"/>
        </w:rPr>
        <w:t xml:space="preserve"> – </w:t>
      </w:r>
      <w:r w:rsidRPr="00FF5894">
        <w:rPr>
          <w:sz w:val="28"/>
          <w:szCs w:val="28"/>
          <w:lang w:val="en-US"/>
        </w:rPr>
        <w:t>P. 241-246.</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Graun C.F. Giardia and giardiasis // Biology, Pathogenesis and Epidemiology.</w:t>
      </w:r>
      <w:r w:rsidRPr="0021227E">
        <w:rPr>
          <w:sz w:val="28"/>
          <w:szCs w:val="28"/>
          <w:lang w:val="en-US"/>
        </w:rPr>
        <w:t xml:space="preserve"> – </w:t>
      </w:r>
      <w:r w:rsidRPr="00FF5894">
        <w:rPr>
          <w:sz w:val="28"/>
          <w:szCs w:val="28"/>
          <w:lang w:val="en-US"/>
        </w:rPr>
        <w:t>New York, 1981.</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243-261.</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Greensmith Ch, Stanwick R.L., Elliot R.E., Fast M.V. // Pediat. Infect. Dis.</w:t>
      </w:r>
      <w:r w:rsidRPr="00FF5894">
        <w:rPr>
          <w:sz w:val="28"/>
          <w:szCs w:val="28"/>
        </w:rPr>
        <w:t xml:space="preserve"> – </w:t>
      </w:r>
      <w:r w:rsidRPr="00FF5894">
        <w:rPr>
          <w:sz w:val="28"/>
          <w:szCs w:val="28"/>
          <w:lang w:val="en-US"/>
        </w:rPr>
        <w:t>1988.</w:t>
      </w:r>
      <w:r w:rsidRPr="00FF5894">
        <w:rPr>
          <w:sz w:val="28"/>
          <w:szCs w:val="28"/>
        </w:rPr>
        <w:t xml:space="preserve"> – </w:t>
      </w:r>
      <w:r w:rsidRPr="00FF5894">
        <w:rPr>
          <w:sz w:val="28"/>
          <w:szCs w:val="28"/>
          <w:lang w:val="en-US"/>
        </w:rPr>
        <w:t>Vol.</w:t>
      </w:r>
      <w:r w:rsidRPr="00FF5894">
        <w:rPr>
          <w:sz w:val="28"/>
          <w:szCs w:val="28"/>
        </w:rPr>
        <w:t xml:space="preserve"> </w:t>
      </w:r>
      <w:r w:rsidRPr="00FF5894">
        <w:rPr>
          <w:sz w:val="28"/>
          <w:szCs w:val="28"/>
          <w:lang w:val="en-US"/>
        </w:rPr>
        <w:t>18.</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219-226.</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Haas    C.N.,    Aturaliye   D.    Semi-quantitative    characterization   of electroporation-assisted   disinfection  processes   for  inactivation   of Giardia  and Cryptospondium // J. Appl. Microbiol., 1999. </w:t>
      </w:r>
      <w:r w:rsidRPr="00FF5894">
        <w:rPr>
          <w:sz w:val="28"/>
          <w:szCs w:val="28"/>
        </w:rPr>
        <w:t xml:space="preserve">– </w:t>
      </w:r>
      <w:r w:rsidRPr="00FF5894">
        <w:rPr>
          <w:sz w:val="28"/>
          <w:szCs w:val="28"/>
          <w:lang w:val="en-US"/>
        </w:rPr>
        <w:t>Jun.</w:t>
      </w:r>
      <w:r w:rsidRPr="00FF5894">
        <w:rPr>
          <w:sz w:val="28"/>
          <w:szCs w:val="28"/>
        </w:rPr>
        <w:t xml:space="preserve"> – </w:t>
      </w:r>
      <w:r w:rsidRPr="00FF5894">
        <w:rPr>
          <w:sz w:val="28"/>
          <w:szCs w:val="28"/>
          <w:lang w:val="en-US"/>
        </w:rPr>
        <w:t>Vol. 86 (6).</w:t>
      </w:r>
      <w:r w:rsidRPr="00FF5894">
        <w:rPr>
          <w:sz w:val="28"/>
          <w:szCs w:val="28"/>
        </w:rPr>
        <w:t xml:space="preserve"> – </w:t>
      </w:r>
      <w:r w:rsidRPr="00FF5894">
        <w:rPr>
          <w:sz w:val="28"/>
          <w:szCs w:val="28"/>
          <w:lang w:val="en-US"/>
        </w:rPr>
        <w:t>P. 899-905.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Habbari K., Tifnouti A., Bitton G., Mandil A. Intestinal parasitosis and environmental pollution:  1343 pediatric cases in Beni-Mellal, Morocco // Tunis Med.</w:t>
      </w:r>
      <w:r w:rsidRPr="0021227E">
        <w:rPr>
          <w:sz w:val="28"/>
          <w:szCs w:val="28"/>
          <w:lang w:val="en-US"/>
        </w:rPr>
        <w:t xml:space="preserve"> – </w:t>
      </w:r>
      <w:r w:rsidRPr="00FF5894">
        <w:rPr>
          <w:sz w:val="28"/>
          <w:szCs w:val="28"/>
          <w:lang w:val="en-US"/>
        </w:rPr>
        <w:t>2000.</w:t>
      </w:r>
      <w:r w:rsidRPr="0021227E">
        <w:rPr>
          <w:sz w:val="28"/>
          <w:szCs w:val="28"/>
          <w:lang w:val="en-US"/>
        </w:rPr>
        <w:t xml:space="preserve"> – </w:t>
      </w:r>
      <w:r w:rsidRPr="00FF5894">
        <w:rPr>
          <w:sz w:val="28"/>
          <w:szCs w:val="28"/>
          <w:lang w:val="en-US"/>
        </w:rPr>
        <w:t>Feb.</w:t>
      </w:r>
      <w:r w:rsidRPr="0021227E">
        <w:rPr>
          <w:sz w:val="28"/>
          <w:szCs w:val="28"/>
          <w:lang w:val="en-US"/>
        </w:rPr>
        <w:t xml:space="preserve"> – </w:t>
      </w:r>
      <w:r w:rsidRPr="00FF5894">
        <w:rPr>
          <w:sz w:val="28"/>
          <w:szCs w:val="28"/>
          <w:lang w:val="en-US"/>
        </w:rPr>
        <w:t>Vol. 78 (2).</w:t>
      </w:r>
      <w:r w:rsidRPr="0021227E">
        <w:rPr>
          <w:sz w:val="28"/>
          <w:szCs w:val="28"/>
          <w:lang w:val="en-US"/>
        </w:rPr>
        <w:t xml:space="preserve"> – </w:t>
      </w:r>
      <w:r w:rsidRPr="00FF5894">
        <w:rPr>
          <w:sz w:val="28"/>
          <w:szCs w:val="28"/>
          <w:lang w:val="en-US"/>
        </w:rPr>
        <w:t>P. 109-114.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Hadlichristodoulou </w:t>
      </w:r>
      <w:r w:rsidRPr="00FF5894">
        <w:rPr>
          <w:sz w:val="28"/>
          <w:szCs w:val="28"/>
        </w:rPr>
        <w:t>С</w:t>
      </w:r>
      <w:r w:rsidRPr="00FF5894">
        <w:rPr>
          <w:sz w:val="28"/>
          <w:szCs w:val="28"/>
          <w:lang w:val="en-US"/>
        </w:rPr>
        <w:t xml:space="preserve"> et al. Outbreak of giardiasis among English tourists in Crete // The Lancet.</w:t>
      </w:r>
      <w:r w:rsidRPr="0021227E">
        <w:rPr>
          <w:sz w:val="28"/>
          <w:szCs w:val="28"/>
          <w:lang w:val="en-US"/>
        </w:rPr>
        <w:t xml:space="preserve"> – </w:t>
      </w:r>
      <w:r w:rsidRPr="00FF5894">
        <w:rPr>
          <w:sz w:val="28"/>
          <w:szCs w:val="28"/>
          <w:lang w:val="en-US"/>
        </w:rPr>
        <w:t>1998.</w:t>
      </w:r>
      <w:r w:rsidRPr="0021227E">
        <w:rPr>
          <w:sz w:val="28"/>
          <w:szCs w:val="28"/>
          <w:lang w:val="en-US"/>
        </w:rPr>
        <w:t xml:space="preserve"> – </w:t>
      </w:r>
      <w:r w:rsidRPr="00FF5894">
        <w:rPr>
          <w:sz w:val="28"/>
          <w:szCs w:val="28"/>
          <w:lang w:val="en-US"/>
        </w:rPr>
        <w:t>Jan.</w:t>
      </w:r>
      <w:r w:rsidRPr="0021227E">
        <w:rPr>
          <w:sz w:val="28"/>
          <w:szCs w:val="28"/>
          <w:lang w:val="en-US"/>
        </w:rPr>
        <w:t xml:space="preserve"> – </w:t>
      </w:r>
      <w:r w:rsidRPr="00FF5894">
        <w:rPr>
          <w:sz w:val="28"/>
          <w:szCs w:val="28"/>
          <w:lang w:val="en-US"/>
        </w:rPr>
        <w:t>Vol. 3351 (9095).</w:t>
      </w:r>
      <w:r w:rsidRPr="0021227E">
        <w:rPr>
          <w:sz w:val="28"/>
          <w:szCs w:val="28"/>
          <w:lang w:val="en-US"/>
        </w:rPr>
        <w:t xml:space="preserve"> – </w:t>
      </w:r>
      <w:r w:rsidRPr="00FF5894">
        <w:rPr>
          <w:sz w:val="28"/>
          <w:szCs w:val="28"/>
          <w:lang w:val="en-US"/>
        </w:rPr>
        <w:t>P. 65-66.</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Halarabidis S.Th, Immunodiagnosis of giardiasis by ELISA and studies on crossactivity between the anti-Giardia lamblia antibodies and some heterologous parasitic antigens and Practions // Ann. Trop. Med. and Parasitol.</w:t>
      </w:r>
      <w:r w:rsidRPr="00FF5894">
        <w:rPr>
          <w:sz w:val="28"/>
          <w:szCs w:val="28"/>
        </w:rPr>
        <w:t xml:space="preserve"> – </w:t>
      </w:r>
      <w:r w:rsidRPr="00FF5894">
        <w:rPr>
          <w:sz w:val="28"/>
          <w:szCs w:val="28"/>
          <w:lang w:val="en-US"/>
        </w:rPr>
        <w:t>1984.</w:t>
      </w:r>
      <w:r w:rsidRPr="00FF5894">
        <w:rPr>
          <w:sz w:val="28"/>
          <w:szCs w:val="28"/>
        </w:rPr>
        <w:t xml:space="preserve"> – </w:t>
      </w:r>
      <w:r w:rsidRPr="00FF5894">
        <w:rPr>
          <w:sz w:val="28"/>
          <w:szCs w:val="28"/>
          <w:lang w:val="en-US"/>
        </w:rPr>
        <w:t>Vol.</w:t>
      </w:r>
      <w:r w:rsidRPr="00FF5894">
        <w:rPr>
          <w:sz w:val="28"/>
          <w:szCs w:val="28"/>
        </w:rPr>
        <w:t xml:space="preserve"> </w:t>
      </w:r>
      <w:r w:rsidRPr="00FF5894">
        <w:rPr>
          <w:sz w:val="28"/>
          <w:szCs w:val="28"/>
          <w:lang w:val="en-US"/>
        </w:rPr>
        <w:t>78, 3.</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295-300.</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rPr>
      </w:pPr>
      <w:r w:rsidRPr="00FF5894">
        <w:rPr>
          <w:sz w:val="28"/>
          <w:szCs w:val="28"/>
          <w:lang w:val="en-US"/>
        </w:rPr>
        <w:t>Hammonda</w:t>
      </w:r>
      <w:r w:rsidRPr="0021227E">
        <w:rPr>
          <w:sz w:val="28"/>
          <w:szCs w:val="28"/>
          <w:lang w:val="en-US"/>
        </w:rPr>
        <w:t xml:space="preserve"> </w:t>
      </w:r>
      <w:r w:rsidRPr="00FF5894">
        <w:rPr>
          <w:sz w:val="28"/>
          <w:szCs w:val="28"/>
          <w:lang w:val="en-US"/>
        </w:rPr>
        <w:t>N</w:t>
      </w:r>
      <w:r w:rsidRPr="0021227E">
        <w:rPr>
          <w:sz w:val="28"/>
          <w:szCs w:val="28"/>
          <w:lang w:val="en-US"/>
        </w:rPr>
        <w:t>.</w:t>
      </w:r>
      <w:r w:rsidRPr="00FF5894">
        <w:rPr>
          <w:sz w:val="28"/>
          <w:szCs w:val="28"/>
          <w:lang w:val="en-US"/>
        </w:rPr>
        <w:t>A</w:t>
      </w:r>
      <w:r w:rsidRPr="0021227E">
        <w:rPr>
          <w:sz w:val="28"/>
          <w:szCs w:val="28"/>
          <w:lang w:val="en-US"/>
        </w:rPr>
        <w:t xml:space="preserve">., </w:t>
      </w:r>
      <w:r w:rsidRPr="00FF5894">
        <w:rPr>
          <w:sz w:val="28"/>
          <w:szCs w:val="28"/>
          <w:lang w:val="en-US"/>
        </w:rPr>
        <w:t>Sadaka</w:t>
      </w:r>
      <w:r w:rsidRPr="0021227E">
        <w:rPr>
          <w:sz w:val="28"/>
          <w:szCs w:val="28"/>
          <w:lang w:val="en-US"/>
        </w:rPr>
        <w:t xml:space="preserve"> </w:t>
      </w:r>
      <w:r w:rsidRPr="00FF5894">
        <w:rPr>
          <w:sz w:val="28"/>
          <w:szCs w:val="28"/>
          <w:lang w:val="en-US"/>
        </w:rPr>
        <w:t>H</w:t>
      </w:r>
      <w:r w:rsidRPr="0021227E">
        <w:rPr>
          <w:sz w:val="28"/>
          <w:szCs w:val="28"/>
          <w:lang w:val="en-US"/>
        </w:rPr>
        <w:t>.</w:t>
      </w:r>
      <w:r w:rsidRPr="00FF5894">
        <w:rPr>
          <w:sz w:val="28"/>
          <w:szCs w:val="28"/>
          <w:lang w:val="en-US"/>
        </w:rPr>
        <w:t>A</w:t>
      </w:r>
      <w:r w:rsidRPr="0021227E">
        <w:rPr>
          <w:sz w:val="28"/>
          <w:szCs w:val="28"/>
          <w:lang w:val="en-US"/>
        </w:rPr>
        <w:t xml:space="preserve">., </w:t>
      </w:r>
      <w:r w:rsidRPr="00FF5894">
        <w:rPr>
          <w:sz w:val="28"/>
          <w:szCs w:val="28"/>
          <w:lang w:val="en-US"/>
        </w:rPr>
        <w:t>El</w:t>
      </w:r>
      <w:r w:rsidRPr="0021227E">
        <w:rPr>
          <w:sz w:val="28"/>
          <w:szCs w:val="28"/>
          <w:lang w:val="en-US"/>
        </w:rPr>
        <w:t xml:space="preserve"> </w:t>
      </w:r>
      <w:r w:rsidRPr="00FF5894">
        <w:rPr>
          <w:sz w:val="28"/>
          <w:szCs w:val="28"/>
          <w:lang w:val="en-US"/>
        </w:rPr>
        <w:t>Gebaly</w:t>
      </w:r>
      <w:r w:rsidRPr="0021227E">
        <w:rPr>
          <w:sz w:val="28"/>
          <w:szCs w:val="28"/>
          <w:lang w:val="en-US"/>
        </w:rPr>
        <w:t xml:space="preserve"> </w:t>
      </w:r>
      <w:r w:rsidRPr="00FF5894">
        <w:rPr>
          <w:sz w:val="28"/>
          <w:szCs w:val="28"/>
          <w:lang w:val="en-US"/>
        </w:rPr>
        <w:t>W</w:t>
      </w:r>
      <w:r w:rsidRPr="0021227E">
        <w:rPr>
          <w:sz w:val="28"/>
          <w:szCs w:val="28"/>
          <w:lang w:val="en-US"/>
        </w:rPr>
        <w:t>.</w:t>
      </w:r>
      <w:r w:rsidRPr="00FF5894">
        <w:rPr>
          <w:sz w:val="28"/>
          <w:szCs w:val="28"/>
          <w:lang w:val="en-US"/>
        </w:rPr>
        <w:t>M</w:t>
      </w:r>
      <w:r w:rsidRPr="0021227E">
        <w:rPr>
          <w:sz w:val="28"/>
          <w:szCs w:val="28"/>
          <w:lang w:val="en-US"/>
        </w:rPr>
        <w:t xml:space="preserve">., </w:t>
      </w:r>
      <w:r w:rsidRPr="00FF5894">
        <w:rPr>
          <w:sz w:val="28"/>
          <w:szCs w:val="28"/>
          <w:lang w:val="en-US"/>
        </w:rPr>
        <w:t>El</w:t>
      </w:r>
      <w:r w:rsidRPr="0021227E">
        <w:rPr>
          <w:sz w:val="28"/>
          <w:szCs w:val="28"/>
          <w:lang w:val="en-US"/>
        </w:rPr>
        <w:t xml:space="preserve"> </w:t>
      </w:r>
      <w:r w:rsidRPr="00FF5894">
        <w:rPr>
          <w:sz w:val="28"/>
          <w:szCs w:val="28"/>
          <w:lang w:val="en-US"/>
        </w:rPr>
        <w:t>Nassery</w:t>
      </w:r>
      <w:r w:rsidRPr="0021227E">
        <w:rPr>
          <w:sz w:val="28"/>
          <w:szCs w:val="28"/>
          <w:lang w:val="en-US"/>
        </w:rPr>
        <w:t xml:space="preserve"> </w:t>
      </w:r>
      <w:r w:rsidRPr="00FF5894">
        <w:rPr>
          <w:sz w:val="28"/>
          <w:szCs w:val="28"/>
          <w:lang w:val="en-US"/>
        </w:rPr>
        <w:t>S</w:t>
      </w:r>
      <w:r w:rsidRPr="0021227E">
        <w:rPr>
          <w:sz w:val="28"/>
          <w:szCs w:val="28"/>
          <w:lang w:val="en-US"/>
        </w:rPr>
        <w:t>.</w:t>
      </w:r>
      <w:r w:rsidRPr="00FF5894">
        <w:rPr>
          <w:sz w:val="28"/>
          <w:szCs w:val="28"/>
          <w:lang w:val="en-US"/>
        </w:rPr>
        <w:t>M</w:t>
      </w:r>
      <w:r w:rsidRPr="0021227E">
        <w:rPr>
          <w:sz w:val="28"/>
          <w:szCs w:val="28"/>
          <w:lang w:val="en-US"/>
        </w:rPr>
        <w:t xml:space="preserve">. </w:t>
      </w:r>
      <w:r w:rsidRPr="00FF5894">
        <w:rPr>
          <w:sz w:val="28"/>
          <w:szCs w:val="28"/>
          <w:lang w:val="en-US"/>
        </w:rPr>
        <w:t>Opportunistic</w:t>
      </w:r>
      <w:r w:rsidRPr="0021227E">
        <w:rPr>
          <w:sz w:val="28"/>
          <w:szCs w:val="28"/>
          <w:lang w:val="en-US"/>
        </w:rPr>
        <w:t xml:space="preserve"> </w:t>
      </w:r>
      <w:r w:rsidRPr="00FF5894">
        <w:rPr>
          <w:sz w:val="28"/>
          <w:szCs w:val="28"/>
          <w:lang w:val="en-US"/>
        </w:rPr>
        <w:t>intestinal</w:t>
      </w:r>
      <w:r w:rsidRPr="0021227E">
        <w:rPr>
          <w:sz w:val="28"/>
          <w:szCs w:val="28"/>
          <w:lang w:val="en-US"/>
        </w:rPr>
        <w:t xml:space="preserve"> </w:t>
      </w:r>
      <w:r w:rsidRPr="00FF5894">
        <w:rPr>
          <w:sz w:val="28"/>
          <w:szCs w:val="28"/>
          <w:lang w:val="en-US"/>
        </w:rPr>
        <w:t>protozoa</w:t>
      </w:r>
      <w:r w:rsidRPr="0021227E">
        <w:rPr>
          <w:sz w:val="28"/>
          <w:szCs w:val="28"/>
          <w:lang w:val="en-US"/>
        </w:rPr>
        <w:t xml:space="preserve"> </w:t>
      </w:r>
      <w:r w:rsidRPr="00FF5894">
        <w:rPr>
          <w:sz w:val="28"/>
          <w:szCs w:val="28"/>
          <w:lang w:val="en-US"/>
        </w:rPr>
        <w:t>in</w:t>
      </w:r>
      <w:r w:rsidRPr="0021227E">
        <w:rPr>
          <w:sz w:val="28"/>
          <w:szCs w:val="28"/>
          <w:lang w:val="en-US"/>
        </w:rPr>
        <w:t xml:space="preserve"> </w:t>
      </w:r>
      <w:r w:rsidRPr="00FF5894">
        <w:rPr>
          <w:sz w:val="28"/>
          <w:szCs w:val="28"/>
          <w:lang w:val="en-US"/>
        </w:rPr>
        <w:t>chronic</w:t>
      </w:r>
      <w:r w:rsidRPr="0021227E">
        <w:rPr>
          <w:sz w:val="28"/>
          <w:szCs w:val="28"/>
          <w:lang w:val="en-US"/>
        </w:rPr>
        <w:t xml:space="preserve"> </w:t>
      </w:r>
      <w:r w:rsidRPr="00FF5894">
        <w:rPr>
          <w:sz w:val="28"/>
          <w:szCs w:val="28"/>
          <w:lang w:val="en-US"/>
        </w:rPr>
        <w:t>diarrolic</w:t>
      </w:r>
      <w:r w:rsidRPr="0021227E">
        <w:rPr>
          <w:sz w:val="28"/>
          <w:szCs w:val="28"/>
          <w:lang w:val="en-US"/>
        </w:rPr>
        <w:t xml:space="preserve"> </w:t>
      </w:r>
      <w:r w:rsidRPr="00FF5894">
        <w:rPr>
          <w:sz w:val="28"/>
          <w:szCs w:val="28"/>
          <w:lang w:val="en-US"/>
        </w:rPr>
        <w:t>immuno</w:t>
      </w:r>
      <w:r w:rsidRPr="0021227E">
        <w:rPr>
          <w:sz w:val="28"/>
          <w:szCs w:val="28"/>
          <w:lang w:val="en-US"/>
        </w:rPr>
        <w:t>-</w:t>
      </w:r>
      <w:r w:rsidRPr="00FF5894">
        <w:rPr>
          <w:sz w:val="28"/>
          <w:szCs w:val="28"/>
          <w:lang w:val="en-US"/>
        </w:rPr>
        <w:t>suppressed</w:t>
      </w:r>
      <w:r w:rsidRPr="0021227E">
        <w:rPr>
          <w:sz w:val="28"/>
          <w:szCs w:val="28"/>
          <w:lang w:val="en-US"/>
        </w:rPr>
        <w:t xml:space="preserve"> </w:t>
      </w:r>
      <w:r w:rsidRPr="00FF5894">
        <w:rPr>
          <w:sz w:val="28"/>
          <w:szCs w:val="28"/>
          <w:lang w:val="en-US"/>
        </w:rPr>
        <w:t>patients</w:t>
      </w:r>
      <w:r w:rsidRPr="0021227E">
        <w:rPr>
          <w:sz w:val="28"/>
          <w:szCs w:val="28"/>
          <w:lang w:val="en-US"/>
        </w:rPr>
        <w:t xml:space="preserve"> // </w:t>
      </w:r>
      <w:r w:rsidRPr="00FF5894">
        <w:rPr>
          <w:sz w:val="28"/>
          <w:szCs w:val="28"/>
          <w:lang w:val="en-US"/>
        </w:rPr>
        <w:t>J</w:t>
      </w:r>
      <w:r w:rsidRPr="0021227E">
        <w:rPr>
          <w:sz w:val="28"/>
          <w:szCs w:val="28"/>
          <w:lang w:val="en-US"/>
        </w:rPr>
        <w:t xml:space="preserve">. </w:t>
      </w:r>
      <w:r w:rsidRPr="00FF5894">
        <w:rPr>
          <w:sz w:val="28"/>
          <w:szCs w:val="28"/>
          <w:lang w:val="en-US"/>
        </w:rPr>
        <w:t>Egypt</w:t>
      </w:r>
      <w:r w:rsidRPr="0021227E">
        <w:rPr>
          <w:sz w:val="28"/>
          <w:szCs w:val="28"/>
          <w:lang w:val="en-US"/>
        </w:rPr>
        <w:t xml:space="preserve">. </w:t>
      </w:r>
      <w:r w:rsidRPr="00FF5894">
        <w:rPr>
          <w:sz w:val="28"/>
          <w:szCs w:val="28"/>
          <w:lang w:val="en-US"/>
        </w:rPr>
        <w:t>Soc</w:t>
      </w:r>
      <w:r w:rsidRPr="00FF5894">
        <w:rPr>
          <w:sz w:val="28"/>
          <w:szCs w:val="28"/>
        </w:rPr>
        <w:t xml:space="preserve">. </w:t>
      </w:r>
      <w:r w:rsidRPr="00FF5894">
        <w:rPr>
          <w:sz w:val="28"/>
          <w:szCs w:val="28"/>
          <w:lang w:val="en-US"/>
        </w:rPr>
        <w:t>Parasitol</w:t>
      </w:r>
      <w:r w:rsidRPr="00FF5894">
        <w:rPr>
          <w:sz w:val="28"/>
          <w:szCs w:val="28"/>
        </w:rPr>
        <w:t xml:space="preserve">. – 1996. – </w:t>
      </w:r>
      <w:r w:rsidRPr="00FF5894">
        <w:rPr>
          <w:sz w:val="28"/>
          <w:szCs w:val="28"/>
          <w:lang w:val="en-US"/>
        </w:rPr>
        <w:t>Apr</w:t>
      </w:r>
      <w:r w:rsidRPr="00FF5894">
        <w:rPr>
          <w:sz w:val="28"/>
          <w:szCs w:val="28"/>
        </w:rPr>
        <w:t xml:space="preserve">. – </w:t>
      </w:r>
      <w:r w:rsidRPr="00FF5894">
        <w:rPr>
          <w:sz w:val="28"/>
          <w:szCs w:val="28"/>
          <w:lang w:val="en-US"/>
        </w:rPr>
        <w:t>Vol</w:t>
      </w:r>
      <w:r w:rsidRPr="00FF5894">
        <w:rPr>
          <w:sz w:val="28"/>
          <w:szCs w:val="28"/>
        </w:rPr>
        <w:t xml:space="preserve">. 26 (1). – </w:t>
      </w:r>
      <w:r w:rsidRPr="00FF5894">
        <w:rPr>
          <w:sz w:val="28"/>
          <w:szCs w:val="28"/>
          <w:lang w:val="en-US"/>
        </w:rPr>
        <w:t>P</w:t>
      </w:r>
      <w:r w:rsidRPr="00FF5894">
        <w:rPr>
          <w:sz w:val="28"/>
          <w:szCs w:val="28"/>
        </w:rPr>
        <w:t>. 143-153.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Hellard M.E., Sinclair M.I., Hogg G.G., Fairley C.K. Prevalence of enteric   </w:t>
      </w:r>
      <w:r w:rsidRPr="00FF5894">
        <w:rPr>
          <w:sz w:val="28"/>
          <w:szCs w:val="28"/>
          <w:lang w:val="en-US"/>
        </w:rPr>
        <w:lastRenderedPageBreak/>
        <w:t>pathogens   among   community   based   asymptomatic   individuals</w:t>
      </w:r>
      <w:r w:rsidRPr="0021227E">
        <w:rPr>
          <w:sz w:val="28"/>
          <w:szCs w:val="28"/>
          <w:lang w:val="en-US"/>
        </w:rPr>
        <w:t xml:space="preserve"> </w:t>
      </w:r>
      <w:r w:rsidRPr="00FF5894">
        <w:rPr>
          <w:sz w:val="28"/>
          <w:szCs w:val="28"/>
          <w:lang w:val="en-US"/>
        </w:rPr>
        <w:t>//</w:t>
      </w:r>
      <w:r w:rsidRPr="0021227E">
        <w:rPr>
          <w:sz w:val="28"/>
          <w:szCs w:val="28"/>
          <w:lang w:val="en-US"/>
        </w:rPr>
        <w:t xml:space="preserve"> </w:t>
      </w:r>
      <w:r w:rsidRPr="00FF5894">
        <w:rPr>
          <w:sz w:val="28"/>
          <w:szCs w:val="28"/>
          <w:lang w:val="en-US"/>
        </w:rPr>
        <w:t>J Gastroenterol Hepatol.</w:t>
      </w:r>
      <w:r w:rsidRPr="0021227E">
        <w:rPr>
          <w:sz w:val="28"/>
          <w:szCs w:val="28"/>
          <w:lang w:val="en-US"/>
        </w:rPr>
        <w:t xml:space="preserve"> – </w:t>
      </w:r>
      <w:r w:rsidRPr="00FF5894">
        <w:rPr>
          <w:sz w:val="28"/>
          <w:szCs w:val="28"/>
          <w:lang w:val="en-US"/>
        </w:rPr>
        <w:t>2000.</w:t>
      </w:r>
      <w:r w:rsidRPr="0021227E">
        <w:rPr>
          <w:sz w:val="28"/>
          <w:szCs w:val="28"/>
          <w:lang w:val="en-US"/>
        </w:rPr>
        <w:t xml:space="preserve"> – </w:t>
      </w:r>
      <w:r w:rsidRPr="00FF5894">
        <w:rPr>
          <w:sz w:val="28"/>
          <w:szCs w:val="28"/>
          <w:lang w:val="en-US"/>
        </w:rPr>
        <w:t>Mar.</w:t>
      </w:r>
      <w:r w:rsidRPr="0021227E">
        <w:rPr>
          <w:sz w:val="28"/>
          <w:szCs w:val="28"/>
          <w:lang w:val="en-US"/>
        </w:rPr>
        <w:t xml:space="preserve"> – </w:t>
      </w:r>
      <w:r w:rsidRPr="00FF5894">
        <w:rPr>
          <w:sz w:val="28"/>
          <w:szCs w:val="28"/>
          <w:lang w:val="en-US"/>
        </w:rPr>
        <w:t xml:space="preserve">Vol. 15 (3). </w:t>
      </w:r>
      <w:r w:rsidRPr="0021227E">
        <w:rPr>
          <w:sz w:val="28"/>
          <w:szCs w:val="28"/>
          <w:lang w:val="en-US"/>
        </w:rPr>
        <w:t xml:space="preserve">– </w:t>
      </w:r>
      <w:r w:rsidRPr="00FF5894">
        <w:rPr>
          <w:sz w:val="28"/>
          <w:szCs w:val="28"/>
          <w:lang w:val="en-US"/>
        </w:rPr>
        <w:t>P. 290-293.</w:t>
      </w:r>
    </w:p>
    <w:p w:rsidR="0021227E" w:rsidRPr="00FF5894" w:rsidRDefault="0021227E" w:rsidP="002E6595">
      <w:pPr>
        <w:pStyle w:val="afffffffff1"/>
        <w:numPr>
          <w:ilvl w:val="0"/>
          <w:numId w:val="60"/>
        </w:numPr>
        <w:tabs>
          <w:tab w:val="clear" w:pos="720"/>
          <w:tab w:val="left" w:pos="-2410"/>
        </w:tabs>
        <w:suppressAutoHyphens w:val="0"/>
        <w:spacing w:before="100" w:beforeAutospacing="1" w:after="100" w:afterAutospacing="1" w:line="360" w:lineRule="auto"/>
        <w:ind w:right="57" w:hanging="720"/>
        <w:jc w:val="both"/>
        <w:rPr>
          <w:bCs/>
          <w:sz w:val="28"/>
          <w:szCs w:val="28"/>
          <w:lang w:val="da-DK"/>
        </w:rPr>
      </w:pPr>
      <w:r w:rsidRPr="00FF5894">
        <w:rPr>
          <w:sz w:val="28"/>
          <w:szCs w:val="28"/>
          <w:lang w:val="da-DK"/>
        </w:rPr>
        <w:t>Herrman N.,</w:t>
      </w:r>
      <w:r w:rsidRPr="00FF5894">
        <w:rPr>
          <w:bCs/>
          <w:sz w:val="28"/>
          <w:szCs w:val="28"/>
          <w:lang w:val="da-DK"/>
        </w:rPr>
        <w:t xml:space="preserve"> Glickman L., Schantz P. et al. // Amer. J. Epidem. </w:t>
      </w:r>
      <w:r w:rsidRPr="00FF5894">
        <w:rPr>
          <w:sz w:val="28"/>
          <w:szCs w:val="28"/>
          <w:lang w:val="da-DK"/>
        </w:rPr>
        <w:t>–</w:t>
      </w:r>
      <w:r w:rsidRPr="00FF5894">
        <w:rPr>
          <w:bCs/>
          <w:sz w:val="28"/>
          <w:szCs w:val="28"/>
          <w:lang w:val="da-DK"/>
        </w:rPr>
        <w:t xml:space="preserve"> 1985. </w:t>
      </w:r>
      <w:r w:rsidRPr="00FF5894">
        <w:rPr>
          <w:sz w:val="28"/>
          <w:szCs w:val="28"/>
          <w:lang w:val="da-DK"/>
        </w:rPr>
        <w:t>–</w:t>
      </w:r>
      <w:r w:rsidRPr="00FF5894">
        <w:rPr>
          <w:bCs/>
          <w:sz w:val="28"/>
          <w:szCs w:val="28"/>
          <w:lang w:val="da-DK"/>
        </w:rPr>
        <w:t xml:space="preserve"> Vol. 122. </w:t>
      </w:r>
      <w:r w:rsidRPr="00FF5894">
        <w:rPr>
          <w:sz w:val="28"/>
          <w:szCs w:val="28"/>
          <w:lang w:val="da-DK"/>
        </w:rPr>
        <w:t>–</w:t>
      </w:r>
      <w:r w:rsidRPr="00FF5894">
        <w:rPr>
          <w:bCs/>
          <w:sz w:val="28"/>
          <w:szCs w:val="28"/>
          <w:lang w:val="da-DK"/>
        </w:rPr>
        <w:t xml:space="preserve"> P. 890</w:t>
      </w:r>
      <w:r w:rsidRPr="00FF5894">
        <w:rPr>
          <w:bCs/>
          <w:sz w:val="28"/>
          <w:szCs w:val="28"/>
          <w:lang w:val="uk-UA"/>
        </w:rPr>
        <w:t>-</w:t>
      </w:r>
      <w:r w:rsidRPr="00FF5894">
        <w:rPr>
          <w:bCs/>
          <w:sz w:val="28"/>
          <w:szCs w:val="28"/>
          <w:lang w:val="da-DK"/>
        </w:rPr>
        <w:t>896.</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Heyworth M., Vergara J. // J. Infect. Dis.</w:t>
      </w:r>
      <w:r w:rsidRPr="00FF5894">
        <w:rPr>
          <w:sz w:val="28"/>
          <w:szCs w:val="28"/>
        </w:rPr>
        <w:t xml:space="preserve"> – </w:t>
      </w:r>
      <w:r w:rsidRPr="00FF5894">
        <w:rPr>
          <w:sz w:val="28"/>
          <w:szCs w:val="28"/>
          <w:lang w:val="en-US"/>
        </w:rPr>
        <w:t>1994.</w:t>
      </w:r>
      <w:r w:rsidRPr="00FF5894">
        <w:rPr>
          <w:sz w:val="28"/>
          <w:szCs w:val="28"/>
        </w:rPr>
        <w:t xml:space="preserve"> – </w:t>
      </w:r>
      <w:r w:rsidRPr="00FF5894">
        <w:rPr>
          <w:sz w:val="28"/>
          <w:szCs w:val="28"/>
          <w:lang w:val="en-US"/>
        </w:rPr>
        <w:t>Vol.</w:t>
      </w:r>
      <w:r w:rsidRPr="00FF5894">
        <w:rPr>
          <w:sz w:val="28"/>
          <w:szCs w:val="28"/>
        </w:rPr>
        <w:t xml:space="preserve"> </w:t>
      </w:r>
      <w:r w:rsidRPr="00FF5894">
        <w:rPr>
          <w:sz w:val="28"/>
          <w:szCs w:val="28"/>
          <w:lang w:val="en-US"/>
        </w:rPr>
        <w:t>169.</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395-398.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Hopkins R.S., Juranek D.D. Acute Giardiasis: An Improved Definition for Epidemiologic Stydies // Am. J. Epidem.</w:t>
      </w:r>
      <w:r w:rsidRPr="0021227E">
        <w:rPr>
          <w:sz w:val="28"/>
          <w:szCs w:val="28"/>
          <w:lang w:val="en-US"/>
        </w:rPr>
        <w:t xml:space="preserve"> – </w:t>
      </w:r>
      <w:r w:rsidRPr="00FF5894">
        <w:rPr>
          <w:sz w:val="28"/>
          <w:szCs w:val="28"/>
          <w:lang w:val="en-US"/>
        </w:rPr>
        <w:t>1991.</w:t>
      </w:r>
      <w:r w:rsidRPr="0021227E">
        <w:rPr>
          <w:sz w:val="28"/>
          <w:szCs w:val="28"/>
          <w:lang w:val="en-US"/>
        </w:rPr>
        <w:t xml:space="preserve"> – </w:t>
      </w:r>
      <w:r w:rsidRPr="00FF5894">
        <w:rPr>
          <w:sz w:val="28"/>
          <w:szCs w:val="28"/>
          <w:lang w:val="en-US"/>
        </w:rPr>
        <w:t>Vol. 133 (4).</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402-407.</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Hsu B.M., Huang C, Jiang G.Y., Hsu C.L. The prevalence of Giardia and Cryptosporidium in Taiwan water supplies // J. Toxicol. Environ. Health A.</w:t>
      </w:r>
      <w:r w:rsidRPr="00FF5894">
        <w:rPr>
          <w:sz w:val="28"/>
          <w:szCs w:val="28"/>
        </w:rPr>
        <w:t xml:space="preserve"> – </w:t>
      </w:r>
      <w:r w:rsidRPr="00FF5894">
        <w:rPr>
          <w:sz w:val="28"/>
          <w:szCs w:val="28"/>
          <w:lang w:val="en-US"/>
        </w:rPr>
        <w:t>1999.</w:t>
      </w:r>
      <w:r w:rsidRPr="00FF5894">
        <w:rPr>
          <w:sz w:val="28"/>
          <w:szCs w:val="28"/>
        </w:rPr>
        <w:t xml:space="preserve"> – </w:t>
      </w:r>
      <w:r w:rsidRPr="00FF5894">
        <w:rPr>
          <w:sz w:val="28"/>
          <w:szCs w:val="28"/>
          <w:lang w:val="en-US"/>
        </w:rPr>
        <w:t>Jun.</w:t>
      </w:r>
      <w:r w:rsidRPr="00FF5894">
        <w:rPr>
          <w:sz w:val="28"/>
          <w:szCs w:val="28"/>
        </w:rPr>
        <w:t xml:space="preserve"> – </w:t>
      </w:r>
      <w:r w:rsidRPr="00FF5894">
        <w:rPr>
          <w:sz w:val="28"/>
          <w:szCs w:val="28"/>
          <w:lang w:val="en-US"/>
        </w:rPr>
        <w:t>№</w:t>
      </w:r>
      <w:r w:rsidRPr="00FF5894">
        <w:rPr>
          <w:sz w:val="28"/>
          <w:szCs w:val="28"/>
        </w:rPr>
        <w:t xml:space="preserve"> </w:t>
      </w:r>
      <w:r w:rsidRPr="00FF5894">
        <w:rPr>
          <w:sz w:val="28"/>
          <w:szCs w:val="28"/>
          <w:lang w:val="en-US"/>
        </w:rPr>
        <w:t>11.</w:t>
      </w:r>
      <w:r w:rsidRPr="00FF5894">
        <w:rPr>
          <w:sz w:val="28"/>
          <w:szCs w:val="28"/>
        </w:rPr>
        <w:t xml:space="preserve"> – </w:t>
      </w:r>
      <w:r w:rsidRPr="00FF5894">
        <w:rPr>
          <w:sz w:val="28"/>
          <w:szCs w:val="28"/>
          <w:lang w:val="en-US"/>
        </w:rPr>
        <w:t>Vol. 57(3).</w:t>
      </w:r>
      <w:r w:rsidRPr="00FF5894">
        <w:rPr>
          <w:sz w:val="28"/>
          <w:szCs w:val="28"/>
        </w:rPr>
        <w:t xml:space="preserve"> – </w:t>
      </w:r>
      <w:r w:rsidRPr="00FF5894">
        <w:rPr>
          <w:sz w:val="28"/>
          <w:szCs w:val="28"/>
          <w:lang w:val="en-US"/>
        </w:rPr>
        <w:t>P. 149-60.</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Hung C.C., Chen P.J., Hsieh S.M., et al. </w:t>
      </w:r>
      <w:r w:rsidRPr="00FF5894">
        <w:rPr>
          <w:sz w:val="28"/>
          <w:szCs w:val="28"/>
          <w:lang w:val="en-US"/>
        </w:rPr>
        <w:t>Invasive amoebiasis:  an emerging parasitic disease in patients infected with HIV in an area endemic for amoebic infection // AIDS.</w:t>
      </w:r>
      <w:r w:rsidRPr="0021227E">
        <w:rPr>
          <w:sz w:val="28"/>
          <w:szCs w:val="28"/>
          <w:lang w:val="en-US"/>
        </w:rPr>
        <w:t xml:space="preserve"> – </w:t>
      </w:r>
      <w:r w:rsidRPr="00FF5894">
        <w:rPr>
          <w:sz w:val="28"/>
          <w:szCs w:val="28"/>
          <w:lang w:val="en-US"/>
        </w:rPr>
        <w:t>1999.</w:t>
      </w:r>
      <w:r w:rsidRPr="0021227E">
        <w:rPr>
          <w:sz w:val="28"/>
          <w:szCs w:val="28"/>
          <w:lang w:val="en-US"/>
        </w:rPr>
        <w:t xml:space="preserve"> – </w:t>
      </w:r>
      <w:r w:rsidRPr="00FF5894">
        <w:rPr>
          <w:sz w:val="28"/>
          <w:szCs w:val="28"/>
          <w:lang w:val="en-US"/>
        </w:rPr>
        <w:t>Vol. 13.</w:t>
      </w:r>
      <w:r w:rsidRPr="0021227E">
        <w:rPr>
          <w:sz w:val="28"/>
          <w:szCs w:val="28"/>
          <w:lang w:val="en-US"/>
        </w:rPr>
        <w:t xml:space="preserve"> – </w:t>
      </w:r>
      <w:r w:rsidRPr="00FF5894">
        <w:rPr>
          <w:sz w:val="28"/>
          <w:szCs w:val="28"/>
          <w:lang w:val="en-US"/>
        </w:rPr>
        <w:t>P. 2421-2428.</w:t>
      </w:r>
    </w:p>
    <w:p w:rsidR="0021227E" w:rsidRPr="0021227E" w:rsidRDefault="0021227E" w:rsidP="002E6595">
      <w:pPr>
        <w:numPr>
          <w:ilvl w:val="0"/>
          <w:numId w:val="60"/>
        </w:numPr>
        <w:tabs>
          <w:tab w:val="clear" w:pos="720"/>
          <w:tab w:val="num" w:pos="-2410"/>
        </w:tabs>
        <w:suppressAutoHyphens w:val="0"/>
        <w:spacing w:line="360" w:lineRule="auto"/>
        <w:ind w:hanging="720"/>
        <w:jc w:val="both"/>
        <w:rPr>
          <w:sz w:val="28"/>
          <w:szCs w:val="28"/>
          <w:lang w:val="en-US"/>
        </w:rPr>
      </w:pPr>
      <w:r w:rsidRPr="00FF5894">
        <w:rPr>
          <w:sz w:val="28"/>
          <w:szCs w:val="28"/>
          <w:lang w:val="en-US"/>
        </w:rPr>
        <w:t>Hunt G., O’Sullivan B., Johnson G., Smythe G. Growth hormone and cortisol secretion affer oral clonide in healthy adults // Psychoneuroendocrinology. – 1986. – Vol. 3. – P. 317</w:t>
      </w:r>
      <w:r w:rsidRPr="0021227E">
        <w:rPr>
          <w:sz w:val="28"/>
          <w:szCs w:val="28"/>
          <w:lang w:val="en-US"/>
        </w:rPr>
        <w:t>-</w:t>
      </w:r>
      <w:r w:rsidRPr="00FF5894">
        <w:rPr>
          <w:sz w:val="28"/>
          <w:szCs w:val="28"/>
          <w:lang w:val="en-US"/>
        </w:rPr>
        <w:t>325.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Isaac</w:t>
      </w:r>
      <w:r w:rsidRPr="0021227E">
        <w:rPr>
          <w:sz w:val="28"/>
          <w:szCs w:val="28"/>
          <w:lang w:val="en-US"/>
        </w:rPr>
        <w:t xml:space="preserve">   </w:t>
      </w:r>
      <w:r w:rsidRPr="00FF5894">
        <w:rPr>
          <w:sz w:val="28"/>
          <w:szCs w:val="28"/>
          <w:lang w:val="en-US"/>
        </w:rPr>
        <w:t>Renton</w:t>
      </w:r>
      <w:r w:rsidRPr="0021227E">
        <w:rPr>
          <w:sz w:val="28"/>
          <w:szCs w:val="28"/>
          <w:lang w:val="en-US"/>
        </w:rPr>
        <w:t xml:space="preserve">   </w:t>
      </w:r>
      <w:r w:rsidRPr="00FF5894">
        <w:rPr>
          <w:sz w:val="28"/>
          <w:szCs w:val="28"/>
          <w:lang w:val="en-US"/>
        </w:rPr>
        <w:t>J</w:t>
      </w:r>
      <w:r w:rsidRPr="0021227E">
        <w:rPr>
          <w:sz w:val="28"/>
          <w:szCs w:val="28"/>
          <w:lang w:val="en-US"/>
        </w:rPr>
        <w:t>.</w:t>
      </w:r>
      <w:r w:rsidRPr="00FF5894">
        <w:rPr>
          <w:sz w:val="28"/>
          <w:szCs w:val="28"/>
          <w:lang w:val="en-US"/>
        </w:rPr>
        <w:t>Z</w:t>
      </w:r>
      <w:r w:rsidRPr="0021227E">
        <w:rPr>
          <w:sz w:val="28"/>
          <w:szCs w:val="28"/>
          <w:lang w:val="en-US"/>
        </w:rPr>
        <w:t xml:space="preserve">.,   </w:t>
      </w:r>
      <w:r w:rsidRPr="00FF5894">
        <w:rPr>
          <w:sz w:val="28"/>
          <w:szCs w:val="28"/>
          <w:lang w:val="en-US"/>
        </w:rPr>
        <w:t>Fogel</w:t>
      </w:r>
      <w:r w:rsidRPr="0021227E">
        <w:rPr>
          <w:sz w:val="28"/>
          <w:szCs w:val="28"/>
          <w:lang w:val="en-US"/>
        </w:rPr>
        <w:t xml:space="preserve">   </w:t>
      </w:r>
      <w:r w:rsidRPr="00FF5894">
        <w:rPr>
          <w:sz w:val="28"/>
          <w:szCs w:val="28"/>
          <w:lang w:val="en-US"/>
        </w:rPr>
        <w:t>J</w:t>
      </w:r>
      <w:r w:rsidRPr="0021227E">
        <w:rPr>
          <w:sz w:val="28"/>
          <w:szCs w:val="28"/>
          <w:lang w:val="en-US"/>
        </w:rPr>
        <w:t>.</w:t>
      </w:r>
      <w:r w:rsidRPr="00FF5894">
        <w:rPr>
          <w:sz w:val="28"/>
          <w:szCs w:val="28"/>
          <w:lang w:val="en-US"/>
        </w:rPr>
        <w:t>D</w:t>
      </w:r>
      <w:r w:rsidRPr="0021227E">
        <w:rPr>
          <w:sz w:val="28"/>
          <w:szCs w:val="28"/>
          <w:lang w:val="en-US"/>
        </w:rPr>
        <w:t xml:space="preserve">.,   </w:t>
      </w:r>
      <w:r w:rsidRPr="00FF5894">
        <w:rPr>
          <w:sz w:val="28"/>
          <w:szCs w:val="28"/>
          <w:lang w:val="en-US"/>
        </w:rPr>
        <w:t>Stibbs</w:t>
      </w:r>
      <w:r w:rsidRPr="0021227E">
        <w:rPr>
          <w:sz w:val="28"/>
          <w:szCs w:val="28"/>
          <w:lang w:val="en-US"/>
        </w:rPr>
        <w:t xml:space="preserve">   </w:t>
      </w:r>
      <w:r w:rsidRPr="00FF5894">
        <w:rPr>
          <w:sz w:val="28"/>
          <w:szCs w:val="28"/>
          <w:lang w:val="en-US"/>
        </w:rPr>
        <w:t>H</w:t>
      </w:r>
      <w:r w:rsidRPr="0021227E">
        <w:rPr>
          <w:sz w:val="28"/>
          <w:szCs w:val="28"/>
          <w:lang w:val="en-US"/>
        </w:rPr>
        <w:t xml:space="preserve">.   </w:t>
      </w:r>
      <w:r w:rsidRPr="00FF5894">
        <w:rPr>
          <w:sz w:val="28"/>
          <w:szCs w:val="28"/>
          <w:lang w:val="en-US"/>
        </w:rPr>
        <w:t>et   al.   Giardia   and cryptosporidium in drinking water</w:t>
      </w:r>
      <w:r w:rsidRPr="0021227E">
        <w:rPr>
          <w:sz w:val="28"/>
          <w:szCs w:val="28"/>
          <w:lang w:val="en-US"/>
        </w:rPr>
        <w:t xml:space="preserve"> </w:t>
      </w:r>
      <w:r w:rsidRPr="00FF5894">
        <w:rPr>
          <w:sz w:val="28"/>
          <w:szCs w:val="28"/>
          <w:lang w:val="en-US"/>
        </w:rPr>
        <w:t xml:space="preserve"> //</w:t>
      </w:r>
      <w:r w:rsidRPr="0021227E">
        <w:rPr>
          <w:sz w:val="28"/>
          <w:szCs w:val="28"/>
          <w:lang w:val="en-US"/>
        </w:rPr>
        <w:t xml:space="preserve"> </w:t>
      </w:r>
      <w:r w:rsidRPr="00FF5894">
        <w:rPr>
          <w:sz w:val="28"/>
          <w:szCs w:val="28"/>
          <w:lang w:val="en-US"/>
        </w:rPr>
        <w:t xml:space="preserve"> Lancet.</w:t>
      </w:r>
      <w:r w:rsidRPr="0021227E">
        <w:rPr>
          <w:sz w:val="28"/>
          <w:szCs w:val="28"/>
          <w:lang w:val="en-US"/>
        </w:rPr>
        <w:t xml:space="preserve"> – </w:t>
      </w:r>
      <w:r w:rsidRPr="00FF5894">
        <w:rPr>
          <w:sz w:val="28"/>
          <w:szCs w:val="28"/>
          <w:lang w:val="en-US"/>
        </w:rPr>
        <w:t>1987.</w:t>
      </w:r>
      <w:r w:rsidRPr="0021227E">
        <w:rPr>
          <w:sz w:val="28"/>
          <w:szCs w:val="28"/>
          <w:lang w:val="en-US"/>
        </w:rPr>
        <w:t xml:space="preserve"> – </w:t>
      </w:r>
      <w:r w:rsidRPr="00FF5894">
        <w:rPr>
          <w:sz w:val="28"/>
          <w:szCs w:val="28"/>
          <w:lang w:val="en-US"/>
        </w:rPr>
        <w:t>№ 8539.</w:t>
      </w:r>
      <w:r w:rsidRPr="0021227E">
        <w:rPr>
          <w:sz w:val="28"/>
          <w:szCs w:val="28"/>
          <w:lang w:val="en-US"/>
        </w:rPr>
        <w:t xml:space="preserve"> – </w:t>
      </w:r>
      <w:r w:rsidRPr="00FF5894">
        <w:rPr>
          <w:sz w:val="28"/>
          <w:szCs w:val="28"/>
          <w:lang w:val="en-US"/>
        </w:rPr>
        <w:t>P. 973-974.</w:t>
      </w:r>
    </w:p>
    <w:p w:rsidR="0021227E" w:rsidRPr="00FF5894" w:rsidRDefault="0021227E" w:rsidP="002E6595">
      <w:pPr>
        <w:widowControl w:val="0"/>
        <w:numPr>
          <w:ilvl w:val="0"/>
          <w:numId w:val="60"/>
        </w:numPr>
        <w:suppressAutoHyphens w:val="0"/>
        <w:autoSpaceDE w:val="0"/>
        <w:autoSpaceDN w:val="0"/>
        <w:adjustRightInd w:val="0"/>
        <w:spacing w:line="360" w:lineRule="auto"/>
        <w:ind w:left="714" w:hanging="720"/>
        <w:jc w:val="both"/>
        <w:rPr>
          <w:sz w:val="28"/>
          <w:szCs w:val="28"/>
          <w:lang w:val="en-US"/>
        </w:rPr>
      </w:pPr>
      <w:r w:rsidRPr="00FF5894">
        <w:rPr>
          <w:sz w:val="28"/>
          <w:szCs w:val="28"/>
          <w:lang w:val="da-DK"/>
        </w:rPr>
        <w:t xml:space="preserve">Istre J .R., Gaspard G. et al. </w:t>
      </w:r>
      <w:r w:rsidRPr="00FF5894">
        <w:rPr>
          <w:sz w:val="28"/>
          <w:szCs w:val="28"/>
          <w:lang w:val="en-US"/>
        </w:rPr>
        <w:t>Waterborne giardiasis a mountain resort: evidence for accuired immunity // Am. J. Public Health.</w:t>
      </w:r>
      <w:r w:rsidRPr="0021227E">
        <w:rPr>
          <w:sz w:val="28"/>
          <w:szCs w:val="28"/>
          <w:lang w:val="en-US"/>
        </w:rPr>
        <w:t xml:space="preserve"> – </w:t>
      </w:r>
      <w:r w:rsidRPr="00FF5894">
        <w:rPr>
          <w:sz w:val="28"/>
          <w:szCs w:val="28"/>
          <w:lang w:val="en-US"/>
        </w:rPr>
        <w:t>1984.</w:t>
      </w:r>
      <w:r w:rsidRPr="0021227E">
        <w:rPr>
          <w:sz w:val="28"/>
          <w:szCs w:val="28"/>
          <w:lang w:val="en-US"/>
        </w:rPr>
        <w:t xml:space="preserve"> – </w:t>
      </w:r>
      <w:r w:rsidRPr="00FF5894">
        <w:rPr>
          <w:sz w:val="28"/>
          <w:szCs w:val="28"/>
          <w:lang w:val="en-US"/>
        </w:rPr>
        <w:t>June.</w:t>
      </w:r>
      <w:r w:rsidRPr="0021227E">
        <w:rPr>
          <w:sz w:val="28"/>
          <w:szCs w:val="28"/>
          <w:lang w:val="en-US"/>
        </w:rPr>
        <w:t xml:space="preserve"> – </w:t>
      </w:r>
      <w:r w:rsidRPr="00FF5894">
        <w:rPr>
          <w:sz w:val="28"/>
          <w:szCs w:val="28"/>
          <w:lang w:val="en-US"/>
        </w:rPr>
        <w:t>74 (6).</w:t>
      </w:r>
      <w:r w:rsidRPr="0021227E">
        <w:rPr>
          <w:sz w:val="28"/>
          <w:szCs w:val="28"/>
          <w:lang w:val="en-US"/>
        </w:rPr>
        <w:t xml:space="preserve"> – </w:t>
      </w:r>
      <w:r w:rsidRPr="00FF5894">
        <w:rPr>
          <w:sz w:val="28"/>
          <w:szCs w:val="28"/>
          <w:lang w:val="en-US"/>
        </w:rPr>
        <w:t>P. 602-604.</w:t>
      </w:r>
    </w:p>
    <w:p w:rsidR="0021227E" w:rsidRPr="00FF5894" w:rsidRDefault="0021227E" w:rsidP="002E6595">
      <w:pPr>
        <w:pStyle w:val="afffffffff1"/>
        <w:numPr>
          <w:ilvl w:val="0"/>
          <w:numId w:val="60"/>
        </w:numPr>
        <w:tabs>
          <w:tab w:val="clear" w:pos="720"/>
          <w:tab w:val="left" w:pos="-2410"/>
          <w:tab w:val="num" w:pos="-2127"/>
        </w:tabs>
        <w:suppressAutoHyphens w:val="0"/>
        <w:spacing w:before="100" w:beforeAutospacing="1" w:after="100" w:afterAutospacing="1" w:line="360" w:lineRule="auto"/>
        <w:ind w:right="57" w:hanging="720"/>
        <w:jc w:val="both"/>
        <w:rPr>
          <w:sz w:val="28"/>
          <w:szCs w:val="28"/>
          <w:lang w:val="en-US"/>
        </w:rPr>
      </w:pPr>
      <w:r w:rsidRPr="00FF5894">
        <w:rPr>
          <w:sz w:val="28"/>
          <w:szCs w:val="28"/>
          <w:lang w:val="en-US"/>
        </w:rPr>
        <w:t xml:space="preserve">Jonson H.M., Torres B.A. Regulation of lymphokine production by arginine vasopressin and oxytocin: modulation of lymphocyte function by neurohypophyseal hormones // J. Immunol. – 1985. – Vol. 132. – </w:t>
      </w:r>
      <w:r w:rsidRPr="00FF5894">
        <w:rPr>
          <w:sz w:val="28"/>
          <w:szCs w:val="28"/>
          <w:lang w:val="uk-UA"/>
        </w:rPr>
        <w:t xml:space="preserve"> </w:t>
      </w:r>
      <w:r w:rsidRPr="00FF5894">
        <w:rPr>
          <w:sz w:val="28"/>
          <w:szCs w:val="28"/>
          <w:lang w:val="en-US"/>
        </w:rPr>
        <w:t>P. 773</w:t>
      </w:r>
      <w:r w:rsidRPr="00FF5894">
        <w:rPr>
          <w:sz w:val="28"/>
          <w:szCs w:val="28"/>
          <w:lang w:val="uk-UA"/>
        </w:rPr>
        <w:t>-</w:t>
      </w:r>
      <w:r w:rsidRPr="00FF5894">
        <w:rPr>
          <w:sz w:val="28"/>
          <w:szCs w:val="28"/>
          <w:lang w:val="en-US"/>
        </w:rPr>
        <w:t>775.</w:t>
      </w:r>
    </w:p>
    <w:p w:rsidR="0021227E" w:rsidRPr="00FF5894" w:rsidRDefault="0021227E" w:rsidP="002E6595">
      <w:pPr>
        <w:widowControl w:val="0"/>
        <w:numPr>
          <w:ilvl w:val="0"/>
          <w:numId w:val="60"/>
        </w:numPr>
        <w:suppressAutoHyphens w:val="0"/>
        <w:autoSpaceDE w:val="0"/>
        <w:autoSpaceDN w:val="0"/>
        <w:adjustRightInd w:val="0"/>
        <w:spacing w:line="360" w:lineRule="auto"/>
        <w:ind w:left="714" w:hanging="720"/>
        <w:jc w:val="both"/>
        <w:rPr>
          <w:sz w:val="28"/>
          <w:szCs w:val="28"/>
          <w:lang w:val="en-US"/>
        </w:rPr>
      </w:pPr>
      <w:r w:rsidRPr="00FF5894">
        <w:rPr>
          <w:sz w:val="28"/>
          <w:szCs w:val="28"/>
          <w:lang w:val="en-US"/>
        </w:rPr>
        <w:t xml:space="preserve">Kader S .A., M ansour A .M, M chran Z., E1 T aoil A., Abdalla </w:t>
      </w:r>
      <w:r w:rsidRPr="00FF5894">
        <w:rPr>
          <w:sz w:val="28"/>
          <w:szCs w:val="28"/>
        </w:rPr>
        <w:t>К</w:t>
      </w:r>
      <w:r w:rsidRPr="00FF5894">
        <w:rPr>
          <w:sz w:val="28"/>
          <w:szCs w:val="28"/>
          <w:lang w:val="en-US"/>
        </w:rPr>
        <w:t xml:space="preserve"> .F. A study on the relation between proton pump inhibitor and gastric giardiasis // J. Egypt. Soc. Parasitol. </w:t>
      </w:r>
      <w:r w:rsidRPr="00FF5894">
        <w:rPr>
          <w:sz w:val="28"/>
          <w:szCs w:val="28"/>
        </w:rPr>
        <w:t xml:space="preserve">– </w:t>
      </w:r>
      <w:r w:rsidRPr="00FF5894">
        <w:rPr>
          <w:sz w:val="28"/>
          <w:szCs w:val="28"/>
          <w:lang w:val="en-US"/>
        </w:rPr>
        <w:t>1998.</w:t>
      </w:r>
      <w:r w:rsidRPr="00FF5894">
        <w:rPr>
          <w:sz w:val="28"/>
          <w:szCs w:val="28"/>
        </w:rPr>
        <w:t xml:space="preserve"> – </w:t>
      </w:r>
      <w:r w:rsidRPr="00FF5894">
        <w:rPr>
          <w:sz w:val="28"/>
          <w:szCs w:val="28"/>
          <w:lang w:val="en-US"/>
        </w:rPr>
        <w:t>Apr.</w:t>
      </w:r>
      <w:r w:rsidRPr="00FF5894">
        <w:rPr>
          <w:sz w:val="28"/>
          <w:szCs w:val="28"/>
        </w:rPr>
        <w:t xml:space="preserve"> – </w:t>
      </w:r>
      <w:r w:rsidRPr="00FF5894">
        <w:rPr>
          <w:sz w:val="28"/>
          <w:szCs w:val="28"/>
          <w:lang w:val="en-US"/>
        </w:rPr>
        <w:t>28 (1).</w:t>
      </w:r>
      <w:r w:rsidRPr="00FF5894">
        <w:rPr>
          <w:sz w:val="28"/>
          <w:szCs w:val="28"/>
        </w:rPr>
        <w:t xml:space="preserve"> – </w:t>
      </w:r>
      <w:r w:rsidRPr="00FF5894">
        <w:rPr>
          <w:sz w:val="28"/>
          <w:szCs w:val="28"/>
          <w:lang w:val="en-US"/>
        </w:rPr>
        <w:t>P. 149-157.</w:t>
      </w:r>
    </w:p>
    <w:p w:rsidR="0021227E" w:rsidRPr="00FF5894" w:rsidRDefault="0021227E" w:rsidP="002E6595">
      <w:pPr>
        <w:widowControl w:val="0"/>
        <w:numPr>
          <w:ilvl w:val="0"/>
          <w:numId w:val="60"/>
        </w:numPr>
        <w:suppressAutoHyphens w:val="0"/>
        <w:autoSpaceDE w:val="0"/>
        <w:autoSpaceDN w:val="0"/>
        <w:adjustRightInd w:val="0"/>
        <w:spacing w:line="360" w:lineRule="auto"/>
        <w:ind w:left="714" w:hanging="720"/>
        <w:jc w:val="both"/>
        <w:rPr>
          <w:sz w:val="28"/>
          <w:szCs w:val="28"/>
          <w:lang w:val="en-US"/>
        </w:rPr>
      </w:pPr>
      <w:r w:rsidRPr="00FF5894">
        <w:rPr>
          <w:sz w:val="28"/>
          <w:szCs w:val="28"/>
          <w:lang w:val="en-US"/>
        </w:rPr>
        <w:t xml:space="preserve">Kuipers E.J., Lundell R.L., Klinkenberg-Knol E.C. Atrophic gastritis and </w:t>
      </w:r>
      <w:r w:rsidRPr="00FF5894">
        <w:rPr>
          <w:sz w:val="28"/>
          <w:szCs w:val="28"/>
          <w:lang w:val="en-US"/>
        </w:rPr>
        <w:lastRenderedPageBreak/>
        <w:t>Helicobacter pylori infection in patients with reflux oesophagitis treated with omeprazol or fundophcation</w:t>
      </w:r>
      <w:r w:rsidRPr="0021227E">
        <w:rPr>
          <w:sz w:val="28"/>
          <w:szCs w:val="28"/>
          <w:lang w:val="en-US"/>
        </w:rPr>
        <w:t xml:space="preserve"> </w:t>
      </w:r>
      <w:r w:rsidRPr="00FF5894">
        <w:rPr>
          <w:sz w:val="28"/>
          <w:szCs w:val="28"/>
          <w:lang w:val="en-US"/>
        </w:rPr>
        <w:t xml:space="preserve"> //</w:t>
      </w:r>
      <w:r w:rsidRPr="0021227E">
        <w:rPr>
          <w:sz w:val="28"/>
          <w:szCs w:val="28"/>
          <w:lang w:val="en-US"/>
        </w:rPr>
        <w:t xml:space="preserve"> </w:t>
      </w:r>
      <w:r w:rsidRPr="00FF5894">
        <w:rPr>
          <w:sz w:val="28"/>
          <w:szCs w:val="28"/>
          <w:lang w:val="en-US"/>
        </w:rPr>
        <w:t xml:space="preserve"> N. Engl. J. Med.</w:t>
      </w:r>
      <w:r w:rsidRPr="0021227E">
        <w:rPr>
          <w:sz w:val="28"/>
          <w:szCs w:val="28"/>
          <w:lang w:val="en-US"/>
        </w:rPr>
        <w:t xml:space="preserve"> – </w:t>
      </w:r>
      <w:r w:rsidRPr="00FF5894">
        <w:rPr>
          <w:sz w:val="28"/>
          <w:szCs w:val="28"/>
          <w:lang w:val="en-US"/>
        </w:rPr>
        <w:t>1996.</w:t>
      </w:r>
      <w:r w:rsidRPr="0021227E">
        <w:rPr>
          <w:sz w:val="28"/>
          <w:szCs w:val="28"/>
          <w:lang w:val="en-US"/>
        </w:rPr>
        <w:t xml:space="preserve"> – </w:t>
      </w:r>
      <w:r w:rsidRPr="00FF5894">
        <w:rPr>
          <w:sz w:val="28"/>
          <w:szCs w:val="28"/>
          <w:lang w:val="en-US"/>
        </w:rPr>
        <w:t>Vol. 334.</w:t>
      </w:r>
      <w:r w:rsidRPr="0021227E">
        <w:rPr>
          <w:sz w:val="28"/>
          <w:szCs w:val="28"/>
          <w:lang w:val="en-US"/>
        </w:rPr>
        <w:t xml:space="preserve"> – </w:t>
      </w:r>
      <w:r w:rsidRPr="00FF5894">
        <w:rPr>
          <w:sz w:val="28"/>
          <w:szCs w:val="28"/>
          <w:lang w:val="en-US"/>
        </w:rPr>
        <w:t>P. 1018-22.</w:t>
      </w:r>
    </w:p>
    <w:p w:rsidR="0021227E" w:rsidRPr="00FF5894" w:rsidRDefault="0021227E" w:rsidP="002E6595">
      <w:pPr>
        <w:widowControl w:val="0"/>
        <w:numPr>
          <w:ilvl w:val="0"/>
          <w:numId w:val="60"/>
        </w:numPr>
        <w:suppressAutoHyphens w:val="0"/>
        <w:autoSpaceDE w:val="0"/>
        <w:autoSpaceDN w:val="0"/>
        <w:adjustRightInd w:val="0"/>
        <w:spacing w:line="360" w:lineRule="auto"/>
        <w:ind w:left="714" w:hanging="720"/>
        <w:jc w:val="both"/>
        <w:rPr>
          <w:sz w:val="28"/>
          <w:szCs w:val="28"/>
          <w:lang w:val="en-US"/>
        </w:rPr>
      </w:pPr>
      <w:r w:rsidRPr="00FF5894">
        <w:rPr>
          <w:sz w:val="28"/>
          <w:szCs w:val="28"/>
          <w:lang w:val="en-US"/>
        </w:rPr>
        <w:t>Lengerich E.J., Addis D., Juranek D. Severe Giardiasis in the United States // Clin. Infect. Dis.</w:t>
      </w:r>
      <w:r w:rsidRPr="00FF5894">
        <w:rPr>
          <w:sz w:val="28"/>
          <w:szCs w:val="28"/>
        </w:rPr>
        <w:t xml:space="preserve"> – </w:t>
      </w:r>
      <w:r w:rsidRPr="00FF5894">
        <w:rPr>
          <w:sz w:val="28"/>
          <w:szCs w:val="28"/>
          <w:lang w:val="en-US"/>
        </w:rPr>
        <w:t>1994.</w:t>
      </w:r>
      <w:r w:rsidRPr="00FF5894">
        <w:rPr>
          <w:sz w:val="28"/>
          <w:szCs w:val="28"/>
        </w:rPr>
        <w:t xml:space="preserve"> – </w:t>
      </w:r>
      <w:r w:rsidRPr="00FF5894">
        <w:rPr>
          <w:sz w:val="28"/>
          <w:szCs w:val="28"/>
          <w:lang w:val="en-US"/>
        </w:rPr>
        <w:t>№ 18.</w:t>
      </w:r>
      <w:r w:rsidRPr="00FF5894">
        <w:rPr>
          <w:sz w:val="28"/>
          <w:szCs w:val="28"/>
        </w:rPr>
        <w:t xml:space="preserve"> – </w:t>
      </w:r>
      <w:r w:rsidRPr="00FF5894">
        <w:rPr>
          <w:sz w:val="28"/>
          <w:szCs w:val="28"/>
          <w:lang w:val="en-US"/>
        </w:rPr>
        <w:t>P. 760-763.</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Levin M.S. Medical management of diseases of the small intestine // Curr. Opin. Gastroenterol.</w:t>
      </w:r>
      <w:r w:rsidRPr="00FF5894">
        <w:rPr>
          <w:sz w:val="28"/>
          <w:szCs w:val="28"/>
        </w:rPr>
        <w:t xml:space="preserve"> – </w:t>
      </w:r>
      <w:r w:rsidRPr="00FF5894">
        <w:rPr>
          <w:sz w:val="28"/>
          <w:szCs w:val="28"/>
          <w:lang w:val="en-US"/>
        </w:rPr>
        <w:t>1992, 8.</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224-231.</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Lippy E.C., Wattrip L.C. // J. Amer. Water Works Ass.</w:t>
      </w:r>
      <w:r w:rsidRPr="0021227E">
        <w:rPr>
          <w:sz w:val="28"/>
          <w:szCs w:val="28"/>
          <w:lang w:val="en-US"/>
        </w:rPr>
        <w:t xml:space="preserve"> – </w:t>
      </w:r>
      <w:r w:rsidRPr="00FF5894">
        <w:rPr>
          <w:sz w:val="28"/>
          <w:szCs w:val="28"/>
          <w:lang w:val="en-US"/>
        </w:rPr>
        <w:t>1984.</w:t>
      </w:r>
      <w:r w:rsidRPr="0021227E">
        <w:rPr>
          <w:sz w:val="28"/>
          <w:szCs w:val="28"/>
          <w:lang w:val="en-US"/>
        </w:rPr>
        <w:t xml:space="preserve"> – </w:t>
      </w:r>
      <w:r w:rsidRPr="00FF5894">
        <w:rPr>
          <w:sz w:val="28"/>
          <w:szCs w:val="28"/>
          <w:lang w:val="en-US"/>
        </w:rPr>
        <w:t>Vol.</w:t>
      </w:r>
      <w:r w:rsidRPr="0021227E">
        <w:rPr>
          <w:sz w:val="28"/>
          <w:szCs w:val="28"/>
          <w:lang w:val="en-US"/>
        </w:rPr>
        <w:t xml:space="preserve"> </w:t>
      </w:r>
      <w:r w:rsidRPr="00FF5894">
        <w:rPr>
          <w:sz w:val="28"/>
          <w:szCs w:val="28"/>
          <w:lang w:val="en-US"/>
        </w:rPr>
        <w:t>76.</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60-67.</w:t>
      </w:r>
    </w:p>
    <w:p w:rsidR="0021227E" w:rsidRPr="00FF5894" w:rsidRDefault="0021227E" w:rsidP="002E6595">
      <w:pPr>
        <w:widowControl w:val="0"/>
        <w:numPr>
          <w:ilvl w:val="0"/>
          <w:numId w:val="60"/>
        </w:numPr>
        <w:suppressAutoHyphens w:val="0"/>
        <w:autoSpaceDE w:val="0"/>
        <w:autoSpaceDN w:val="0"/>
        <w:adjustRightInd w:val="0"/>
        <w:spacing w:line="360" w:lineRule="auto"/>
        <w:ind w:left="714" w:hanging="720"/>
        <w:jc w:val="both"/>
        <w:rPr>
          <w:sz w:val="28"/>
          <w:szCs w:val="28"/>
          <w:lang w:val="en-US"/>
        </w:rPr>
      </w:pPr>
      <w:r w:rsidRPr="00FF5894">
        <w:rPr>
          <w:sz w:val="28"/>
          <w:szCs w:val="28"/>
          <w:lang w:val="en-US"/>
        </w:rPr>
        <w:t xml:space="preserve">Lmdquist HD;  Dufour AP;  Wymer LJ;  Schaefer FW. Criteria for evaluation of proposed protozoan detection methods // J. Microbiol. </w:t>
      </w:r>
      <w:r w:rsidRPr="00FF5894">
        <w:rPr>
          <w:sz w:val="28"/>
          <w:szCs w:val="28"/>
        </w:rPr>
        <w:t>Methods. – 1999. – Jul. – Vol. 37(1). – P. 33-43.</w:t>
      </w:r>
    </w:p>
    <w:p w:rsidR="0021227E" w:rsidRPr="00FF5894" w:rsidRDefault="0021227E" w:rsidP="002E6595">
      <w:pPr>
        <w:widowControl w:val="0"/>
        <w:numPr>
          <w:ilvl w:val="0"/>
          <w:numId w:val="60"/>
        </w:numPr>
        <w:suppressAutoHyphens w:val="0"/>
        <w:autoSpaceDE w:val="0"/>
        <w:autoSpaceDN w:val="0"/>
        <w:adjustRightInd w:val="0"/>
        <w:spacing w:line="360" w:lineRule="auto"/>
        <w:ind w:left="714" w:hanging="720"/>
        <w:jc w:val="both"/>
        <w:rPr>
          <w:sz w:val="28"/>
          <w:szCs w:val="28"/>
          <w:lang w:val="en-US"/>
        </w:rPr>
      </w:pPr>
      <w:r w:rsidRPr="00FF5894">
        <w:rPr>
          <w:sz w:val="28"/>
          <w:szCs w:val="28"/>
          <w:lang w:val="en-US"/>
        </w:rPr>
        <w:t>Lowther S.A., Dworkin M.S., Hanson D.L. Entamoeba histolytica / Entamoeba dispar infections in human immunodeficiency virus-infected patients in the United States // Clin. Infect. 2000.</w:t>
      </w:r>
      <w:r w:rsidRPr="00FF5894">
        <w:rPr>
          <w:sz w:val="28"/>
          <w:szCs w:val="28"/>
        </w:rPr>
        <w:t xml:space="preserve"> – </w:t>
      </w:r>
      <w:r w:rsidRPr="00FF5894">
        <w:rPr>
          <w:sz w:val="28"/>
          <w:szCs w:val="28"/>
          <w:lang w:val="en-US"/>
        </w:rPr>
        <w:t>Vol. 30.</w:t>
      </w:r>
      <w:r w:rsidRPr="00FF5894">
        <w:rPr>
          <w:sz w:val="28"/>
          <w:szCs w:val="28"/>
        </w:rPr>
        <w:t xml:space="preserve"> – </w:t>
      </w:r>
      <w:r w:rsidRPr="00FF5894">
        <w:rPr>
          <w:sz w:val="28"/>
          <w:szCs w:val="28"/>
          <w:lang w:val="en-US"/>
        </w:rPr>
        <w:t>P. 955-959.</w:t>
      </w:r>
    </w:p>
    <w:p w:rsidR="0021227E" w:rsidRPr="009962BE" w:rsidRDefault="0021227E" w:rsidP="002E6595">
      <w:pPr>
        <w:pStyle w:val="afffffffff1"/>
        <w:numPr>
          <w:ilvl w:val="0"/>
          <w:numId w:val="60"/>
        </w:numPr>
        <w:tabs>
          <w:tab w:val="clear" w:pos="720"/>
          <w:tab w:val="num" w:pos="-2410"/>
        </w:tabs>
        <w:suppressAutoHyphens w:val="0"/>
        <w:spacing w:before="100" w:beforeAutospacing="1" w:after="100" w:afterAutospacing="1" w:line="360" w:lineRule="auto"/>
        <w:ind w:right="57" w:hanging="720"/>
        <w:jc w:val="both"/>
        <w:rPr>
          <w:sz w:val="28"/>
          <w:szCs w:val="28"/>
          <w:lang w:val="en-US"/>
        </w:rPr>
      </w:pPr>
      <w:r w:rsidRPr="009962BE">
        <w:rPr>
          <w:rFonts w:ascii="Times New Roman CYR" w:hAnsi="Times New Roman CYR" w:cs="Times New Roman CYR"/>
          <w:sz w:val="28"/>
          <w:szCs w:val="28"/>
          <w:lang w:val="en-US"/>
        </w:rPr>
        <w:t xml:space="preserve">Mancini G., Carbonare A.O., Haremans J.F. Immunochemical quantitation of antigens by single radial diffusion // Immunochemistry. </w:t>
      </w:r>
      <w:r w:rsidRPr="009962BE">
        <w:rPr>
          <w:sz w:val="28"/>
          <w:szCs w:val="28"/>
          <w:lang w:val="en-US"/>
        </w:rPr>
        <w:t>–</w:t>
      </w:r>
      <w:r w:rsidRPr="009962BE">
        <w:rPr>
          <w:rFonts w:ascii="Times New Roman CYR" w:hAnsi="Times New Roman CYR" w:cs="Times New Roman CYR"/>
          <w:sz w:val="28"/>
          <w:szCs w:val="28"/>
          <w:lang w:val="en-US"/>
        </w:rPr>
        <w:t xml:space="preserve"> 1965. </w:t>
      </w:r>
      <w:r w:rsidRPr="009962BE">
        <w:rPr>
          <w:sz w:val="28"/>
          <w:szCs w:val="28"/>
          <w:lang w:val="en-US"/>
        </w:rPr>
        <w:t>–</w:t>
      </w:r>
      <w:r w:rsidRPr="009962BE">
        <w:rPr>
          <w:rFonts w:ascii="Times New Roman CYR" w:hAnsi="Times New Roman CYR" w:cs="Times New Roman CYR"/>
          <w:sz w:val="28"/>
          <w:szCs w:val="28"/>
          <w:lang w:val="en-US"/>
        </w:rPr>
        <w:t xml:space="preserve"> Vol. 2 </w:t>
      </w:r>
      <w:r w:rsidRPr="009962BE">
        <w:rPr>
          <w:sz w:val="28"/>
          <w:szCs w:val="28"/>
          <w:lang w:val="en-US"/>
        </w:rPr>
        <w:t>–</w:t>
      </w:r>
      <w:r w:rsidRPr="009962BE">
        <w:rPr>
          <w:rFonts w:ascii="Times New Roman CYR" w:hAnsi="Times New Roman CYR" w:cs="Times New Roman CYR"/>
          <w:sz w:val="28"/>
          <w:szCs w:val="28"/>
          <w:lang w:val="en-US"/>
        </w:rPr>
        <w:t xml:space="preserve"> </w:t>
      </w:r>
      <w:r w:rsidRPr="00FF5894">
        <w:rPr>
          <w:rFonts w:ascii="Times New Roman CYR" w:hAnsi="Times New Roman CYR" w:cs="Times New Roman CYR"/>
          <w:sz w:val="28"/>
          <w:szCs w:val="28"/>
        </w:rPr>
        <w:t>Р</w:t>
      </w:r>
      <w:r w:rsidRPr="009962BE">
        <w:rPr>
          <w:rFonts w:ascii="Times New Roman CYR" w:hAnsi="Times New Roman CYR" w:cs="Times New Roman CYR"/>
          <w:sz w:val="28"/>
          <w:szCs w:val="28"/>
          <w:lang w:val="en-US"/>
        </w:rPr>
        <w:t>. 235</w:t>
      </w:r>
      <w:r w:rsidRPr="00FF5894">
        <w:rPr>
          <w:rFonts w:ascii="Times New Roman CYR" w:hAnsi="Times New Roman CYR" w:cs="Times New Roman CYR"/>
          <w:sz w:val="28"/>
          <w:szCs w:val="28"/>
          <w:lang w:val="uk-UA"/>
        </w:rPr>
        <w:t>-</w:t>
      </w:r>
      <w:r w:rsidRPr="009962BE">
        <w:rPr>
          <w:rFonts w:ascii="Times New Roman CYR" w:hAnsi="Times New Roman CYR" w:cs="Times New Roman CYR"/>
          <w:sz w:val="28"/>
          <w:szCs w:val="28"/>
          <w:lang w:val="en-US"/>
        </w:rPr>
        <w:t>238.</w:t>
      </w:r>
    </w:p>
    <w:p w:rsidR="0021227E" w:rsidRPr="00FF5894" w:rsidRDefault="0021227E" w:rsidP="002E6595">
      <w:pPr>
        <w:pStyle w:val="afffffffff1"/>
        <w:numPr>
          <w:ilvl w:val="0"/>
          <w:numId w:val="60"/>
        </w:numPr>
        <w:tabs>
          <w:tab w:val="clear" w:pos="720"/>
          <w:tab w:val="left" w:pos="-2410"/>
        </w:tabs>
        <w:suppressAutoHyphens w:val="0"/>
        <w:spacing w:before="100" w:beforeAutospacing="1" w:after="100" w:afterAutospacing="1" w:line="360" w:lineRule="auto"/>
        <w:ind w:right="57" w:hanging="720"/>
        <w:jc w:val="both"/>
        <w:rPr>
          <w:sz w:val="28"/>
          <w:szCs w:val="28"/>
          <w:lang w:val="en-US"/>
        </w:rPr>
      </w:pPr>
      <w:r w:rsidRPr="00FF5894">
        <w:rPr>
          <w:sz w:val="28"/>
          <w:szCs w:val="28"/>
          <w:lang w:val="en-US"/>
        </w:rPr>
        <w:t>Martindale R., Pehlevanian M., Adachi R. et al. Effects of frog peptides (bombesin and caerulein) on insulin and glucagons sectremion from the isolated, perfused rat pancreas // Frontiers of hormone research. – 1989. – Vol. 7. – P. 285</w:t>
      </w:r>
      <w:r w:rsidRPr="00FF5894">
        <w:rPr>
          <w:sz w:val="28"/>
          <w:szCs w:val="28"/>
          <w:lang w:val="uk-UA"/>
        </w:rPr>
        <w:t>-</w:t>
      </w:r>
      <w:r w:rsidRPr="00FF5894">
        <w:rPr>
          <w:sz w:val="28"/>
          <w:szCs w:val="28"/>
          <w:lang w:val="en-US"/>
        </w:rPr>
        <w:t>286.</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Marx M., Nica E., Voiculescu C, Dumitriu E., Dima A.M. Various aspects of intestinal parasitoses detected by routine parasitologic examination of the feces in a hospital unit in Oltenia // Rev Ig Bacteriol. Virusol. Parazitol. Epidemiol. Pneumoftiziol.</w:t>
      </w:r>
      <w:r w:rsidRPr="00FF5894">
        <w:rPr>
          <w:sz w:val="28"/>
          <w:szCs w:val="28"/>
        </w:rPr>
        <w:t xml:space="preserve"> – </w:t>
      </w:r>
      <w:r w:rsidRPr="00FF5894">
        <w:rPr>
          <w:sz w:val="28"/>
          <w:szCs w:val="28"/>
          <w:lang w:val="en-US"/>
        </w:rPr>
        <w:t>1986.</w:t>
      </w:r>
      <w:r w:rsidRPr="00FF5894">
        <w:rPr>
          <w:sz w:val="28"/>
          <w:szCs w:val="28"/>
        </w:rPr>
        <w:t xml:space="preserve"> – </w:t>
      </w:r>
      <w:r w:rsidRPr="00FF5894">
        <w:rPr>
          <w:sz w:val="28"/>
          <w:szCs w:val="28"/>
          <w:lang w:val="en-US"/>
        </w:rPr>
        <w:t>Apr</w:t>
      </w:r>
      <w:r w:rsidRPr="00FF5894">
        <w:rPr>
          <w:sz w:val="28"/>
          <w:szCs w:val="28"/>
        </w:rPr>
        <w:t xml:space="preserve">. – </w:t>
      </w:r>
      <w:r w:rsidRPr="00FF5894">
        <w:rPr>
          <w:sz w:val="28"/>
          <w:szCs w:val="28"/>
          <w:lang w:val="en-US"/>
        </w:rPr>
        <w:t>Jun</w:t>
      </w:r>
      <w:r w:rsidRPr="00FF5894">
        <w:rPr>
          <w:sz w:val="28"/>
          <w:szCs w:val="28"/>
        </w:rPr>
        <w:t xml:space="preserve">. – </w:t>
      </w:r>
      <w:r w:rsidRPr="00FF5894">
        <w:rPr>
          <w:sz w:val="28"/>
          <w:szCs w:val="28"/>
          <w:lang w:val="en-US"/>
        </w:rPr>
        <w:t>Vol. 31 (2).</w:t>
      </w:r>
      <w:r w:rsidRPr="00FF5894">
        <w:rPr>
          <w:sz w:val="28"/>
          <w:szCs w:val="28"/>
        </w:rPr>
        <w:t xml:space="preserve"> – </w:t>
      </w:r>
      <w:r w:rsidRPr="00FF5894">
        <w:rPr>
          <w:sz w:val="28"/>
          <w:szCs w:val="28"/>
          <w:lang w:val="en-US"/>
        </w:rPr>
        <w:t>P. 129-38.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Me Clean P., Dodge J.A., Nunn S., Carr K.E., Sloan L.M. Surface features of small </w:t>
      </w:r>
      <w:r w:rsidRPr="0021227E">
        <w:rPr>
          <w:sz w:val="28"/>
          <w:szCs w:val="28"/>
          <w:lang w:val="en-US"/>
        </w:rPr>
        <w:t xml:space="preserve">– </w:t>
      </w:r>
      <w:r w:rsidRPr="00FF5894">
        <w:rPr>
          <w:sz w:val="28"/>
          <w:szCs w:val="28"/>
          <w:lang w:val="en-US"/>
        </w:rPr>
        <w:t>intestinal mucosa in childhood diarrheal disordes // J. Pediatr. Gastroenterol. Nutr.</w:t>
      </w:r>
      <w:r w:rsidRPr="00FF5894">
        <w:rPr>
          <w:sz w:val="28"/>
          <w:szCs w:val="28"/>
        </w:rPr>
        <w:t xml:space="preserve"> – </w:t>
      </w:r>
      <w:r w:rsidRPr="00FF5894">
        <w:rPr>
          <w:sz w:val="28"/>
          <w:szCs w:val="28"/>
          <w:lang w:val="en-US"/>
        </w:rPr>
        <w:t>1996.</w:t>
      </w:r>
      <w:r w:rsidRPr="00FF5894">
        <w:rPr>
          <w:sz w:val="28"/>
          <w:szCs w:val="28"/>
        </w:rPr>
        <w:t xml:space="preserve"> – </w:t>
      </w:r>
      <w:r w:rsidRPr="00FF5894">
        <w:rPr>
          <w:sz w:val="28"/>
          <w:szCs w:val="28"/>
          <w:lang w:val="en-US"/>
        </w:rPr>
        <w:t>Dec.</w:t>
      </w:r>
      <w:r w:rsidRPr="00FF5894">
        <w:rPr>
          <w:sz w:val="28"/>
          <w:szCs w:val="28"/>
        </w:rPr>
        <w:t xml:space="preserve"> – </w:t>
      </w:r>
      <w:r w:rsidRPr="00FF5894">
        <w:rPr>
          <w:sz w:val="28"/>
          <w:szCs w:val="28"/>
          <w:lang w:val="en-US"/>
        </w:rPr>
        <w:t>Vol. 23 (5).</w:t>
      </w:r>
      <w:r w:rsidRPr="00FF5894">
        <w:rPr>
          <w:sz w:val="28"/>
          <w:szCs w:val="28"/>
        </w:rPr>
        <w:t xml:space="preserve"> – </w:t>
      </w:r>
      <w:r w:rsidRPr="00FF5894">
        <w:rPr>
          <w:sz w:val="28"/>
          <w:szCs w:val="28"/>
          <w:lang w:val="en-US"/>
        </w:rPr>
        <w:t>P. 538-546.</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lastRenderedPageBreak/>
        <w:t xml:space="preserve">Monis P.T. et al. </w:t>
      </w:r>
      <w:r w:rsidRPr="00FF5894">
        <w:rPr>
          <w:sz w:val="28"/>
          <w:szCs w:val="28"/>
          <w:lang w:val="en-US"/>
        </w:rPr>
        <w:t>Novel lineages of Giardia intestinalis identified by genetic analysis of organisms isolated from dogs in Australia // Parasitology.</w:t>
      </w:r>
      <w:r w:rsidRPr="0021227E">
        <w:rPr>
          <w:sz w:val="28"/>
          <w:szCs w:val="28"/>
          <w:lang w:val="en-US"/>
        </w:rPr>
        <w:t xml:space="preserve"> – </w:t>
      </w:r>
      <w:r w:rsidRPr="00FF5894">
        <w:rPr>
          <w:sz w:val="28"/>
          <w:szCs w:val="28"/>
          <w:lang w:val="en-US"/>
        </w:rPr>
        <w:t>1998.</w:t>
      </w:r>
      <w:r w:rsidRPr="0021227E">
        <w:rPr>
          <w:sz w:val="28"/>
          <w:szCs w:val="28"/>
          <w:lang w:val="en-US"/>
        </w:rPr>
        <w:t xml:space="preserve"> – </w:t>
      </w:r>
      <w:r w:rsidRPr="00FF5894">
        <w:rPr>
          <w:sz w:val="28"/>
          <w:szCs w:val="28"/>
          <w:lang w:val="en-US"/>
        </w:rPr>
        <w:t>Jan.</w:t>
      </w:r>
      <w:r w:rsidRPr="0021227E">
        <w:rPr>
          <w:sz w:val="28"/>
          <w:szCs w:val="28"/>
          <w:lang w:val="en-US"/>
        </w:rPr>
        <w:t xml:space="preserve"> – </w:t>
      </w:r>
      <w:r w:rsidRPr="00FF5894">
        <w:rPr>
          <w:sz w:val="28"/>
          <w:szCs w:val="28"/>
          <w:lang w:val="en-US"/>
        </w:rPr>
        <w:t>Vol. 116 (Pt 1).</w:t>
      </w:r>
      <w:r w:rsidRPr="0021227E">
        <w:rPr>
          <w:sz w:val="28"/>
          <w:szCs w:val="28"/>
          <w:lang w:val="en-US"/>
        </w:rPr>
        <w:t xml:space="preserve"> – </w:t>
      </w:r>
      <w:r w:rsidRPr="00FF5894">
        <w:rPr>
          <w:sz w:val="28"/>
          <w:szCs w:val="28"/>
          <w:lang w:val="en-US"/>
        </w:rPr>
        <w:t>P. 7-19.</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Monroe L.S.</w:t>
      </w:r>
      <w:r w:rsidRPr="0021227E">
        <w:rPr>
          <w:sz w:val="28"/>
          <w:szCs w:val="28"/>
          <w:lang w:val="en-US"/>
        </w:rPr>
        <w:t xml:space="preserve"> </w:t>
      </w:r>
      <w:r w:rsidRPr="00FF5894">
        <w:rPr>
          <w:sz w:val="28"/>
          <w:szCs w:val="28"/>
          <w:lang w:val="en-US"/>
        </w:rPr>
        <w:t>Parasites. In: Haubrick W.S.,</w:t>
      </w:r>
      <w:r w:rsidRPr="0021227E">
        <w:rPr>
          <w:sz w:val="28"/>
          <w:szCs w:val="28"/>
          <w:lang w:val="en-US"/>
        </w:rPr>
        <w:t xml:space="preserve"> </w:t>
      </w:r>
      <w:r w:rsidRPr="00FF5894">
        <w:rPr>
          <w:sz w:val="28"/>
          <w:szCs w:val="28"/>
          <w:lang w:val="en-US"/>
        </w:rPr>
        <w:t>Schffer F.S., Berk J.E. Bocks Gastroenterology. Phyladelphia: W.B. Saunder.</w:t>
      </w:r>
      <w:r w:rsidRPr="00FF5894">
        <w:rPr>
          <w:sz w:val="28"/>
          <w:szCs w:val="28"/>
        </w:rPr>
        <w:t xml:space="preserve"> – </w:t>
      </w:r>
      <w:r w:rsidRPr="00FF5894">
        <w:rPr>
          <w:sz w:val="28"/>
          <w:szCs w:val="28"/>
          <w:lang w:val="en-US"/>
        </w:rPr>
        <w:t>1995.</w:t>
      </w:r>
      <w:r w:rsidRPr="00FF5894">
        <w:rPr>
          <w:sz w:val="28"/>
          <w:szCs w:val="28"/>
        </w:rPr>
        <w:t xml:space="preserve"> – </w:t>
      </w:r>
      <w:r w:rsidRPr="00FF5894">
        <w:rPr>
          <w:sz w:val="28"/>
          <w:szCs w:val="28"/>
          <w:lang w:val="en-US"/>
        </w:rPr>
        <w:t>P. 3148-3196.</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Moolasart P. Giardia lamblia in AIDS patients with diarrhea // J. Med. Assoc. Thai.</w:t>
      </w:r>
      <w:r w:rsidRPr="00FF5894">
        <w:rPr>
          <w:sz w:val="28"/>
          <w:szCs w:val="28"/>
        </w:rPr>
        <w:t xml:space="preserve"> – </w:t>
      </w:r>
      <w:r w:rsidRPr="00FF5894">
        <w:rPr>
          <w:sz w:val="28"/>
          <w:szCs w:val="28"/>
          <w:lang w:val="en-US"/>
        </w:rPr>
        <w:t>1999.</w:t>
      </w:r>
      <w:r w:rsidRPr="00FF5894">
        <w:rPr>
          <w:sz w:val="28"/>
          <w:szCs w:val="28"/>
        </w:rPr>
        <w:t xml:space="preserve"> – </w:t>
      </w:r>
      <w:r w:rsidRPr="00FF5894">
        <w:rPr>
          <w:sz w:val="28"/>
          <w:szCs w:val="28"/>
          <w:lang w:val="en-US"/>
        </w:rPr>
        <w:t>Jul.</w:t>
      </w:r>
      <w:r w:rsidRPr="00FF5894">
        <w:rPr>
          <w:sz w:val="28"/>
          <w:szCs w:val="28"/>
        </w:rPr>
        <w:t xml:space="preserve"> – </w:t>
      </w:r>
      <w:r w:rsidRPr="00FF5894">
        <w:rPr>
          <w:sz w:val="28"/>
          <w:szCs w:val="28"/>
          <w:lang w:val="en-US"/>
        </w:rPr>
        <w:t>Vol. 82 (7).</w:t>
      </w:r>
      <w:r w:rsidRPr="00FF5894">
        <w:rPr>
          <w:sz w:val="28"/>
          <w:szCs w:val="28"/>
        </w:rPr>
        <w:t xml:space="preserve"> – </w:t>
      </w:r>
      <w:r w:rsidRPr="00FF5894">
        <w:rPr>
          <w:sz w:val="28"/>
          <w:szCs w:val="28"/>
          <w:lang w:val="en-US"/>
        </w:rPr>
        <w:t>P. 654-659.</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Mukhtar A.A., Abbas M.I. Intestinal parasitic load in school going childrens of East Equitoria province of Sudan. – J.Commun.Dis., 1981, 13, 3, 200-203</w:t>
      </w:r>
      <w:r w:rsidRPr="0021227E">
        <w:rPr>
          <w:sz w:val="28"/>
          <w:szCs w:val="28"/>
          <w:lang w:val="en-US"/>
        </w:rPr>
        <w:t>.</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Nash </w:t>
      </w:r>
      <w:r w:rsidRPr="00FF5894">
        <w:rPr>
          <w:sz w:val="28"/>
          <w:szCs w:val="28"/>
        </w:rPr>
        <w:t>Т</w:t>
      </w:r>
      <w:r w:rsidRPr="00FF5894">
        <w:rPr>
          <w:sz w:val="28"/>
          <w:szCs w:val="28"/>
          <w:lang w:val="en-US"/>
        </w:rPr>
        <w:t>.</w:t>
      </w:r>
      <w:r w:rsidRPr="00FF5894">
        <w:rPr>
          <w:sz w:val="28"/>
          <w:szCs w:val="28"/>
        </w:rPr>
        <w:t>Е</w:t>
      </w:r>
      <w:r w:rsidRPr="00FF5894">
        <w:rPr>
          <w:sz w:val="28"/>
          <w:szCs w:val="28"/>
          <w:lang w:val="en-US"/>
        </w:rPr>
        <w:t>. Antigenic variation in Giardia Lamblia and the hosts immune response // Philos. Trans. R. Soc. Lond. B. Sci.</w:t>
      </w:r>
      <w:r w:rsidRPr="00FF5894">
        <w:rPr>
          <w:sz w:val="28"/>
          <w:szCs w:val="28"/>
        </w:rPr>
        <w:t xml:space="preserve"> – </w:t>
      </w:r>
      <w:r w:rsidRPr="00FF5894">
        <w:rPr>
          <w:sz w:val="28"/>
          <w:szCs w:val="28"/>
          <w:lang w:val="en-US"/>
        </w:rPr>
        <w:t>1997.</w:t>
      </w:r>
      <w:r w:rsidRPr="00FF5894">
        <w:rPr>
          <w:sz w:val="28"/>
          <w:szCs w:val="28"/>
        </w:rPr>
        <w:t xml:space="preserve"> – </w:t>
      </w:r>
      <w:r w:rsidRPr="00FF5894">
        <w:rPr>
          <w:sz w:val="28"/>
          <w:szCs w:val="28"/>
          <w:lang w:val="en-US"/>
        </w:rPr>
        <w:t>Sep.</w:t>
      </w:r>
      <w:r w:rsidRPr="00FF5894">
        <w:rPr>
          <w:sz w:val="28"/>
          <w:szCs w:val="28"/>
        </w:rPr>
        <w:t xml:space="preserve"> – </w:t>
      </w:r>
      <w:r w:rsidRPr="00FF5894">
        <w:rPr>
          <w:sz w:val="28"/>
          <w:szCs w:val="28"/>
          <w:lang w:val="en-US"/>
        </w:rPr>
        <w:t>Vol. 29; 352 (1359).</w:t>
      </w:r>
      <w:r w:rsidRPr="00FF5894">
        <w:rPr>
          <w:sz w:val="28"/>
          <w:szCs w:val="28"/>
        </w:rPr>
        <w:t xml:space="preserve"> – </w:t>
      </w:r>
      <w:r w:rsidRPr="00FF5894">
        <w:rPr>
          <w:sz w:val="28"/>
          <w:szCs w:val="28"/>
          <w:lang w:val="en-US"/>
        </w:rPr>
        <w:t>P. 1369-1375.</w:t>
      </w:r>
    </w:p>
    <w:p w:rsidR="0021227E" w:rsidRPr="00FF5894" w:rsidRDefault="0021227E" w:rsidP="002E6595">
      <w:pPr>
        <w:numPr>
          <w:ilvl w:val="0"/>
          <w:numId w:val="60"/>
        </w:numPr>
        <w:spacing w:line="360" w:lineRule="auto"/>
        <w:ind w:hanging="720"/>
        <w:jc w:val="both"/>
        <w:rPr>
          <w:sz w:val="28"/>
          <w:szCs w:val="28"/>
          <w:lang w:val="en-US"/>
        </w:rPr>
      </w:pPr>
      <w:r w:rsidRPr="00FF5894">
        <w:rPr>
          <w:sz w:val="28"/>
          <w:szCs w:val="28"/>
          <w:lang w:val="en-US"/>
        </w:rPr>
        <w:t>Olteanu G. On opportunista pa</w:t>
      </w:r>
      <w:r>
        <w:rPr>
          <w:sz w:val="28"/>
          <w:szCs w:val="28"/>
          <w:lang w:val="en-US"/>
        </w:rPr>
        <w:t>ra</w:t>
      </w:r>
      <w:r w:rsidRPr="00FF5894">
        <w:rPr>
          <w:sz w:val="28"/>
          <w:szCs w:val="28"/>
          <w:lang w:val="en-US"/>
        </w:rPr>
        <w:t>sitic infection // VII European multicollogium of Paras</w:t>
      </w:r>
      <w:r w:rsidRPr="00FF5894">
        <w:rPr>
          <w:sz w:val="28"/>
          <w:szCs w:val="28"/>
          <w:lang w:val="en-US"/>
        </w:rPr>
        <w:t>i</w:t>
      </w:r>
      <w:r w:rsidRPr="00FF5894">
        <w:rPr>
          <w:sz w:val="28"/>
          <w:szCs w:val="28"/>
          <w:lang w:val="en-US"/>
        </w:rPr>
        <w:t>t</w:t>
      </w:r>
      <w:r>
        <w:rPr>
          <w:sz w:val="28"/>
          <w:szCs w:val="28"/>
          <w:lang w:val="en-US"/>
        </w:rPr>
        <w:t>o</w:t>
      </w:r>
      <w:r w:rsidRPr="00FF5894">
        <w:rPr>
          <w:sz w:val="28"/>
          <w:szCs w:val="28"/>
          <w:lang w:val="en-US"/>
        </w:rPr>
        <w:t>logy/-Parma, 1996. – P.419.</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Ondrushkova</w:t>
      </w:r>
      <w:r>
        <w:rPr>
          <w:sz w:val="28"/>
          <w:szCs w:val="28"/>
          <w:lang w:val="en-US"/>
        </w:rPr>
        <w:t xml:space="preserve"> </w:t>
      </w:r>
      <w:r w:rsidRPr="00FF5894">
        <w:rPr>
          <w:sz w:val="28"/>
          <w:szCs w:val="28"/>
          <w:lang w:val="en-US"/>
        </w:rPr>
        <w:t xml:space="preserve"> M., Sobota K., Sobota O. Giardiasis in clinical data // Epidemiol. Microbiol. Imunol. J.</w:t>
      </w:r>
      <w:r w:rsidRPr="00FF5894">
        <w:rPr>
          <w:sz w:val="28"/>
          <w:szCs w:val="28"/>
        </w:rPr>
        <w:t xml:space="preserve"> – </w:t>
      </w:r>
      <w:r w:rsidRPr="00FF5894">
        <w:rPr>
          <w:sz w:val="28"/>
          <w:szCs w:val="28"/>
          <w:lang w:val="en-US"/>
        </w:rPr>
        <w:t>1998.</w:t>
      </w:r>
      <w:r w:rsidRPr="00FF5894">
        <w:rPr>
          <w:sz w:val="28"/>
          <w:szCs w:val="28"/>
        </w:rPr>
        <w:t xml:space="preserve"> – </w:t>
      </w:r>
      <w:r w:rsidRPr="00FF5894">
        <w:rPr>
          <w:sz w:val="28"/>
          <w:szCs w:val="28"/>
          <w:lang w:val="en-US"/>
        </w:rPr>
        <w:t>Aug.</w:t>
      </w:r>
      <w:r w:rsidRPr="00FF5894">
        <w:rPr>
          <w:sz w:val="28"/>
          <w:szCs w:val="28"/>
        </w:rPr>
        <w:t xml:space="preserve"> – </w:t>
      </w:r>
      <w:r w:rsidRPr="00FF5894">
        <w:rPr>
          <w:sz w:val="28"/>
          <w:szCs w:val="28"/>
          <w:lang w:val="en-US"/>
        </w:rPr>
        <w:t>Vol. 47 (3).</w:t>
      </w:r>
      <w:r w:rsidRPr="00FF5894">
        <w:rPr>
          <w:sz w:val="28"/>
          <w:szCs w:val="28"/>
        </w:rPr>
        <w:t xml:space="preserve"> – </w:t>
      </w:r>
      <w:r w:rsidRPr="00FF5894">
        <w:rPr>
          <w:sz w:val="28"/>
          <w:szCs w:val="28"/>
          <w:lang w:val="en-US"/>
        </w:rPr>
        <w:t>P. 97-99.</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Ortega Y.R., Adam R.D. // Clin. Infect. Dis.</w:t>
      </w:r>
      <w:r w:rsidRPr="00FF5894">
        <w:rPr>
          <w:sz w:val="28"/>
          <w:szCs w:val="28"/>
        </w:rPr>
        <w:t xml:space="preserve"> – </w:t>
      </w:r>
      <w:r w:rsidRPr="00FF5894">
        <w:rPr>
          <w:sz w:val="28"/>
          <w:szCs w:val="28"/>
          <w:lang w:val="en-US"/>
        </w:rPr>
        <w:t>1997.</w:t>
      </w:r>
      <w:r w:rsidRPr="00FF5894">
        <w:rPr>
          <w:sz w:val="28"/>
          <w:szCs w:val="28"/>
        </w:rPr>
        <w:t xml:space="preserve"> – </w:t>
      </w:r>
      <w:r w:rsidRPr="00FF5894">
        <w:rPr>
          <w:sz w:val="28"/>
          <w:szCs w:val="28"/>
          <w:lang w:val="en-US"/>
        </w:rPr>
        <w:t>Vol.</w:t>
      </w:r>
      <w:r w:rsidRPr="00FF5894">
        <w:rPr>
          <w:sz w:val="28"/>
          <w:szCs w:val="28"/>
        </w:rPr>
        <w:t xml:space="preserve"> </w:t>
      </w:r>
      <w:r w:rsidRPr="00FF5894">
        <w:rPr>
          <w:sz w:val="28"/>
          <w:szCs w:val="28"/>
          <w:lang w:val="en-US"/>
        </w:rPr>
        <w:t>25.</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545-550.</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Paul P.C., Das N.S., Jonh V.M. Prevalence of intestinal parasitic infections in selected rural population of Arunachal Pradesh. – J.Commun.Dis., 1982.14, 4,309-312</w:t>
      </w:r>
      <w:r w:rsidRPr="0021227E">
        <w:rPr>
          <w:sz w:val="28"/>
          <w:szCs w:val="28"/>
          <w:lang w:val="en-US"/>
        </w:rPr>
        <w:t>.</w:t>
      </w:r>
      <w:r w:rsidRPr="00FF5894">
        <w:rPr>
          <w:sz w:val="28"/>
          <w:szCs w:val="28"/>
          <w:lang w:val="en-US"/>
        </w:rPr>
        <w:t xml:space="preserve"> </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Payment P. Poor efficacy of residual chlorine disinfectant in drinking water  to   inactivate   waterborne  pathogens   in   distribution   systems   //  Can.   J. Microbiol.</w:t>
      </w:r>
      <w:r w:rsidRPr="00FF5894">
        <w:rPr>
          <w:sz w:val="28"/>
          <w:szCs w:val="28"/>
        </w:rPr>
        <w:t xml:space="preserve"> – </w:t>
      </w:r>
      <w:r w:rsidRPr="00FF5894">
        <w:rPr>
          <w:sz w:val="28"/>
          <w:szCs w:val="28"/>
          <w:lang w:val="en-US"/>
        </w:rPr>
        <w:t>1999.</w:t>
      </w:r>
      <w:r w:rsidRPr="00FF5894">
        <w:rPr>
          <w:sz w:val="28"/>
          <w:szCs w:val="28"/>
        </w:rPr>
        <w:t xml:space="preserve"> – </w:t>
      </w:r>
      <w:r w:rsidRPr="00FF5894">
        <w:rPr>
          <w:sz w:val="28"/>
          <w:szCs w:val="28"/>
          <w:lang w:val="en-US"/>
        </w:rPr>
        <w:t>Aug.</w:t>
      </w:r>
      <w:r w:rsidRPr="00FF5894">
        <w:rPr>
          <w:sz w:val="28"/>
          <w:szCs w:val="28"/>
        </w:rPr>
        <w:t xml:space="preserve"> – </w:t>
      </w:r>
      <w:r w:rsidRPr="00FF5894">
        <w:rPr>
          <w:sz w:val="28"/>
          <w:szCs w:val="28"/>
          <w:lang w:val="en-US"/>
        </w:rPr>
        <w:t>Vol. 45 (8).</w:t>
      </w:r>
      <w:r w:rsidRPr="00FF5894">
        <w:rPr>
          <w:sz w:val="28"/>
          <w:szCs w:val="28"/>
        </w:rPr>
        <w:t xml:space="preserve"> – </w:t>
      </w:r>
      <w:r w:rsidRPr="00FF5894">
        <w:rPr>
          <w:sz w:val="28"/>
          <w:szCs w:val="28"/>
          <w:lang w:val="en-US"/>
        </w:rPr>
        <w:t>P. 709-715.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Payment P</w:t>
      </w:r>
      <w:r w:rsidRPr="0021227E">
        <w:rPr>
          <w:sz w:val="28"/>
          <w:szCs w:val="28"/>
          <w:lang w:val="en-US"/>
        </w:rPr>
        <w:t>.</w:t>
      </w:r>
      <w:r w:rsidRPr="00FF5894">
        <w:rPr>
          <w:sz w:val="28"/>
          <w:szCs w:val="28"/>
          <w:lang w:val="en-US"/>
        </w:rPr>
        <w:t xml:space="preserve">; </w:t>
      </w:r>
      <w:r w:rsidRPr="00FF5894">
        <w:rPr>
          <w:sz w:val="28"/>
          <w:szCs w:val="28"/>
        </w:rPr>
        <w:t>В</w:t>
      </w:r>
      <w:r w:rsidRPr="00FF5894">
        <w:rPr>
          <w:sz w:val="28"/>
          <w:szCs w:val="28"/>
          <w:lang w:val="en-US"/>
        </w:rPr>
        <w:t xml:space="preserve"> erte A; P rvost M</w:t>
      </w:r>
      <w:r w:rsidRPr="0021227E">
        <w:rPr>
          <w:sz w:val="28"/>
          <w:szCs w:val="28"/>
          <w:lang w:val="en-US"/>
        </w:rPr>
        <w:t>.</w:t>
      </w:r>
      <w:r w:rsidRPr="00FF5894">
        <w:rPr>
          <w:sz w:val="28"/>
          <w:szCs w:val="28"/>
          <w:lang w:val="en-US"/>
        </w:rPr>
        <w:t xml:space="preserve">; Mnard </w:t>
      </w:r>
      <w:r w:rsidRPr="00FF5894">
        <w:rPr>
          <w:sz w:val="28"/>
          <w:szCs w:val="28"/>
        </w:rPr>
        <w:t>В</w:t>
      </w:r>
      <w:r w:rsidRPr="0021227E">
        <w:rPr>
          <w:sz w:val="28"/>
          <w:szCs w:val="28"/>
          <w:lang w:val="en-US"/>
        </w:rPr>
        <w:t>.</w:t>
      </w:r>
      <w:r w:rsidRPr="00FF5894">
        <w:rPr>
          <w:sz w:val="28"/>
          <w:szCs w:val="28"/>
          <w:lang w:val="en-US"/>
        </w:rPr>
        <w:t xml:space="preserve">; </w:t>
      </w:r>
      <w:r w:rsidRPr="00FF5894">
        <w:rPr>
          <w:sz w:val="28"/>
          <w:szCs w:val="28"/>
        </w:rPr>
        <w:t>В</w:t>
      </w:r>
      <w:r w:rsidRPr="00FF5894">
        <w:rPr>
          <w:sz w:val="28"/>
          <w:szCs w:val="28"/>
          <w:lang w:val="en-US"/>
        </w:rPr>
        <w:t xml:space="preserve"> arbeau </w:t>
      </w:r>
      <w:r w:rsidRPr="00FF5894">
        <w:rPr>
          <w:sz w:val="28"/>
          <w:szCs w:val="28"/>
        </w:rPr>
        <w:t>В</w:t>
      </w:r>
      <w:r w:rsidRPr="00FF5894">
        <w:rPr>
          <w:sz w:val="28"/>
          <w:szCs w:val="28"/>
          <w:lang w:val="en-US"/>
        </w:rPr>
        <w:t xml:space="preserve">. </w:t>
      </w:r>
      <w:r w:rsidRPr="00FF5894">
        <w:rPr>
          <w:sz w:val="28"/>
          <w:szCs w:val="28"/>
        </w:rPr>
        <w:t>О</w:t>
      </w:r>
      <w:r w:rsidRPr="00FF5894">
        <w:rPr>
          <w:sz w:val="28"/>
          <w:szCs w:val="28"/>
          <w:lang w:val="en-US"/>
        </w:rPr>
        <w:t xml:space="preserve"> ccurrence of pathogenic microorganisms in the Saint Lawrence River (Canada) and comparison of health risks for populations using it as their source of drinking water // Can. J. Microbiol.</w:t>
      </w:r>
      <w:r w:rsidRPr="0021227E">
        <w:rPr>
          <w:sz w:val="28"/>
          <w:szCs w:val="28"/>
          <w:lang w:val="en-US"/>
        </w:rPr>
        <w:t xml:space="preserve"> – </w:t>
      </w:r>
      <w:r w:rsidRPr="00FF5894">
        <w:rPr>
          <w:sz w:val="28"/>
          <w:szCs w:val="28"/>
          <w:lang w:val="en-US"/>
        </w:rPr>
        <w:t>2000.</w:t>
      </w:r>
      <w:r w:rsidRPr="0021227E">
        <w:rPr>
          <w:sz w:val="28"/>
          <w:szCs w:val="28"/>
          <w:lang w:val="en-US"/>
        </w:rPr>
        <w:t xml:space="preserve"> – </w:t>
      </w:r>
      <w:r w:rsidRPr="00FF5894">
        <w:rPr>
          <w:sz w:val="28"/>
          <w:szCs w:val="28"/>
          <w:lang w:val="en-US"/>
        </w:rPr>
        <w:t>Jun.</w:t>
      </w:r>
      <w:r w:rsidRPr="0021227E">
        <w:rPr>
          <w:sz w:val="28"/>
          <w:szCs w:val="28"/>
          <w:lang w:val="en-US"/>
        </w:rPr>
        <w:t xml:space="preserve"> – </w:t>
      </w:r>
      <w:r w:rsidRPr="00FF5894">
        <w:rPr>
          <w:sz w:val="28"/>
          <w:szCs w:val="28"/>
          <w:lang w:val="en-US"/>
        </w:rPr>
        <w:t>Vol. 46 (6).</w:t>
      </w:r>
      <w:r w:rsidRPr="0021227E">
        <w:rPr>
          <w:sz w:val="28"/>
          <w:szCs w:val="28"/>
          <w:lang w:val="en-US"/>
        </w:rPr>
        <w:t xml:space="preserve"> – </w:t>
      </w:r>
      <w:r w:rsidRPr="00FF5894">
        <w:rPr>
          <w:sz w:val="28"/>
          <w:szCs w:val="28"/>
          <w:lang w:val="en-US"/>
        </w:rPr>
        <w:t>P. 565-576.</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Petersen H. Giardiasis (Lambliasis) // Scand. J. Gastroenterol</w:t>
      </w:r>
      <w:r w:rsidRPr="00FF5894">
        <w:rPr>
          <w:sz w:val="28"/>
          <w:szCs w:val="28"/>
        </w:rPr>
        <w:t xml:space="preserve">. – </w:t>
      </w:r>
      <w:r w:rsidRPr="00FF5894">
        <w:rPr>
          <w:sz w:val="28"/>
          <w:szCs w:val="28"/>
          <w:lang w:val="en-US"/>
        </w:rPr>
        <w:t>1972, 7.</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24-35.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lastRenderedPageBreak/>
        <w:t xml:space="preserve">Purser D.B., Baker S .K. PST Int. Appl. WO 9418. 984 (Cl. A 61 </w:t>
      </w:r>
      <w:r w:rsidRPr="00FF5894">
        <w:rPr>
          <w:sz w:val="28"/>
          <w:szCs w:val="28"/>
        </w:rPr>
        <w:t>К</w:t>
      </w:r>
      <w:r w:rsidRPr="00FF5894">
        <w:rPr>
          <w:sz w:val="28"/>
          <w:szCs w:val="28"/>
          <w:lang w:val="en-US"/>
        </w:rPr>
        <w:t xml:space="preserve"> 33/575)01.</w:t>
      </w:r>
      <w:r w:rsidRPr="0021227E">
        <w:rPr>
          <w:sz w:val="28"/>
          <w:szCs w:val="28"/>
          <w:lang w:val="en-US"/>
        </w:rPr>
        <w:t xml:space="preserve"> – </w:t>
      </w:r>
      <w:r w:rsidRPr="00FF5894">
        <w:rPr>
          <w:sz w:val="28"/>
          <w:szCs w:val="28"/>
          <w:lang w:val="en-US"/>
        </w:rPr>
        <w:t>1994; Sep.</w:t>
      </w:r>
      <w:r w:rsidRPr="0021227E">
        <w:rPr>
          <w:sz w:val="28"/>
          <w:szCs w:val="28"/>
          <w:lang w:val="en-US"/>
        </w:rPr>
        <w:t xml:space="preserve"> –  </w:t>
      </w:r>
      <w:r w:rsidRPr="00FF5894">
        <w:rPr>
          <w:sz w:val="28"/>
          <w:szCs w:val="28"/>
          <w:lang w:val="en-US"/>
        </w:rPr>
        <w:t>AU Appl. 93/7 19.</w:t>
      </w:r>
      <w:r w:rsidRPr="0021227E">
        <w:rPr>
          <w:sz w:val="28"/>
          <w:szCs w:val="28"/>
          <w:lang w:val="en-US"/>
        </w:rPr>
        <w:t xml:space="preserve"> – </w:t>
      </w:r>
      <w:r w:rsidRPr="00FF5894">
        <w:rPr>
          <w:sz w:val="28"/>
          <w:szCs w:val="28"/>
          <w:lang w:val="en-US"/>
        </w:rPr>
        <w:t>Feb.</w:t>
      </w:r>
      <w:r w:rsidRPr="0021227E">
        <w:rPr>
          <w:sz w:val="28"/>
          <w:szCs w:val="28"/>
          <w:lang w:val="en-US"/>
        </w:rPr>
        <w:t xml:space="preserve"> – </w:t>
      </w:r>
      <w:r w:rsidRPr="00FF5894">
        <w:rPr>
          <w:sz w:val="28"/>
          <w:szCs w:val="28"/>
          <w:lang w:val="en-US"/>
        </w:rPr>
        <w:t>1993.</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Qureshi H., Ali A., Bagai R., Ahmed W.  Efficacy of a combined diloxamde furoatemetronidazole preparation in the treatment of amoebiasis and giardiasis // J. Int. Med. Res. </w:t>
      </w:r>
      <w:r w:rsidRPr="0021227E">
        <w:rPr>
          <w:sz w:val="28"/>
          <w:szCs w:val="28"/>
          <w:lang w:val="en-US"/>
        </w:rPr>
        <w:t xml:space="preserve">– </w:t>
      </w:r>
      <w:r w:rsidRPr="00FF5894">
        <w:rPr>
          <w:sz w:val="28"/>
          <w:szCs w:val="28"/>
          <w:lang w:val="en-US"/>
        </w:rPr>
        <w:t>1997.</w:t>
      </w:r>
      <w:r w:rsidRPr="0021227E">
        <w:rPr>
          <w:sz w:val="28"/>
          <w:szCs w:val="28"/>
          <w:lang w:val="en-US"/>
        </w:rPr>
        <w:t xml:space="preserve"> – </w:t>
      </w:r>
      <w:r w:rsidRPr="00FF5894">
        <w:rPr>
          <w:sz w:val="28"/>
          <w:szCs w:val="28"/>
          <w:lang w:val="en-US"/>
        </w:rPr>
        <w:t>May-Jun.</w:t>
      </w:r>
      <w:r w:rsidRPr="0021227E">
        <w:rPr>
          <w:sz w:val="28"/>
          <w:szCs w:val="28"/>
          <w:lang w:val="en-US"/>
        </w:rPr>
        <w:t xml:space="preserve"> – </w:t>
      </w:r>
      <w:r w:rsidRPr="00FF5894">
        <w:rPr>
          <w:sz w:val="28"/>
          <w:szCs w:val="28"/>
          <w:lang w:val="en-US"/>
        </w:rPr>
        <w:t>Vol. 25 (3).</w:t>
      </w:r>
      <w:r w:rsidRPr="0021227E">
        <w:rPr>
          <w:sz w:val="28"/>
          <w:szCs w:val="28"/>
          <w:lang w:val="en-US"/>
        </w:rPr>
        <w:t xml:space="preserve"> – </w:t>
      </w:r>
      <w:r w:rsidRPr="00FF5894">
        <w:rPr>
          <w:sz w:val="28"/>
          <w:szCs w:val="28"/>
          <w:lang w:val="en-US"/>
        </w:rPr>
        <w:t>P. 167-170.</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Rajeshwan K., Jaggi N., Agarwal V., Kalra K.K., Mittal S.K., Baveja</w:t>
      </w:r>
      <w:r w:rsidRPr="0021227E">
        <w:rPr>
          <w:sz w:val="28"/>
          <w:szCs w:val="28"/>
          <w:lang w:val="en-US"/>
        </w:rPr>
        <w:t xml:space="preserve"> </w:t>
      </w:r>
      <w:r w:rsidRPr="00FF5894">
        <w:rPr>
          <w:sz w:val="28"/>
          <w:szCs w:val="28"/>
          <w:lang w:val="en-US"/>
        </w:rPr>
        <w:t>U. Determinants of symptomatic giardiasis in childhood // Department of Pediatrics. Trop. Gastroenterol.</w:t>
      </w:r>
      <w:r w:rsidRPr="00FF5894">
        <w:rPr>
          <w:sz w:val="28"/>
          <w:szCs w:val="28"/>
        </w:rPr>
        <w:t xml:space="preserve"> – </w:t>
      </w:r>
      <w:r w:rsidRPr="00FF5894">
        <w:rPr>
          <w:sz w:val="28"/>
          <w:szCs w:val="28"/>
          <w:lang w:val="en-US"/>
        </w:rPr>
        <w:t>1996.</w:t>
      </w:r>
      <w:r w:rsidRPr="00FF5894">
        <w:rPr>
          <w:sz w:val="28"/>
          <w:szCs w:val="28"/>
        </w:rPr>
        <w:t xml:space="preserve"> – </w:t>
      </w:r>
      <w:r w:rsidRPr="00FF5894">
        <w:rPr>
          <w:sz w:val="28"/>
          <w:szCs w:val="28"/>
          <w:lang w:val="en-US"/>
        </w:rPr>
        <w:t>Apr-Jun.</w:t>
      </w:r>
      <w:r w:rsidRPr="00FF5894">
        <w:rPr>
          <w:sz w:val="28"/>
          <w:szCs w:val="28"/>
        </w:rPr>
        <w:t xml:space="preserve"> – </w:t>
      </w:r>
      <w:r w:rsidRPr="00FF5894">
        <w:rPr>
          <w:sz w:val="28"/>
          <w:szCs w:val="28"/>
          <w:lang w:val="en-US"/>
        </w:rPr>
        <w:t>Vol. 17 (2).</w:t>
      </w:r>
      <w:r w:rsidRPr="00FF5894">
        <w:rPr>
          <w:sz w:val="28"/>
          <w:szCs w:val="28"/>
        </w:rPr>
        <w:t xml:space="preserve"> – </w:t>
      </w:r>
      <w:r w:rsidRPr="00FF5894">
        <w:rPr>
          <w:sz w:val="28"/>
          <w:szCs w:val="28"/>
          <w:lang w:val="en-US"/>
        </w:rPr>
        <w:t>P. 70-76.</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Ravlins S.C. Changing paterns into prevalence of intestinal parasites at tho Univerciti Hospital of the West Indiana (1964-1981). West Ind.Ved.J., 1982, 31, 3/111-120; Holm.Abstr., 1983,52,</w:t>
      </w:r>
      <w:r w:rsidRPr="00FF5894">
        <w:rPr>
          <w:sz w:val="28"/>
          <w:szCs w:val="28"/>
        </w:rPr>
        <w:t xml:space="preserve"> </w:t>
      </w:r>
      <w:r w:rsidRPr="00FF5894">
        <w:rPr>
          <w:sz w:val="28"/>
          <w:szCs w:val="28"/>
          <w:lang w:val="en-US"/>
        </w:rPr>
        <w:t>2, 100</w:t>
      </w:r>
      <w:r w:rsidRPr="00FF5894">
        <w:rPr>
          <w:sz w:val="28"/>
          <w:szCs w:val="28"/>
        </w:rPr>
        <w:t>.</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Riffkin M., Seon H.F., Jackson D et al., Defence against the immune barrage: helminth survival strategies // J. Immunol. And Biol.</w:t>
      </w:r>
      <w:r w:rsidRPr="00FF5894">
        <w:rPr>
          <w:sz w:val="28"/>
          <w:szCs w:val="28"/>
        </w:rPr>
        <w:t xml:space="preserve"> – </w:t>
      </w:r>
      <w:r w:rsidRPr="00FF5894">
        <w:rPr>
          <w:sz w:val="28"/>
          <w:szCs w:val="28"/>
          <w:lang w:val="en-US"/>
        </w:rPr>
        <w:t>1996.</w:t>
      </w:r>
      <w:r w:rsidRPr="00FF5894">
        <w:rPr>
          <w:sz w:val="28"/>
          <w:szCs w:val="28"/>
        </w:rPr>
        <w:t xml:space="preserve"> – </w:t>
      </w:r>
      <w:r w:rsidRPr="00FF5894">
        <w:rPr>
          <w:sz w:val="28"/>
          <w:szCs w:val="28"/>
          <w:lang w:val="en-US"/>
        </w:rPr>
        <w:t>Vol. 6.</w:t>
      </w:r>
      <w:r w:rsidRPr="00FF5894">
        <w:rPr>
          <w:sz w:val="28"/>
          <w:szCs w:val="28"/>
        </w:rPr>
        <w:t xml:space="preserve"> – </w:t>
      </w:r>
      <w:r w:rsidRPr="00FF5894">
        <w:rPr>
          <w:sz w:val="28"/>
          <w:szCs w:val="28"/>
          <w:lang w:val="en-US"/>
        </w:rPr>
        <w:t>P. 564-574.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Rivera M., De La Parte M.A., Hurtado P. et al., Intestinal giardiasis // Mini</w:t>
      </w:r>
      <w:r w:rsidRPr="0021227E">
        <w:rPr>
          <w:sz w:val="28"/>
          <w:szCs w:val="28"/>
          <w:lang w:val="en-US"/>
        </w:rPr>
        <w:t>-</w:t>
      </w:r>
      <w:r w:rsidRPr="00FF5894">
        <w:rPr>
          <w:sz w:val="28"/>
          <w:szCs w:val="28"/>
          <w:lang w:val="en-US"/>
        </w:rPr>
        <w:t>review Article in Spanish Invest. Clin. J.</w:t>
      </w:r>
      <w:r w:rsidRPr="00FF5894">
        <w:rPr>
          <w:sz w:val="28"/>
          <w:szCs w:val="28"/>
        </w:rPr>
        <w:t xml:space="preserve"> – </w:t>
      </w:r>
      <w:r w:rsidRPr="00FF5894">
        <w:rPr>
          <w:sz w:val="28"/>
          <w:szCs w:val="28"/>
          <w:lang w:val="en-US"/>
        </w:rPr>
        <w:t>2002.</w:t>
      </w:r>
      <w:r w:rsidRPr="00FF5894">
        <w:rPr>
          <w:sz w:val="28"/>
          <w:szCs w:val="28"/>
        </w:rPr>
        <w:t xml:space="preserve"> – </w:t>
      </w:r>
      <w:r w:rsidRPr="00FF5894">
        <w:rPr>
          <w:sz w:val="28"/>
          <w:szCs w:val="28"/>
          <w:lang w:val="en-US"/>
        </w:rPr>
        <w:t>Jun.</w:t>
      </w:r>
      <w:r w:rsidRPr="00FF5894">
        <w:rPr>
          <w:sz w:val="28"/>
          <w:szCs w:val="28"/>
        </w:rPr>
        <w:t xml:space="preserve"> – </w:t>
      </w:r>
      <w:r w:rsidRPr="00FF5894">
        <w:rPr>
          <w:sz w:val="28"/>
          <w:szCs w:val="28"/>
          <w:lang w:val="en-US"/>
        </w:rPr>
        <w:t>Vol. 43 (2).</w:t>
      </w:r>
      <w:r w:rsidRPr="00FF5894">
        <w:rPr>
          <w:sz w:val="28"/>
          <w:szCs w:val="28"/>
        </w:rPr>
        <w:t xml:space="preserve"> – </w:t>
      </w:r>
      <w:r w:rsidRPr="00FF5894">
        <w:rPr>
          <w:sz w:val="28"/>
          <w:szCs w:val="28"/>
          <w:lang w:val="en-US"/>
        </w:rPr>
        <w:t>P. 119-128.</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Roberts-Thomson I.C., Anders R.T., Cellular and humoral immunity in giardiasis // Giardia and giardiasis: Biol. pathgensis and epidemiol.</w:t>
      </w:r>
      <w:r w:rsidRPr="0021227E">
        <w:rPr>
          <w:sz w:val="28"/>
          <w:szCs w:val="28"/>
          <w:lang w:val="en-US"/>
        </w:rPr>
        <w:t xml:space="preserve"> – </w:t>
      </w:r>
      <w:r w:rsidRPr="00FF5894">
        <w:rPr>
          <w:sz w:val="28"/>
          <w:szCs w:val="28"/>
          <w:lang w:val="en-US"/>
        </w:rPr>
        <w:t>New York, London, 1984.</w:t>
      </w:r>
      <w:r w:rsidRPr="0021227E">
        <w:rPr>
          <w:sz w:val="28"/>
          <w:szCs w:val="28"/>
          <w:lang w:val="en-US"/>
        </w:rPr>
        <w:t xml:space="preserve"> – </w:t>
      </w:r>
      <w:r w:rsidRPr="00FF5894">
        <w:rPr>
          <w:sz w:val="28"/>
          <w:szCs w:val="28"/>
          <w:lang w:val="en-US"/>
        </w:rPr>
        <w:t>P.</w:t>
      </w:r>
      <w:r w:rsidRPr="0021227E">
        <w:rPr>
          <w:sz w:val="28"/>
          <w:szCs w:val="28"/>
          <w:lang w:val="en-US"/>
        </w:rPr>
        <w:t xml:space="preserve"> </w:t>
      </w:r>
      <w:r w:rsidRPr="00FF5894">
        <w:rPr>
          <w:sz w:val="28"/>
          <w:szCs w:val="28"/>
          <w:lang w:val="en-US"/>
        </w:rPr>
        <w:t>185</w:t>
      </w:r>
      <w:r w:rsidRPr="0021227E">
        <w:rPr>
          <w:sz w:val="28"/>
          <w:szCs w:val="28"/>
          <w:lang w:val="en-US"/>
        </w:rPr>
        <w:t>-</w:t>
      </w:r>
      <w:r w:rsidRPr="00FF5894">
        <w:rPr>
          <w:sz w:val="28"/>
          <w:szCs w:val="28"/>
          <w:lang w:val="en-US"/>
        </w:rPr>
        <w:t>200.</w:t>
      </w:r>
    </w:p>
    <w:p w:rsidR="0021227E" w:rsidRPr="0021227E"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Rosales</w:t>
      </w:r>
      <w:r w:rsidRPr="0021227E">
        <w:rPr>
          <w:sz w:val="28"/>
          <w:szCs w:val="28"/>
          <w:lang w:val="en-US"/>
        </w:rPr>
        <w:t>-</w:t>
      </w:r>
      <w:r w:rsidRPr="00FF5894">
        <w:rPr>
          <w:sz w:val="28"/>
          <w:szCs w:val="28"/>
          <w:lang w:val="en-US"/>
        </w:rPr>
        <w:t>Borias</w:t>
      </w:r>
      <w:r w:rsidRPr="0021227E">
        <w:rPr>
          <w:sz w:val="28"/>
          <w:szCs w:val="28"/>
          <w:lang w:val="en-US"/>
        </w:rPr>
        <w:t xml:space="preserve"> </w:t>
      </w:r>
      <w:r w:rsidRPr="00FF5894">
        <w:rPr>
          <w:sz w:val="28"/>
          <w:szCs w:val="28"/>
          <w:lang w:val="en-US"/>
        </w:rPr>
        <w:t>D</w:t>
      </w:r>
      <w:r w:rsidRPr="0021227E">
        <w:rPr>
          <w:sz w:val="28"/>
          <w:szCs w:val="28"/>
          <w:lang w:val="en-US"/>
        </w:rPr>
        <w:t>.</w:t>
      </w:r>
      <w:r w:rsidRPr="00FF5894">
        <w:rPr>
          <w:sz w:val="28"/>
          <w:szCs w:val="28"/>
          <w:lang w:val="en-US"/>
        </w:rPr>
        <w:t>M</w:t>
      </w:r>
      <w:r w:rsidRPr="0021227E">
        <w:rPr>
          <w:sz w:val="28"/>
          <w:szCs w:val="28"/>
          <w:lang w:val="en-US"/>
        </w:rPr>
        <w:t xml:space="preserve">., </w:t>
      </w:r>
      <w:r w:rsidRPr="00FF5894">
        <w:rPr>
          <w:sz w:val="28"/>
          <w:szCs w:val="28"/>
          <w:lang w:val="en-US"/>
        </w:rPr>
        <w:t>Diar</w:t>
      </w:r>
      <w:r w:rsidRPr="0021227E">
        <w:rPr>
          <w:sz w:val="28"/>
          <w:szCs w:val="28"/>
          <w:lang w:val="en-US"/>
        </w:rPr>
        <w:t>-</w:t>
      </w:r>
      <w:r w:rsidRPr="00FF5894">
        <w:rPr>
          <w:sz w:val="28"/>
          <w:szCs w:val="28"/>
          <w:lang w:val="en-US"/>
        </w:rPr>
        <w:t>Rivadeneyra</w:t>
      </w:r>
      <w:r w:rsidRPr="0021227E">
        <w:rPr>
          <w:sz w:val="28"/>
          <w:szCs w:val="28"/>
          <w:lang w:val="en-US"/>
        </w:rPr>
        <w:t xml:space="preserve"> </w:t>
      </w:r>
      <w:r w:rsidRPr="00FF5894">
        <w:rPr>
          <w:sz w:val="28"/>
          <w:szCs w:val="28"/>
          <w:lang w:val="en-US"/>
        </w:rPr>
        <w:t>J</w:t>
      </w:r>
      <w:r w:rsidRPr="0021227E">
        <w:rPr>
          <w:sz w:val="28"/>
          <w:szCs w:val="28"/>
          <w:lang w:val="en-US"/>
        </w:rPr>
        <w:t xml:space="preserve">., </w:t>
      </w:r>
      <w:r w:rsidRPr="00FF5894">
        <w:rPr>
          <w:sz w:val="28"/>
          <w:szCs w:val="28"/>
          <w:lang w:val="en-US"/>
        </w:rPr>
        <w:t>Dona</w:t>
      </w:r>
      <w:r w:rsidRPr="0021227E">
        <w:rPr>
          <w:sz w:val="28"/>
          <w:szCs w:val="28"/>
          <w:lang w:val="en-US"/>
        </w:rPr>
        <w:t>-</w:t>
      </w:r>
      <w:r w:rsidRPr="00FF5894">
        <w:rPr>
          <w:sz w:val="28"/>
          <w:szCs w:val="28"/>
          <w:lang w:val="en-US"/>
        </w:rPr>
        <w:t>Leyva</w:t>
      </w:r>
      <w:r w:rsidRPr="0021227E">
        <w:rPr>
          <w:sz w:val="28"/>
          <w:szCs w:val="28"/>
          <w:lang w:val="en-US"/>
        </w:rPr>
        <w:t xml:space="preserve"> </w:t>
      </w:r>
      <w:r w:rsidRPr="00FF5894">
        <w:rPr>
          <w:sz w:val="28"/>
          <w:szCs w:val="28"/>
          <w:lang w:val="en-US"/>
        </w:rPr>
        <w:t>A</w:t>
      </w:r>
      <w:r w:rsidRPr="0021227E">
        <w:rPr>
          <w:sz w:val="28"/>
          <w:szCs w:val="28"/>
          <w:lang w:val="en-US"/>
        </w:rPr>
        <w:t xml:space="preserve">., </w:t>
      </w:r>
      <w:r w:rsidRPr="00FF5894">
        <w:rPr>
          <w:sz w:val="28"/>
          <w:szCs w:val="28"/>
          <w:lang w:val="en-US"/>
        </w:rPr>
        <w:t>Zambrano</w:t>
      </w:r>
      <w:r w:rsidRPr="0021227E">
        <w:rPr>
          <w:sz w:val="28"/>
          <w:szCs w:val="28"/>
          <w:lang w:val="en-US"/>
        </w:rPr>
        <w:t>-</w:t>
      </w:r>
      <w:r w:rsidRPr="00FF5894">
        <w:rPr>
          <w:sz w:val="28"/>
          <w:szCs w:val="28"/>
          <w:lang w:val="en-US"/>
        </w:rPr>
        <w:t>Villa</w:t>
      </w:r>
      <w:r w:rsidRPr="0021227E">
        <w:rPr>
          <w:sz w:val="28"/>
          <w:szCs w:val="28"/>
          <w:lang w:val="en-US"/>
        </w:rPr>
        <w:t xml:space="preserve"> </w:t>
      </w:r>
      <w:r w:rsidRPr="00FF5894">
        <w:rPr>
          <w:sz w:val="28"/>
          <w:szCs w:val="28"/>
          <w:lang w:val="en-US"/>
        </w:rPr>
        <w:t>S</w:t>
      </w:r>
      <w:r w:rsidRPr="0021227E">
        <w:rPr>
          <w:sz w:val="28"/>
          <w:szCs w:val="28"/>
          <w:lang w:val="en-US"/>
        </w:rPr>
        <w:t>.</w:t>
      </w:r>
      <w:r w:rsidRPr="00FF5894">
        <w:rPr>
          <w:sz w:val="28"/>
          <w:szCs w:val="28"/>
          <w:lang w:val="en-US"/>
        </w:rPr>
        <w:t>A</w:t>
      </w:r>
      <w:r w:rsidRPr="0021227E">
        <w:rPr>
          <w:sz w:val="28"/>
          <w:szCs w:val="28"/>
          <w:lang w:val="en-US"/>
        </w:rPr>
        <w:t xml:space="preserve">., </w:t>
      </w:r>
      <w:r w:rsidRPr="00FF5894">
        <w:rPr>
          <w:sz w:val="28"/>
          <w:szCs w:val="28"/>
          <w:lang w:val="en-US"/>
        </w:rPr>
        <w:t>Mascaro</w:t>
      </w:r>
      <w:r w:rsidRPr="0021227E">
        <w:rPr>
          <w:sz w:val="28"/>
          <w:szCs w:val="28"/>
          <w:lang w:val="en-US"/>
        </w:rPr>
        <w:t xml:space="preserve"> </w:t>
      </w:r>
      <w:r w:rsidRPr="00FF5894">
        <w:rPr>
          <w:sz w:val="28"/>
          <w:szCs w:val="28"/>
          <w:lang w:val="en-US"/>
        </w:rPr>
        <w:t>C</w:t>
      </w:r>
      <w:r w:rsidRPr="0021227E">
        <w:rPr>
          <w:sz w:val="28"/>
          <w:szCs w:val="28"/>
          <w:lang w:val="en-US"/>
        </w:rPr>
        <w:t xml:space="preserve">, </w:t>
      </w:r>
      <w:r w:rsidRPr="00FF5894">
        <w:rPr>
          <w:sz w:val="28"/>
          <w:szCs w:val="28"/>
          <w:lang w:val="en-US"/>
        </w:rPr>
        <w:t>Osuna</w:t>
      </w:r>
      <w:r w:rsidRPr="0021227E">
        <w:rPr>
          <w:sz w:val="28"/>
          <w:szCs w:val="28"/>
          <w:lang w:val="en-US"/>
        </w:rPr>
        <w:t xml:space="preserve"> </w:t>
      </w:r>
      <w:r w:rsidRPr="00FF5894">
        <w:rPr>
          <w:sz w:val="28"/>
          <w:szCs w:val="28"/>
          <w:lang w:val="en-US"/>
        </w:rPr>
        <w:t>A</w:t>
      </w:r>
      <w:r w:rsidRPr="0021227E">
        <w:rPr>
          <w:sz w:val="28"/>
          <w:szCs w:val="28"/>
          <w:lang w:val="en-US"/>
        </w:rPr>
        <w:t xml:space="preserve">., </w:t>
      </w:r>
      <w:r w:rsidRPr="00FF5894">
        <w:rPr>
          <w:sz w:val="28"/>
          <w:szCs w:val="28"/>
          <w:lang w:val="en-US"/>
        </w:rPr>
        <w:t>Ortiz</w:t>
      </w:r>
      <w:r w:rsidRPr="0021227E">
        <w:rPr>
          <w:sz w:val="28"/>
          <w:szCs w:val="28"/>
          <w:lang w:val="en-US"/>
        </w:rPr>
        <w:t>-</w:t>
      </w:r>
      <w:r w:rsidRPr="00FF5894">
        <w:rPr>
          <w:sz w:val="28"/>
          <w:szCs w:val="28"/>
          <w:lang w:val="en-US"/>
        </w:rPr>
        <w:t>Ortiz</w:t>
      </w:r>
      <w:r w:rsidRPr="0021227E">
        <w:rPr>
          <w:sz w:val="28"/>
          <w:szCs w:val="28"/>
          <w:lang w:val="en-US"/>
        </w:rPr>
        <w:t xml:space="preserve"> </w:t>
      </w:r>
      <w:r w:rsidRPr="00FF5894">
        <w:rPr>
          <w:sz w:val="28"/>
          <w:szCs w:val="28"/>
          <w:lang w:val="en-US"/>
        </w:rPr>
        <w:t>L</w:t>
      </w:r>
      <w:r w:rsidRPr="0021227E">
        <w:rPr>
          <w:sz w:val="28"/>
          <w:szCs w:val="28"/>
          <w:lang w:val="en-US"/>
        </w:rPr>
        <w:t xml:space="preserve">. </w:t>
      </w:r>
      <w:r w:rsidRPr="00FF5894">
        <w:rPr>
          <w:sz w:val="28"/>
          <w:szCs w:val="28"/>
          <w:lang w:val="en-US"/>
        </w:rPr>
        <w:t>Secretory</w:t>
      </w:r>
      <w:r w:rsidRPr="0021227E">
        <w:rPr>
          <w:sz w:val="28"/>
          <w:szCs w:val="28"/>
          <w:lang w:val="en-US"/>
        </w:rPr>
        <w:t xml:space="preserve"> </w:t>
      </w:r>
      <w:r w:rsidRPr="00FF5894">
        <w:rPr>
          <w:sz w:val="28"/>
          <w:szCs w:val="28"/>
          <w:lang w:val="en-US"/>
        </w:rPr>
        <w:t>immune</w:t>
      </w:r>
      <w:r w:rsidRPr="0021227E">
        <w:rPr>
          <w:sz w:val="28"/>
          <w:szCs w:val="28"/>
          <w:lang w:val="en-US"/>
        </w:rPr>
        <w:t xml:space="preserve"> </w:t>
      </w:r>
      <w:r w:rsidRPr="00FF5894">
        <w:rPr>
          <w:sz w:val="28"/>
          <w:szCs w:val="28"/>
          <w:lang w:val="en-US"/>
        </w:rPr>
        <w:t>response</w:t>
      </w:r>
      <w:r w:rsidRPr="0021227E">
        <w:rPr>
          <w:sz w:val="28"/>
          <w:szCs w:val="28"/>
          <w:lang w:val="en-US"/>
        </w:rPr>
        <w:t xml:space="preserve"> </w:t>
      </w:r>
      <w:r w:rsidRPr="00FF5894">
        <w:rPr>
          <w:sz w:val="28"/>
          <w:szCs w:val="28"/>
          <w:lang w:val="en-US"/>
        </w:rPr>
        <w:t>to</w:t>
      </w:r>
      <w:r w:rsidRPr="0021227E">
        <w:rPr>
          <w:sz w:val="28"/>
          <w:szCs w:val="28"/>
          <w:lang w:val="en-US"/>
        </w:rPr>
        <w:t xml:space="preserve"> </w:t>
      </w:r>
      <w:r w:rsidRPr="00FF5894">
        <w:rPr>
          <w:sz w:val="28"/>
          <w:szCs w:val="28"/>
          <w:lang w:val="en-US"/>
        </w:rPr>
        <w:t>membrane</w:t>
      </w:r>
      <w:r w:rsidRPr="0021227E">
        <w:rPr>
          <w:sz w:val="28"/>
          <w:szCs w:val="28"/>
          <w:lang w:val="en-US"/>
        </w:rPr>
        <w:t xml:space="preserve"> </w:t>
      </w:r>
      <w:r w:rsidRPr="00FF5894">
        <w:rPr>
          <w:sz w:val="28"/>
          <w:szCs w:val="28"/>
          <w:lang w:val="en-US"/>
        </w:rPr>
        <w:t>antigens</w:t>
      </w:r>
      <w:r w:rsidRPr="0021227E">
        <w:rPr>
          <w:sz w:val="28"/>
          <w:szCs w:val="28"/>
          <w:lang w:val="en-US"/>
        </w:rPr>
        <w:t xml:space="preserve"> </w:t>
      </w:r>
      <w:r w:rsidRPr="00FF5894">
        <w:rPr>
          <w:sz w:val="28"/>
          <w:szCs w:val="28"/>
          <w:lang w:val="en-US"/>
        </w:rPr>
        <w:t>during</w:t>
      </w:r>
      <w:r w:rsidRPr="0021227E">
        <w:rPr>
          <w:sz w:val="28"/>
          <w:szCs w:val="28"/>
          <w:lang w:val="en-US"/>
        </w:rPr>
        <w:t xml:space="preserve"> </w:t>
      </w:r>
      <w:r w:rsidRPr="00FF5894">
        <w:rPr>
          <w:sz w:val="28"/>
          <w:szCs w:val="28"/>
          <w:lang w:val="en-US"/>
        </w:rPr>
        <w:t>Giardia</w:t>
      </w:r>
      <w:r w:rsidRPr="0021227E">
        <w:rPr>
          <w:sz w:val="28"/>
          <w:szCs w:val="28"/>
          <w:lang w:val="en-US"/>
        </w:rPr>
        <w:t xml:space="preserve"> </w:t>
      </w:r>
      <w:r w:rsidRPr="00FF5894">
        <w:rPr>
          <w:sz w:val="28"/>
          <w:szCs w:val="28"/>
          <w:lang w:val="en-US"/>
        </w:rPr>
        <w:t>Lamblia</w:t>
      </w:r>
      <w:r w:rsidRPr="0021227E">
        <w:rPr>
          <w:sz w:val="28"/>
          <w:szCs w:val="28"/>
          <w:lang w:val="en-US"/>
        </w:rPr>
        <w:t xml:space="preserve"> </w:t>
      </w:r>
      <w:r w:rsidRPr="00FF5894">
        <w:rPr>
          <w:sz w:val="28"/>
          <w:szCs w:val="28"/>
          <w:lang w:val="en-US"/>
        </w:rPr>
        <w:t>infection</w:t>
      </w:r>
      <w:r w:rsidRPr="0021227E">
        <w:rPr>
          <w:sz w:val="28"/>
          <w:szCs w:val="28"/>
          <w:lang w:val="en-US"/>
        </w:rPr>
        <w:t xml:space="preserve"> </w:t>
      </w:r>
      <w:r w:rsidRPr="00FF5894">
        <w:rPr>
          <w:sz w:val="28"/>
          <w:szCs w:val="28"/>
          <w:lang w:val="en-US"/>
        </w:rPr>
        <w:t>in</w:t>
      </w:r>
      <w:r w:rsidRPr="0021227E">
        <w:rPr>
          <w:sz w:val="28"/>
          <w:szCs w:val="28"/>
          <w:lang w:val="en-US"/>
        </w:rPr>
        <w:t xml:space="preserve"> </w:t>
      </w:r>
      <w:r w:rsidRPr="00FF5894">
        <w:rPr>
          <w:sz w:val="28"/>
          <w:szCs w:val="28"/>
          <w:lang w:val="en-US"/>
        </w:rPr>
        <w:t>humans</w:t>
      </w:r>
      <w:r w:rsidRPr="0021227E">
        <w:rPr>
          <w:sz w:val="28"/>
          <w:szCs w:val="28"/>
          <w:lang w:val="en-US"/>
        </w:rPr>
        <w:t xml:space="preserve"> // </w:t>
      </w:r>
      <w:r w:rsidRPr="00FF5894">
        <w:rPr>
          <w:sz w:val="28"/>
          <w:szCs w:val="28"/>
          <w:lang w:val="en-US"/>
        </w:rPr>
        <w:t>Infect</w:t>
      </w:r>
      <w:r w:rsidRPr="0021227E">
        <w:rPr>
          <w:sz w:val="28"/>
          <w:szCs w:val="28"/>
          <w:lang w:val="en-US"/>
        </w:rPr>
        <w:t>-</w:t>
      </w:r>
      <w:r w:rsidRPr="00FF5894">
        <w:rPr>
          <w:sz w:val="28"/>
          <w:szCs w:val="28"/>
          <w:lang w:val="en-US"/>
        </w:rPr>
        <w:t>Immun</w:t>
      </w:r>
      <w:r w:rsidRPr="0021227E">
        <w:rPr>
          <w:sz w:val="28"/>
          <w:szCs w:val="28"/>
          <w:lang w:val="en-US"/>
        </w:rPr>
        <w:t xml:space="preserve">. – 1998. – </w:t>
      </w:r>
      <w:r w:rsidRPr="00FF5894">
        <w:rPr>
          <w:sz w:val="28"/>
          <w:szCs w:val="28"/>
          <w:lang w:val="en-US"/>
        </w:rPr>
        <w:t>Feb</w:t>
      </w:r>
      <w:r w:rsidRPr="0021227E">
        <w:rPr>
          <w:sz w:val="28"/>
          <w:szCs w:val="28"/>
          <w:lang w:val="en-US"/>
        </w:rPr>
        <w:t xml:space="preserve">. – </w:t>
      </w:r>
      <w:r w:rsidRPr="00FF5894">
        <w:rPr>
          <w:sz w:val="28"/>
          <w:szCs w:val="28"/>
          <w:lang w:val="en-US"/>
        </w:rPr>
        <w:t>Vol</w:t>
      </w:r>
      <w:r w:rsidRPr="0021227E">
        <w:rPr>
          <w:sz w:val="28"/>
          <w:szCs w:val="28"/>
          <w:lang w:val="en-US"/>
        </w:rPr>
        <w:t xml:space="preserve">. 66 (2). – </w:t>
      </w:r>
      <w:r w:rsidRPr="00FF5894">
        <w:rPr>
          <w:sz w:val="28"/>
          <w:szCs w:val="28"/>
          <w:lang w:val="en-US"/>
        </w:rPr>
        <w:t>P</w:t>
      </w:r>
      <w:r w:rsidRPr="0021227E">
        <w:rPr>
          <w:sz w:val="28"/>
          <w:szCs w:val="28"/>
          <w:lang w:val="en-US"/>
        </w:rPr>
        <w:t>. 756-759.</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Rosenblatt J.E., Sloan L.M., Schneider S.N. Evolution of an enzyme linked immunosorbent assay for the detection of Giardia lamblia in stool specimens // Diagn. Microbiol. Infect. Dis.</w:t>
      </w:r>
      <w:r w:rsidRPr="00FF5894">
        <w:rPr>
          <w:sz w:val="28"/>
          <w:szCs w:val="28"/>
        </w:rPr>
        <w:t xml:space="preserve"> – </w:t>
      </w:r>
      <w:r w:rsidRPr="00FF5894">
        <w:rPr>
          <w:sz w:val="28"/>
          <w:szCs w:val="28"/>
          <w:lang w:val="en-US"/>
        </w:rPr>
        <w:t>1993.</w:t>
      </w:r>
      <w:r w:rsidRPr="00FF5894">
        <w:rPr>
          <w:sz w:val="28"/>
          <w:szCs w:val="28"/>
        </w:rPr>
        <w:t xml:space="preserve"> – </w:t>
      </w:r>
      <w:r w:rsidRPr="00FF5894">
        <w:rPr>
          <w:sz w:val="28"/>
          <w:szCs w:val="28"/>
          <w:lang w:val="en-US"/>
        </w:rPr>
        <w:t>May-June.</w:t>
      </w:r>
      <w:r w:rsidRPr="00FF5894">
        <w:rPr>
          <w:sz w:val="28"/>
          <w:szCs w:val="28"/>
        </w:rPr>
        <w:t xml:space="preserve"> – </w:t>
      </w:r>
      <w:r w:rsidRPr="00FF5894">
        <w:rPr>
          <w:sz w:val="28"/>
          <w:szCs w:val="28"/>
          <w:lang w:val="en-US"/>
        </w:rPr>
        <w:t>Vol. 16 (4).</w:t>
      </w:r>
      <w:r w:rsidRPr="00FF5894">
        <w:rPr>
          <w:sz w:val="28"/>
          <w:szCs w:val="28"/>
        </w:rPr>
        <w:t xml:space="preserve"> – </w:t>
      </w:r>
      <w:r w:rsidRPr="00FF5894">
        <w:rPr>
          <w:sz w:val="28"/>
          <w:szCs w:val="28"/>
          <w:lang w:val="en-US"/>
        </w:rPr>
        <w:t>P. 337-341.</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 xml:space="preserve">Sanad M.M., Darwish R.A., Nasr M.E., El Gammal N.E., Emara M.W. Giardia </w:t>
      </w:r>
      <w:r w:rsidRPr="00FF5894">
        <w:rPr>
          <w:sz w:val="28"/>
          <w:szCs w:val="28"/>
          <w:lang w:val="en-US"/>
        </w:rPr>
        <w:lastRenderedPageBreak/>
        <w:t xml:space="preserve">Lamblia and chronic gastritis // </w:t>
      </w:r>
      <w:r w:rsidRPr="0021227E">
        <w:rPr>
          <w:sz w:val="28"/>
          <w:szCs w:val="28"/>
          <w:lang w:val="en-US"/>
        </w:rPr>
        <w:t xml:space="preserve"> </w:t>
      </w:r>
      <w:r w:rsidRPr="00FF5894">
        <w:rPr>
          <w:sz w:val="28"/>
          <w:szCs w:val="28"/>
          <w:lang w:val="en-US"/>
        </w:rPr>
        <w:t>J. Egypt. Soc. Parasitol.</w:t>
      </w:r>
      <w:r w:rsidRPr="00FF5894">
        <w:rPr>
          <w:sz w:val="28"/>
          <w:szCs w:val="28"/>
        </w:rPr>
        <w:t xml:space="preserve"> – </w:t>
      </w:r>
      <w:r w:rsidRPr="00FF5894">
        <w:rPr>
          <w:sz w:val="28"/>
          <w:szCs w:val="28"/>
          <w:lang w:val="en-US"/>
        </w:rPr>
        <w:t>1996.</w:t>
      </w:r>
      <w:r w:rsidRPr="00FF5894">
        <w:rPr>
          <w:sz w:val="28"/>
          <w:szCs w:val="28"/>
        </w:rPr>
        <w:t xml:space="preserve"> – </w:t>
      </w:r>
      <w:r w:rsidRPr="00FF5894">
        <w:rPr>
          <w:sz w:val="28"/>
          <w:szCs w:val="28"/>
          <w:lang w:val="en-US"/>
        </w:rPr>
        <w:t>Aug.</w:t>
      </w:r>
      <w:r w:rsidRPr="00FF5894">
        <w:rPr>
          <w:sz w:val="28"/>
          <w:szCs w:val="28"/>
        </w:rPr>
        <w:t xml:space="preserve"> – </w:t>
      </w:r>
      <w:r w:rsidRPr="00FF5894">
        <w:rPr>
          <w:sz w:val="28"/>
          <w:szCs w:val="28"/>
          <w:lang w:val="en-US"/>
        </w:rPr>
        <w:t>Vol. 26 (2).</w:t>
      </w:r>
      <w:r w:rsidRPr="00FF5894">
        <w:rPr>
          <w:sz w:val="28"/>
          <w:szCs w:val="28"/>
        </w:rPr>
        <w:t xml:space="preserve"> – </w:t>
      </w:r>
      <w:r w:rsidRPr="00FF5894">
        <w:rPr>
          <w:sz w:val="28"/>
          <w:szCs w:val="28"/>
          <w:lang w:val="en-US"/>
        </w:rPr>
        <w:t>P. 481-495.</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fr-FR"/>
        </w:rPr>
        <w:t xml:space="preserve">Sancfl V., Polo P. La pathologic parasitairo des Antillais et Guyannatis en France. </w:t>
      </w:r>
      <w:r w:rsidRPr="00FF5894">
        <w:rPr>
          <w:sz w:val="28"/>
          <w:szCs w:val="28"/>
          <w:lang w:val="en-US"/>
        </w:rPr>
        <w:t>Veditor.</w:t>
      </w:r>
      <w:r w:rsidRPr="00FF5894">
        <w:rPr>
          <w:sz w:val="28"/>
          <w:szCs w:val="28"/>
        </w:rPr>
        <w:t xml:space="preserve"> </w:t>
      </w:r>
      <w:r w:rsidRPr="00FF5894">
        <w:rPr>
          <w:sz w:val="28"/>
          <w:szCs w:val="28"/>
          <w:lang w:val="en-US"/>
        </w:rPr>
        <w:t>Ved., 1981, 243/ 29-37</w:t>
      </w:r>
      <w:r w:rsidRPr="00FF5894">
        <w:rPr>
          <w:sz w:val="28"/>
          <w:szCs w:val="28"/>
        </w:rPr>
        <w:t>.</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Shenoy S.  Giardiasis in the adult population of Dakshina Kannada district of South India // Trop. Doct.</w:t>
      </w:r>
      <w:r w:rsidRPr="00FF5894">
        <w:rPr>
          <w:sz w:val="28"/>
          <w:szCs w:val="28"/>
        </w:rPr>
        <w:t xml:space="preserve"> – </w:t>
      </w:r>
      <w:r w:rsidRPr="00FF5894">
        <w:rPr>
          <w:sz w:val="28"/>
          <w:szCs w:val="28"/>
          <w:lang w:val="en-US"/>
        </w:rPr>
        <w:t>1998.</w:t>
      </w:r>
      <w:r w:rsidRPr="00FF5894">
        <w:rPr>
          <w:sz w:val="28"/>
          <w:szCs w:val="28"/>
        </w:rPr>
        <w:t xml:space="preserve"> – </w:t>
      </w:r>
      <w:r w:rsidRPr="00FF5894">
        <w:rPr>
          <w:sz w:val="28"/>
          <w:szCs w:val="28"/>
          <w:lang w:val="en-US"/>
        </w:rPr>
        <w:t xml:space="preserve"> Jan.</w:t>
      </w:r>
      <w:r w:rsidRPr="00FF5894">
        <w:rPr>
          <w:sz w:val="28"/>
          <w:szCs w:val="28"/>
        </w:rPr>
        <w:t xml:space="preserve"> – </w:t>
      </w:r>
      <w:r w:rsidRPr="00FF5894">
        <w:rPr>
          <w:sz w:val="28"/>
          <w:szCs w:val="28"/>
          <w:lang w:val="en-US"/>
        </w:rPr>
        <w:t>Vol. 28 (1).</w:t>
      </w:r>
      <w:r w:rsidRPr="00FF5894">
        <w:rPr>
          <w:sz w:val="28"/>
          <w:szCs w:val="28"/>
        </w:rPr>
        <w:t xml:space="preserve"> – </w:t>
      </w:r>
      <w:r w:rsidRPr="00FF5894">
        <w:rPr>
          <w:sz w:val="28"/>
          <w:szCs w:val="28"/>
          <w:lang w:val="en-US"/>
        </w:rPr>
        <w:t>P. 40-42.</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da-DK"/>
        </w:rPr>
        <w:t xml:space="preserve">Schunk M., Jelinck </w:t>
      </w:r>
      <w:r w:rsidRPr="00FF5894">
        <w:rPr>
          <w:sz w:val="28"/>
          <w:szCs w:val="28"/>
        </w:rPr>
        <w:t>Т</w:t>
      </w:r>
      <w:r w:rsidRPr="00FF5894">
        <w:rPr>
          <w:sz w:val="28"/>
          <w:szCs w:val="28"/>
          <w:lang w:val="da-DK"/>
        </w:rPr>
        <w:t xml:space="preserve">., Wetzel K. et al. </w:t>
      </w:r>
      <w:r w:rsidRPr="00FF5894">
        <w:rPr>
          <w:sz w:val="28"/>
          <w:szCs w:val="28"/>
          <w:lang w:val="en-US"/>
        </w:rPr>
        <w:t>Detection of Giardia Lamblia and Entamoeba histolitica in stool samples by two enzyme immunoassays //</w:t>
      </w:r>
      <w:r w:rsidRPr="0021227E">
        <w:rPr>
          <w:sz w:val="28"/>
          <w:szCs w:val="28"/>
          <w:lang w:val="en-US"/>
        </w:rPr>
        <w:t xml:space="preserve"> </w:t>
      </w:r>
      <w:r w:rsidRPr="00FF5894">
        <w:rPr>
          <w:sz w:val="28"/>
          <w:szCs w:val="28"/>
          <w:lang w:val="en-US"/>
        </w:rPr>
        <w:t xml:space="preserve"> Eur. J. Clin. Microbiol. Infect. Dis.</w:t>
      </w:r>
      <w:r w:rsidRPr="00FF5894">
        <w:rPr>
          <w:sz w:val="28"/>
          <w:szCs w:val="28"/>
        </w:rPr>
        <w:t xml:space="preserve"> – </w:t>
      </w:r>
      <w:r w:rsidRPr="00FF5894">
        <w:rPr>
          <w:sz w:val="28"/>
          <w:szCs w:val="28"/>
          <w:lang w:val="en-US"/>
        </w:rPr>
        <w:t>2001.</w:t>
      </w:r>
      <w:r w:rsidRPr="00FF5894">
        <w:rPr>
          <w:sz w:val="28"/>
          <w:szCs w:val="28"/>
        </w:rPr>
        <w:t xml:space="preserve"> – </w:t>
      </w:r>
      <w:r w:rsidRPr="00FF5894">
        <w:rPr>
          <w:sz w:val="28"/>
          <w:szCs w:val="28"/>
          <w:lang w:val="en-US"/>
        </w:rPr>
        <w:t>Jun.</w:t>
      </w:r>
      <w:r w:rsidRPr="00FF5894">
        <w:rPr>
          <w:sz w:val="28"/>
          <w:szCs w:val="28"/>
        </w:rPr>
        <w:t xml:space="preserve"> – </w:t>
      </w:r>
      <w:r w:rsidRPr="00FF5894">
        <w:rPr>
          <w:sz w:val="28"/>
          <w:szCs w:val="28"/>
          <w:lang w:val="en-US"/>
        </w:rPr>
        <w:t>Vol. 20 (6)</w:t>
      </w:r>
      <w:r w:rsidRPr="00FF5894">
        <w:rPr>
          <w:sz w:val="28"/>
          <w:szCs w:val="28"/>
        </w:rPr>
        <w:t xml:space="preserve">. – </w:t>
      </w:r>
      <w:r w:rsidRPr="00FF5894">
        <w:rPr>
          <w:sz w:val="28"/>
          <w:szCs w:val="28"/>
          <w:lang w:val="en-US"/>
        </w:rPr>
        <w:t>P. 389-91.</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Soliman M.M., Taghi-Kilani R., Abou-Shady A.F., Eh Mageid S.A., Handousa A.A.,  Hegazi  M.M.,  Belosevic  M.  Comprasion of serum antibody</w:t>
      </w:r>
      <w:r w:rsidRPr="0021227E">
        <w:rPr>
          <w:sz w:val="28"/>
          <w:szCs w:val="28"/>
          <w:lang w:val="en-US"/>
        </w:rPr>
        <w:t xml:space="preserve"> </w:t>
      </w:r>
      <w:r w:rsidRPr="00FF5894">
        <w:rPr>
          <w:sz w:val="28"/>
          <w:szCs w:val="28"/>
          <w:lang w:val="en-US"/>
        </w:rPr>
        <w:t>responses to Giardia Lamblia of symptomatic and asymptomatic patients //</w:t>
      </w:r>
      <w:r w:rsidRPr="0021227E">
        <w:rPr>
          <w:sz w:val="28"/>
          <w:szCs w:val="28"/>
          <w:lang w:val="en-US"/>
        </w:rPr>
        <w:t xml:space="preserve"> </w:t>
      </w:r>
      <w:r w:rsidRPr="00FF5894">
        <w:rPr>
          <w:sz w:val="28"/>
          <w:szCs w:val="28"/>
          <w:lang w:val="en-US"/>
        </w:rPr>
        <w:t>Am. J. Trop. Med. Hyg.</w:t>
      </w:r>
      <w:r w:rsidRPr="0021227E">
        <w:rPr>
          <w:sz w:val="28"/>
          <w:szCs w:val="28"/>
          <w:lang w:val="en-US"/>
        </w:rPr>
        <w:t xml:space="preserve"> – </w:t>
      </w:r>
      <w:r w:rsidRPr="00FF5894">
        <w:rPr>
          <w:sz w:val="28"/>
          <w:szCs w:val="28"/>
          <w:lang w:val="en-US"/>
        </w:rPr>
        <w:t>1998.</w:t>
      </w:r>
      <w:r w:rsidRPr="0021227E">
        <w:rPr>
          <w:sz w:val="28"/>
          <w:szCs w:val="28"/>
          <w:lang w:val="en-US"/>
        </w:rPr>
        <w:t xml:space="preserve"> – </w:t>
      </w:r>
      <w:r w:rsidRPr="00FF5894">
        <w:rPr>
          <w:sz w:val="28"/>
          <w:szCs w:val="28"/>
          <w:lang w:val="en-US"/>
        </w:rPr>
        <w:t>Feb.</w:t>
      </w:r>
      <w:r w:rsidRPr="0021227E">
        <w:rPr>
          <w:sz w:val="28"/>
          <w:szCs w:val="28"/>
          <w:lang w:val="en-US"/>
        </w:rPr>
        <w:t xml:space="preserve"> – </w:t>
      </w:r>
      <w:r w:rsidRPr="00FF5894">
        <w:rPr>
          <w:sz w:val="28"/>
          <w:szCs w:val="28"/>
          <w:lang w:val="en-US"/>
        </w:rPr>
        <w:t>Vol. 58 (2).</w:t>
      </w:r>
      <w:r w:rsidRPr="0021227E">
        <w:rPr>
          <w:sz w:val="28"/>
          <w:szCs w:val="28"/>
          <w:lang w:val="en-US"/>
        </w:rPr>
        <w:t xml:space="preserve"> – </w:t>
      </w:r>
      <w:r w:rsidRPr="00FF5894">
        <w:rPr>
          <w:sz w:val="28"/>
          <w:szCs w:val="28"/>
          <w:lang w:val="en-US"/>
        </w:rPr>
        <w:t>P. 232-239.</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Sotelo   C,   Olivos  A.G.,   Tamayo   S.S.,   Fujii  B.D.,   Sandoval</w:t>
      </w:r>
      <w:r w:rsidRPr="0021227E">
        <w:rPr>
          <w:sz w:val="28"/>
          <w:szCs w:val="28"/>
          <w:lang w:val="en-US"/>
        </w:rPr>
        <w:t xml:space="preserve"> </w:t>
      </w:r>
      <w:r w:rsidRPr="00FF5894">
        <w:rPr>
          <w:sz w:val="28"/>
          <w:szCs w:val="28"/>
          <w:lang w:val="en-US"/>
        </w:rPr>
        <w:t>B.C. Characterization  and correlation clinica Giardia Lamblia. Revista Mexicana de Pediatria.</w:t>
      </w:r>
      <w:r w:rsidRPr="00FF5894">
        <w:rPr>
          <w:sz w:val="28"/>
          <w:szCs w:val="28"/>
        </w:rPr>
        <w:t xml:space="preserve"> – </w:t>
      </w:r>
      <w:r w:rsidRPr="00FF5894">
        <w:rPr>
          <w:sz w:val="28"/>
          <w:szCs w:val="28"/>
          <w:lang w:val="en-US"/>
        </w:rPr>
        <w:t>1997.</w:t>
      </w:r>
      <w:r w:rsidRPr="00FF5894">
        <w:rPr>
          <w:sz w:val="28"/>
          <w:szCs w:val="28"/>
        </w:rPr>
        <w:t xml:space="preserve"> – </w:t>
      </w:r>
      <w:r w:rsidRPr="00FF5894">
        <w:rPr>
          <w:sz w:val="28"/>
          <w:szCs w:val="28"/>
          <w:lang w:val="en-US"/>
        </w:rPr>
        <w:t>Jul-Aug.</w:t>
      </w:r>
      <w:r w:rsidRPr="00FF5894">
        <w:rPr>
          <w:sz w:val="28"/>
          <w:szCs w:val="28"/>
        </w:rPr>
        <w:t xml:space="preserve"> – </w:t>
      </w:r>
      <w:r w:rsidRPr="00FF5894">
        <w:rPr>
          <w:sz w:val="28"/>
          <w:szCs w:val="28"/>
          <w:lang w:val="en-US"/>
        </w:rPr>
        <w:t>P. 227-235.</w:t>
      </w:r>
      <w:r w:rsidRPr="00FF5894">
        <w:rPr>
          <w:sz w:val="28"/>
          <w:szCs w:val="28"/>
        </w:rPr>
        <w:t xml:space="preserve"> </w:t>
      </w:r>
    </w:p>
    <w:p w:rsidR="0021227E" w:rsidRPr="0021227E" w:rsidRDefault="0021227E" w:rsidP="002E6595">
      <w:pPr>
        <w:numPr>
          <w:ilvl w:val="0"/>
          <w:numId w:val="60"/>
        </w:numPr>
        <w:tabs>
          <w:tab w:val="clear" w:pos="720"/>
          <w:tab w:val="left" w:pos="-2410"/>
        </w:tabs>
        <w:suppressAutoHyphens w:val="0"/>
        <w:autoSpaceDE w:val="0"/>
        <w:autoSpaceDN w:val="0"/>
        <w:adjustRightInd w:val="0"/>
        <w:spacing w:line="360" w:lineRule="auto"/>
        <w:ind w:right="57" w:hanging="720"/>
        <w:jc w:val="both"/>
        <w:rPr>
          <w:sz w:val="28"/>
          <w:szCs w:val="28"/>
          <w:lang w:val="en-US"/>
        </w:rPr>
      </w:pPr>
      <w:r w:rsidRPr="0021227E">
        <w:rPr>
          <w:color w:val="000000"/>
          <w:sz w:val="28"/>
          <w:szCs w:val="28"/>
          <w:lang w:val="en-US"/>
        </w:rPr>
        <w:t xml:space="preserve">Snow C. Insulin and growth hormone function as minor growth factors that potentiate lymphocyte activation // J. Immunol. </w:t>
      </w:r>
      <w:r w:rsidRPr="0021227E">
        <w:rPr>
          <w:sz w:val="28"/>
          <w:szCs w:val="28"/>
          <w:lang w:val="en-US"/>
        </w:rPr>
        <w:t>–</w:t>
      </w:r>
      <w:r w:rsidRPr="0021227E">
        <w:rPr>
          <w:color w:val="000000"/>
          <w:sz w:val="28"/>
          <w:szCs w:val="28"/>
          <w:lang w:val="en-US"/>
        </w:rPr>
        <w:t xml:space="preserve"> 1985. </w:t>
      </w:r>
      <w:r w:rsidRPr="0021227E">
        <w:rPr>
          <w:sz w:val="28"/>
          <w:szCs w:val="28"/>
          <w:lang w:val="en-US"/>
        </w:rPr>
        <w:t>–</w:t>
      </w:r>
      <w:r w:rsidRPr="0021227E">
        <w:rPr>
          <w:color w:val="000000"/>
          <w:sz w:val="28"/>
          <w:szCs w:val="28"/>
          <w:lang w:val="en-US"/>
        </w:rPr>
        <w:t xml:space="preserve"> Vol. 135. </w:t>
      </w:r>
      <w:r w:rsidRPr="0021227E">
        <w:rPr>
          <w:sz w:val="28"/>
          <w:szCs w:val="28"/>
          <w:lang w:val="en-US"/>
        </w:rPr>
        <w:t>–</w:t>
      </w:r>
      <w:r w:rsidRPr="0021227E">
        <w:rPr>
          <w:color w:val="000000"/>
          <w:sz w:val="28"/>
          <w:szCs w:val="28"/>
          <w:lang w:val="en-US"/>
        </w:rPr>
        <w:t xml:space="preserve"> № 2. </w:t>
      </w:r>
      <w:r w:rsidRPr="0021227E">
        <w:rPr>
          <w:sz w:val="28"/>
          <w:szCs w:val="28"/>
          <w:lang w:val="en-US"/>
        </w:rPr>
        <w:t>–</w:t>
      </w:r>
      <w:r w:rsidRPr="0021227E">
        <w:rPr>
          <w:color w:val="000000"/>
          <w:sz w:val="28"/>
          <w:szCs w:val="28"/>
          <w:lang w:val="en-US"/>
        </w:rPr>
        <w:t xml:space="preserve"> P. 776-778.</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Suk Th</w:t>
      </w:r>
      <w:r w:rsidRPr="0021227E">
        <w:rPr>
          <w:sz w:val="28"/>
          <w:szCs w:val="28"/>
          <w:lang w:val="en-US"/>
        </w:rPr>
        <w:t>.</w:t>
      </w:r>
      <w:r w:rsidRPr="00FF5894">
        <w:rPr>
          <w:sz w:val="28"/>
          <w:szCs w:val="28"/>
          <w:lang w:val="en-US"/>
        </w:rPr>
        <w:t>J., Soreanson S.K., Dileanis P.D. The relation between human presence and occurence of Giardia cysts in Streams in the Sierra Nevada, California // J. Freshwater Ecol.</w:t>
      </w:r>
      <w:r w:rsidRPr="0021227E">
        <w:rPr>
          <w:sz w:val="28"/>
          <w:szCs w:val="28"/>
          <w:lang w:val="en-US"/>
        </w:rPr>
        <w:t xml:space="preserve"> – </w:t>
      </w:r>
      <w:r w:rsidRPr="00FF5894">
        <w:rPr>
          <w:sz w:val="28"/>
          <w:szCs w:val="28"/>
          <w:lang w:val="en-US"/>
        </w:rPr>
        <w:t>1987.</w:t>
      </w:r>
      <w:r w:rsidRPr="0021227E">
        <w:rPr>
          <w:sz w:val="28"/>
          <w:szCs w:val="28"/>
          <w:lang w:val="en-US"/>
        </w:rPr>
        <w:t xml:space="preserve"> – </w:t>
      </w:r>
      <w:r w:rsidRPr="00FF5894">
        <w:rPr>
          <w:sz w:val="28"/>
          <w:szCs w:val="28"/>
          <w:lang w:val="en-US"/>
        </w:rPr>
        <w:t>Vol. 4.</w:t>
      </w:r>
      <w:r w:rsidRPr="0021227E">
        <w:rPr>
          <w:sz w:val="28"/>
          <w:szCs w:val="28"/>
          <w:lang w:val="en-US"/>
        </w:rPr>
        <w:t xml:space="preserve"> – </w:t>
      </w:r>
      <w:r w:rsidRPr="00FF5894">
        <w:rPr>
          <w:sz w:val="28"/>
          <w:szCs w:val="28"/>
          <w:lang w:val="en-US"/>
        </w:rPr>
        <w:t>№</w:t>
      </w:r>
      <w:r w:rsidRPr="0021227E">
        <w:rPr>
          <w:sz w:val="28"/>
          <w:szCs w:val="28"/>
          <w:lang w:val="en-US"/>
        </w:rPr>
        <w:t xml:space="preserve"> </w:t>
      </w:r>
      <w:r w:rsidRPr="00FF5894">
        <w:rPr>
          <w:sz w:val="28"/>
          <w:szCs w:val="28"/>
          <w:lang w:val="en-US"/>
        </w:rPr>
        <w:t>1.</w:t>
      </w:r>
      <w:r w:rsidRPr="0021227E">
        <w:rPr>
          <w:sz w:val="28"/>
          <w:szCs w:val="28"/>
          <w:lang w:val="en-US"/>
        </w:rPr>
        <w:t xml:space="preserve"> – </w:t>
      </w:r>
      <w:r w:rsidRPr="00FF5894">
        <w:rPr>
          <w:sz w:val="28"/>
          <w:szCs w:val="28"/>
          <w:lang w:val="en-US"/>
        </w:rPr>
        <w:t>P. 71-75.</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en-US"/>
        </w:rPr>
      </w:pPr>
      <w:r w:rsidRPr="00FF5894">
        <w:rPr>
          <w:sz w:val="28"/>
          <w:szCs w:val="28"/>
          <w:lang w:val="en-US"/>
        </w:rPr>
        <w:t>Takayanagui OM; Febrnio LH; Bergamini AM; Okino MH; Silva AA; Santiago R; Capuano DM; Oliveira MA; Takayanagui AM. Monitoring of lettuce crops of Ribeirro Preto SP, Brazil</w:t>
      </w:r>
      <w:r w:rsidRPr="0021227E">
        <w:rPr>
          <w:sz w:val="28"/>
          <w:szCs w:val="28"/>
          <w:lang w:val="en-US"/>
        </w:rPr>
        <w:t xml:space="preserve"> </w:t>
      </w:r>
      <w:r w:rsidRPr="00FF5894">
        <w:rPr>
          <w:sz w:val="28"/>
          <w:szCs w:val="28"/>
          <w:lang w:val="en-US"/>
        </w:rPr>
        <w:t xml:space="preserve"> //</w:t>
      </w:r>
      <w:r w:rsidRPr="0021227E">
        <w:rPr>
          <w:sz w:val="28"/>
          <w:szCs w:val="28"/>
          <w:lang w:val="en-US"/>
        </w:rPr>
        <w:t xml:space="preserve"> </w:t>
      </w:r>
      <w:r w:rsidRPr="00FF5894">
        <w:rPr>
          <w:sz w:val="28"/>
          <w:szCs w:val="28"/>
          <w:lang w:val="en-US"/>
        </w:rPr>
        <w:t xml:space="preserve"> Rev. Soc. Bras. Med. Trop.</w:t>
      </w:r>
      <w:r w:rsidRPr="00FF5894">
        <w:rPr>
          <w:sz w:val="28"/>
          <w:szCs w:val="28"/>
        </w:rPr>
        <w:t xml:space="preserve"> – </w:t>
      </w:r>
      <w:r w:rsidRPr="00FF5894">
        <w:rPr>
          <w:sz w:val="28"/>
          <w:szCs w:val="28"/>
          <w:lang w:val="en-US"/>
        </w:rPr>
        <w:t>2000.</w:t>
      </w:r>
      <w:r w:rsidRPr="00FF5894">
        <w:rPr>
          <w:sz w:val="28"/>
          <w:szCs w:val="28"/>
        </w:rPr>
        <w:t xml:space="preserve"> – </w:t>
      </w:r>
      <w:r w:rsidRPr="00FF5894">
        <w:rPr>
          <w:sz w:val="28"/>
          <w:szCs w:val="28"/>
          <w:lang w:val="en-US"/>
        </w:rPr>
        <w:t>Mar-Apr.</w:t>
      </w:r>
      <w:r w:rsidRPr="00FF5894">
        <w:rPr>
          <w:sz w:val="28"/>
          <w:szCs w:val="28"/>
        </w:rPr>
        <w:t xml:space="preserve"> – </w:t>
      </w:r>
      <w:r w:rsidRPr="00FF5894">
        <w:rPr>
          <w:sz w:val="28"/>
          <w:szCs w:val="28"/>
          <w:lang w:val="en-US"/>
        </w:rPr>
        <w:t>Vol. 33(2).</w:t>
      </w:r>
      <w:r w:rsidRPr="00FF5894">
        <w:rPr>
          <w:sz w:val="28"/>
          <w:szCs w:val="28"/>
        </w:rPr>
        <w:t xml:space="preserve"> – </w:t>
      </w:r>
      <w:r w:rsidRPr="00FF5894">
        <w:rPr>
          <w:sz w:val="28"/>
          <w:szCs w:val="28"/>
          <w:lang w:val="en-US"/>
        </w:rPr>
        <w:t>P. 169-74.</w:t>
      </w:r>
    </w:p>
    <w:p w:rsidR="0021227E" w:rsidRPr="00FF5894" w:rsidRDefault="0021227E" w:rsidP="002E6595">
      <w:pPr>
        <w:widowControl w:val="0"/>
        <w:numPr>
          <w:ilvl w:val="0"/>
          <w:numId w:val="60"/>
        </w:numPr>
        <w:suppressAutoHyphens w:val="0"/>
        <w:autoSpaceDE w:val="0"/>
        <w:autoSpaceDN w:val="0"/>
        <w:adjustRightInd w:val="0"/>
        <w:spacing w:line="360" w:lineRule="auto"/>
        <w:ind w:hanging="720"/>
        <w:jc w:val="both"/>
        <w:rPr>
          <w:sz w:val="28"/>
          <w:szCs w:val="28"/>
          <w:lang w:val="fr-FR"/>
        </w:rPr>
      </w:pPr>
      <w:r w:rsidRPr="00FF5894">
        <w:rPr>
          <w:sz w:val="28"/>
          <w:szCs w:val="28"/>
          <w:lang w:val="fr-FR"/>
        </w:rPr>
        <w:t>Tessier J., Davies G. // Prim Care Update Obstet. Gynecol.</w:t>
      </w:r>
      <w:r w:rsidRPr="00FF5894">
        <w:rPr>
          <w:sz w:val="28"/>
          <w:szCs w:val="28"/>
        </w:rPr>
        <w:t xml:space="preserve"> – </w:t>
      </w:r>
      <w:r w:rsidRPr="00FF5894">
        <w:rPr>
          <w:sz w:val="28"/>
          <w:szCs w:val="28"/>
          <w:lang w:val="fr-FR"/>
        </w:rPr>
        <w:t>1999.</w:t>
      </w:r>
      <w:r w:rsidRPr="00FF5894">
        <w:rPr>
          <w:sz w:val="28"/>
          <w:szCs w:val="28"/>
        </w:rPr>
        <w:t xml:space="preserve"> – </w:t>
      </w:r>
      <w:r w:rsidRPr="00FF5894">
        <w:rPr>
          <w:sz w:val="28"/>
          <w:szCs w:val="28"/>
          <w:lang w:val="fr-FR"/>
        </w:rPr>
        <w:t>Vol. 6.</w:t>
      </w:r>
      <w:r w:rsidRPr="00FF5894">
        <w:rPr>
          <w:sz w:val="28"/>
          <w:szCs w:val="28"/>
        </w:rPr>
        <w:t xml:space="preserve"> – </w:t>
      </w:r>
      <w:r w:rsidRPr="00FF5894">
        <w:rPr>
          <w:sz w:val="28"/>
          <w:szCs w:val="28"/>
          <w:lang w:val="fr-FR"/>
        </w:rPr>
        <w:t>№</w:t>
      </w:r>
      <w:r w:rsidRPr="00FF5894">
        <w:rPr>
          <w:sz w:val="28"/>
          <w:szCs w:val="28"/>
        </w:rPr>
        <w:t xml:space="preserve"> </w:t>
      </w:r>
      <w:r w:rsidRPr="00FF5894">
        <w:rPr>
          <w:sz w:val="28"/>
          <w:szCs w:val="28"/>
          <w:lang w:val="fr-FR"/>
        </w:rPr>
        <w:t>l.</w:t>
      </w:r>
      <w:r w:rsidRPr="00FF5894">
        <w:rPr>
          <w:sz w:val="28"/>
          <w:szCs w:val="28"/>
        </w:rPr>
        <w:t xml:space="preserve"> – </w:t>
      </w:r>
      <w:r w:rsidRPr="00FF5894">
        <w:rPr>
          <w:sz w:val="28"/>
          <w:szCs w:val="28"/>
          <w:lang w:val="fr-FR"/>
        </w:rPr>
        <w:t>P. 8-11.</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lastRenderedPageBreak/>
        <w:t>Tesol K.B. Intestinal parasites of</w:t>
      </w:r>
      <w:r w:rsidRPr="0021227E">
        <w:rPr>
          <w:sz w:val="28"/>
          <w:szCs w:val="28"/>
          <w:lang w:val="en-US"/>
        </w:rPr>
        <w:t xml:space="preserve"> </w:t>
      </w:r>
      <w:r w:rsidRPr="00FF5894">
        <w:rPr>
          <w:sz w:val="28"/>
          <w:szCs w:val="28"/>
          <w:lang w:val="en-US"/>
        </w:rPr>
        <w:t>humanas in Etimesgut (near Ancara Turkey).</w:t>
      </w:r>
      <w:r w:rsidRPr="0021227E">
        <w:rPr>
          <w:sz w:val="28"/>
          <w:szCs w:val="28"/>
          <w:lang w:val="en-US"/>
        </w:rPr>
        <w:t xml:space="preserve"> </w:t>
      </w:r>
      <w:r w:rsidRPr="00FF5894">
        <w:rPr>
          <w:sz w:val="28"/>
          <w:szCs w:val="28"/>
          <w:lang w:val="en-US"/>
        </w:rPr>
        <w:t xml:space="preserve"> Holm.Abctr.</w:t>
      </w:r>
      <w:r w:rsidRPr="00FF5894">
        <w:rPr>
          <w:sz w:val="28"/>
          <w:szCs w:val="28"/>
        </w:rPr>
        <w:t xml:space="preserve"> – </w:t>
      </w:r>
      <w:r w:rsidRPr="00FF5894">
        <w:rPr>
          <w:sz w:val="28"/>
          <w:szCs w:val="28"/>
          <w:lang w:val="en-US"/>
        </w:rPr>
        <w:t>1983, 52, 4, 209</w:t>
      </w:r>
      <w:r w:rsidRPr="00FF5894">
        <w:rPr>
          <w:sz w:val="28"/>
          <w:szCs w:val="28"/>
        </w:rPr>
        <w:t>.</w:t>
      </w:r>
      <w:r w:rsidRPr="00FF5894">
        <w:rPr>
          <w:sz w:val="28"/>
          <w:szCs w:val="28"/>
          <w:lang w:val="en-US"/>
        </w:rPr>
        <w:t xml:space="preserve"> </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Thirkill T., Pineda A., Wick N. Evaluation of a new enzyme immunoassay for the detection of Giardia Lamblia antigens in fecal samples. Meeting of AM Soc. Microbiol</w:t>
      </w:r>
      <w:r w:rsidRPr="00FF5894">
        <w:rPr>
          <w:sz w:val="28"/>
          <w:szCs w:val="28"/>
        </w:rPr>
        <w:t xml:space="preserve">. – </w:t>
      </w:r>
      <w:r w:rsidRPr="00FF5894">
        <w:rPr>
          <w:sz w:val="28"/>
          <w:szCs w:val="28"/>
          <w:lang w:val="en-US"/>
        </w:rPr>
        <w:t>Georgia, 1987.</w:t>
      </w:r>
      <w:r w:rsidRPr="00FF5894">
        <w:rPr>
          <w:sz w:val="28"/>
          <w:szCs w:val="28"/>
        </w:rPr>
        <w:t xml:space="preserve"> – </w:t>
      </w:r>
      <w:r w:rsidRPr="00FF5894">
        <w:rPr>
          <w:sz w:val="28"/>
          <w:szCs w:val="28"/>
          <w:lang w:val="en-US"/>
        </w:rPr>
        <w:t>P.</w:t>
      </w:r>
      <w:r w:rsidRPr="00FF5894">
        <w:rPr>
          <w:sz w:val="28"/>
          <w:szCs w:val="28"/>
        </w:rPr>
        <w:t xml:space="preserve"> </w:t>
      </w:r>
      <w:r w:rsidRPr="00FF5894">
        <w:rPr>
          <w:sz w:val="28"/>
          <w:szCs w:val="28"/>
          <w:lang w:val="en-US"/>
        </w:rPr>
        <w:t>15-23.</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en-US"/>
        </w:rPr>
        <w:t>Vinayak V., Aggarwal A., Bhatia A., Adaptive transfer of immunity in Giardia Lamblia in mice // Ann. Trop. Med. Parasit.</w:t>
      </w:r>
      <w:r w:rsidRPr="00FF5894">
        <w:rPr>
          <w:sz w:val="28"/>
          <w:szCs w:val="28"/>
        </w:rPr>
        <w:t xml:space="preserve"> – </w:t>
      </w:r>
      <w:r w:rsidRPr="00FF5894">
        <w:rPr>
          <w:sz w:val="28"/>
          <w:szCs w:val="28"/>
          <w:lang w:val="en-US"/>
        </w:rPr>
        <w:t>1981, 75</w:t>
      </w:r>
      <w:r w:rsidRPr="00FF5894">
        <w:rPr>
          <w:sz w:val="28"/>
          <w:szCs w:val="28"/>
        </w:rPr>
        <w:t xml:space="preserve"> </w:t>
      </w:r>
      <w:r w:rsidRPr="00FF5894">
        <w:rPr>
          <w:sz w:val="28"/>
          <w:szCs w:val="28"/>
          <w:lang w:val="en-US"/>
        </w:rPr>
        <w:t>(12), 265-267.</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Voiculescu C, Voiculescu M., Avramescu C, Radu E. Pre- and post-therapy blood Lymphocyte Levels in Ig E-negative urticaria, associated with several parasitic or fungal disease // Roum. Arch. Microbiol. Immunol.</w:t>
      </w:r>
      <w:r w:rsidRPr="00FF5894">
        <w:rPr>
          <w:sz w:val="28"/>
          <w:szCs w:val="28"/>
        </w:rPr>
        <w:t xml:space="preserve"> – </w:t>
      </w:r>
      <w:r w:rsidRPr="00FF5894">
        <w:rPr>
          <w:sz w:val="28"/>
          <w:szCs w:val="28"/>
          <w:lang w:val="en-US"/>
        </w:rPr>
        <w:t>1996.</w:t>
      </w:r>
      <w:r w:rsidRPr="00FF5894">
        <w:rPr>
          <w:sz w:val="28"/>
          <w:szCs w:val="28"/>
        </w:rPr>
        <w:t xml:space="preserve"> – </w:t>
      </w:r>
      <w:r w:rsidRPr="00FF5894">
        <w:rPr>
          <w:sz w:val="28"/>
          <w:szCs w:val="28"/>
          <w:lang w:val="en-US"/>
        </w:rPr>
        <w:t>Apr-Jun.</w:t>
      </w:r>
      <w:r w:rsidRPr="00FF5894">
        <w:rPr>
          <w:sz w:val="28"/>
          <w:szCs w:val="28"/>
        </w:rPr>
        <w:t xml:space="preserve"> – </w:t>
      </w:r>
      <w:r w:rsidRPr="00FF5894">
        <w:rPr>
          <w:sz w:val="28"/>
          <w:szCs w:val="28"/>
          <w:lang w:val="en-US"/>
        </w:rPr>
        <w:t>Vol. 55 (2).</w:t>
      </w:r>
      <w:r w:rsidRPr="00FF5894">
        <w:rPr>
          <w:sz w:val="28"/>
          <w:szCs w:val="28"/>
        </w:rPr>
        <w:t xml:space="preserve"> – </w:t>
      </w:r>
      <w:r w:rsidRPr="00FF5894">
        <w:rPr>
          <w:sz w:val="28"/>
          <w:szCs w:val="28"/>
          <w:lang w:val="en-US"/>
        </w:rPr>
        <w:t>P. 107-117.</w:t>
      </w:r>
      <w:r w:rsidRPr="00FF5894">
        <w:rPr>
          <w:sz w:val="28"/>
          <w:szCs w:val="28"/>
        </w:rPr>
        <w:t xml:space="preserve"> </w:t>
      </w:r>
    </w:p>
    <w:p w:rsidR="0021227E" w:rsidRPr="00FF5894" w:rsidRDefault="0021227E" w:rsidP="002E6595">
      <w:pPr>
        <w:numPr>
          <w:ilvl w:val="0"/>
          <w:numId w:val="60"/>
        </w:numPr>
        <w:suppressAutoHyphens w:val="0"/>
        <w:spacing w:line="360" w:lineRule="auto"/>
        <w:ind w:hanging="720"/>
        <w:jc w:val="both"/>
        <w:rPr>
          <w:sz w:val="28"/>
          <w:szCs w:val="28"/>
          <w:lang w:val="en-US"/>
        </w:rPr>
      </w:pPr>
      <w:r w:rsidRPr="00FF5894">
        <w:rPr>
          <w:sz w:val="28"/>
          <w:szCs w:val="28"/>
          <w:lang w:val="da-DK"/>
        </w:rPr>
        <w:t xml:space="preserve">Zaat L.O.M., Mank Th.G., Assendelft W.J. // Trop. Med. Int. </w:t>
      </w:r>
      <w:r w:rsidRPr="00FF5894">
        <w:rPr>
          <w:sz w:val="28"/>
          <w:szCs w:val="28"/>
          <w:lang w:val="en-US"/>
        </w:rPr>
        <w:t>Health</w:t>
      </w:r>
      <w:r w:rsidRPr="00FF5894">
        <w:rPr>
          <w:sz w:val="28"/>
          <w:szCs w:val="28"/>
        </w:rPr>
        <w:t xml:space="preserve">. – </w:t>
      </w:r>
      <w:r w:rsidRPr="00FF5894">
        <w:rPr>
          <w:sz w:val="28"/>
          <w:szCs w:val="28"/>
          <w:lang w:val="en-US"/>
        </w:rPr>
        <w:t>1997.</w:t>
      </w:r>
      <w:r w:rsidRPr="00FF5894">
        <w:rPr>
          <w:sz w:val="28"/>
          <w:szCs w:val="28"/>
        </w:rPr>
        <w:t xml:space="preserve"> – </w:t>
      </w:r>
      <w:r w:rsidRPr="00FF5894">
        <w:rPr>
          <w:sz w:val="28"/>
          <w:szCs w:val="28"/>
          <w:lang w:val="en-US"/>
        </w:rPr>
        <w:t>Vol.</w:t>
      </w:r>
      <w:r w:rsidRPr="00FF5894">
        <w:rPr>
          <w:sz w:val="28"/>
          <w:szCs w:val="28"/>
        </w:rPr>
        <w:t xml:space="preserve"> </w:t>
      </w:r>
      <w:r w:rsidRPr="00FF5894">
        <w:rPr>
          <w:sz w:val="28"/>
          <w:szCs w:val="28"/>
          <w:lang w:val="en-US"/>
        </w:rPr>
        <w:t>2, 1.</w:t>
      </w:r>
      <w:r w:rsidRPr="00FF5894">
        <w:rPr>
          <w:sz w:val="28"/>
          <w:szCs w:val="28"/>
        </w:rPr>
        <w:t xml:space="preserve"> – Р</w:t>
      </w:r>
      <w:r w:rsidRPr="00FF5894">
        <w:rPr>
          <w:sz w:val="28"/>
          <w:szCs w:val="28"/>
          <w:lang w:val="en-US"/>
        </w:rPr>
        <w:t>.</w:t>
      </w:r>
      <w:r w:rsidRPr="00FF5894">
        <w:rPr>
          <w:sz w:val="28"/>
          <w:szCs w:val="28"/>
        </w:rPr>
        <w:t xml:space="preserve"> </w:t>
      </w:r>
      <w:r w:rsidRPr="00FF5894">
        <w:rPr>
          <w:sz w:val="28"/>
          <w:szCs w:val="28"/>
          <w:lang w:val="en-US"/>
        </w:rPr>
        <w:t>63-82.</w:t>
      </w:r>
    </w:p>
    <w:p w:rsidR="0021227E" w:rsidRPr="00FF5894" w:rsidRDefault="0021227E" w:rsidP="002E6595">
      <w:pPr>
        <w:numPr>
          <w:ilvl w:val="0"/>
          <w:numId w:val="60"/>
        </w:numPr>
        <w:shd w:val="clear" w:color="auto" w:fill="FFFFFF"/>
        <w:autoSpaceDE w:val="0"/>
        <w:autoSpaceDN w:val="0"/>
        <w:adjustRightInd w:val="0"/>
        <w:spacing w:line="360" w:lineRule="auto"/>
        <w:ind w:hanging="720"/>
        <w:jc w:val="both"/>
        <w:rPr>
          <w:sz w:val="28"/>
          <w:szCs w:val="28"/>
          <w:lang w:val="en-US"/>
        </w:rPr>
      </w:pPr>
      <w:r w:rsidRPr="00FF5894">
        <w:rPr>
          <w:sz w:val="28"/>
          <w:szCs w:val="28"/>
          <w:lang w:val="en-US"/>
        </w:rPr>
        <w:t>Zuckerman U; Armon R; Tzipori S; Gold D. Evaluation of a portable differential continuous flow centrifuge for concentration of Cryptosporidium oocysts and Giardia cysts from water // J. Appl. Microbiol.</w:t>
      </w:r>
      <w:r w:rsidRPr="00FF5894">
        <w:rPr>
          <w:sz w:val="28"/>
          <w:szCs w:val="28"/>
        </w:rPr>
        <w:t xml:space="preserve"> – </w:t>
      </w:r>
      <w:r w:rsidRPr="00FF5894">
        <w:rPr>
          <w:sz w:val="28"/>
          <w:szCs w:val="28"/>
          <w:lang w:val="en-US"/>
        </w:rPr>
        <w:t>1999.</w:t>
      </w:r>
      <w:r w:rsidRPr="00FF5894">
        <w:rPr>
          <w:sz w:val="28"/>
          <w:szCs w:val="28"/>
        </w:rPr>
        <w:t xml:space="preserve"> – </w:t>
      </w:r>
      <w:r w:rsidRPr="00FF5894">
        <w:rPr>
          <w:sz w:val="28"/>
          <w:szCs w:val="28"/>
          <w:lang w:val="en-US"/>
        </w:rPr>
        <w:t xml:space="preserve"> Jun.</w:t>
      </w:r>
      <w:r w:rsidRPr="00FF5894">
        <w:rPr>
          <w:sz w:val="28"/>
          <w:szCs w:val="28"/>
        </w:rPr>
        <w:t xml:space="preserve"> – </w:t>
      </w:r>
      <w:r w:rsidRPr="00FF5894">
        <w:rPr>
          <w:sz w:val="28"/>
          <w:szCs w:val="28"/>
          <w:lang w:val="en-US"/>
        </w:rPr>
        <w:t>Vol. 86 (6).</w:t>
      </w:r>
      <w:r w:rsidRPr="00FF5894">
        <w:rPr>
          <w:sz w:val="28"/>
          <w:szCs w:val="28"/>
        </w:rPr>
        <w:t xml:space="preserve"> – </w:t>
      </w:r>
      <w:r w:rsidRPr="00FF5894">
        <w:rPr>
          <w:sz w:val="28"/>
          <w:szCs w:val="28"/>
          <w:lang w:val="en-US"/>
        </w:rPr>
        <w:t>P. 955-961.</w:t>
      </w:r>
    </w:p>
    <w:p w:rsidR="00860557" w:rsidRPr="0021227E" w:rsidRDefault="00860557" w:rsidP="0002113F">
      <w:pPr>
        <w:spacing w:line="360" w:lineRule="auto"/>
        <w:jc w:val="both"/>
        <w:rPr>
          <w:bCs/>
          <w:sz w:val="28"/>
          <w:szCs w:val="28"/>
        </w:rPr>
        <w:sectPr w:rsidR="00860557" w:rsidRPr="0021227E">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95" w:rsidRDefault="002E6595">
      <w:r>
        <w:separator/>
      </w:r>
    </w:p>
  </w:endnote>
  <w:endnote w:type="continuationSeparator" w:id="0">
    <w:p w:rsidR="002E6595" w:rsidRDefault="002E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95" w:rsidRDefault="002E6595">
      <w:r>
        <w:separator/>
      </w:r>
    </w:p>
  </w:footnote>
  <w:footnote w:type="continuationSeparator" w:id="0">
    <w:p w:rsidR="002E6595" w:rsidRDefault="002E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21227E">
      <w:rPr>
        <w:rStyle w:val="af9"/>
        <w:noProof/>
      </w:rPr>
      <w:t>24</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65B45A4"/>
    <w:multiLevelType w:val="hybridMultilevel"/>
    <w:tmpl w:val="9BD01B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9F16CC5"/>
    <w:multiLevelType w:val="hybridMultilevel"/>
    <w:tmpl w:val="3AE84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9334907"/>
    <w:multiLevelType w:val="hybridMultilevel"/>
    <w:tmpl w:val="C97A0B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0762BAD"/>
    <w:multiLevelType w:val="hybridMultilevel"/>
    <w:tmpl w:val="9DD47B4A"/>
    <w:lvl w:ilvl="0" w:tplc="14488256">
      <w:start w:val="1"/>
      <w:numFmt w:val="decimal"/>
      <w:lvlText w:val="%1."/>
      <w:lvlJc w:val="left"/>
      <w:pPr>
        <w:tabs>
          <w:tab w:val="num" w:pos="795"/>
        </w:tabs>
        <w:ind w:left="795" w:hanging="43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2"/>
  </w:num>
  <w:num w:numId="44">
    <w:abstractNumId w:val="47"/>
  </w:num>
  <w:num w:numId="45">
    <w:abstractNumId w:val="53"/>
  </w:num>
  <w:num w:numId="46">
    <w:abstractNumId w:val="65"/>
  </w:num>
  <w:num w:numId="47">
    <w:abstractNumId w:val="55"/>
  </w:num>
  <w:num w:numId="48">
    <w:abstractNumId w:val="50"/>
  </w:num>
  <w:num w:numId="49">
    <w:abstractNumId w:val="54"/>
  </w:num>
  <w:num w:numId="50">
    <w:abstractNumId w:val="59"/>
  </w:num>
  <w:num w:numId="51">
    <w:abstractNumId w:val="60"/>
  </w:num>
  <w:num w:numId="52">
    <w:abstractNumId w:val="52"/>
  </w:num>
  <w:num w:numId="53">
    <w:abstractNumId w:val="45"/>
  </w:num>
  <w:num w:numId="54">
    <w:abstractNumId w:val="67"/>
  </w:num>
  <w:num w:numId="55">
    <w:abstractNumId w:val="63"/>
  </w:num>
  <w:num w:numId="56">
    <w:abstractNumId w:val="46"/>
  </w:num>
  <w:num w:numId="57">
    <w:abstractNumId w:val="58"/>
  </w:num>
  <w:num w:numId="58">
    <w:abstractNumId w:val="61"/>
  </w:num>
  <w:num w:numId="59">
    <w:abstractNumId w:val="49"/>
  </w:num>
  <w:num w:numId="60">
    <w:abstractNumId w:val="57"/>
  </w:num>
  <w:num w:numId="61">
    <w:abstractNumId w:val="51"/>
  </w:num>
  <w:num w:numId="6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6595"/>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35DC-A5C3-49FC-9DA3-1EA9FAD0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7033</TotalTime>
  <Pages>48</Pages>
  <Words>11282</Words>
  <Characters>64312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2009-02-06T08:36:00Z</cp:lastPrinted>
  <dcterms:created xsi:type="dcterms:W3CDTF">2015-03-22T11:10:00Z</dcterms:created>
  <dcterms:modified xsi:type="dcterms:W3CDTF">2016-03-21T13:28:00Z</dcterms:modified>
</cp:coreProperties>
</file>