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E96B773" w14:textId="77777777" w:rsidR="00AF68F4" w:rsidRDefault="00AF68F4" w:rsidP="00AF68F4">
      <w:pPr>
        <w:pStyle w:val="1"/>
        <w:rPr>
          <w:sz w:val="28"/>
          <w:lang w:val="uk-UA"/>
        </w:rPr>
      </w:pPr>
      <w:bookmarkStart w:id="0" w:name="_PictureBullets"/>
      <w:bookmarkStart w:id="1" w:name="_GoBack"/>
      <w:bookmarkEnd w:id="0"/>
      <w:bookmarkEnd w:id="1"/>
      <w:r>
        <w:rPr>
          <w:sz w:val="28"/>
          <w:lang w:val="uk-UA"/>
        </w:rPr>
        <w:t>ХАРКІВСЬКИЙ НАЦІОНАЛЬНИЙ УНІВЕРСИТЕТ</w:t>
      </w:r>
    </w:p>
    <w:p w14:paraId="37089BEE" w14:textId="77777777" w:rsidR="00AF68F4" w:rsidRDefault="00AF68F4" w:rsidP="00AF68F4">
      <w:pPr>
        <w:pStyle w:val="1"/>
        <w:rPr>
          <w:sz w:val="28"/>
        </w:rPr>
      </w:pPr>
      <w:r>
        <w:rPr>
          <w:sz w:val="28"/>
          <w:lang w:val="uk-UA"/>
        </w:rPr>
        <w:t>імені В. Н. КАРАЗІНА</w:t>
      </w:r>
    </w:p>
    <w:p w14:paraId="6052DB8A" w14:textId="77777777" w:rsidR="00AF68F4" w:rsidRDefault="00AF68F4" w:rsidP="00AF68F4">
      <w:pPr>
        <w:spacing w:line="360" w:lineRule="auto"/>
        <w:jc w:val="both"/>
        <w:rPr>
          <w:sz w:val="28"/>
          <w:lang w:val="uk-UA"/>
        </w:rPr>
      </w:pPr>
    </w:p>
    <w:p w14:paraId="65BD346B" w14:textId="77777777" w:rsidR="00AF68F4" w:rsidRDefault="00AF68F4" w:rsidP="00AF68F4">
      <w:pPr>
        <w:spacing w:line="360" w:lineRule="auto"/>
        <w:jc w:val="both"/>
        <w:rPr>
          <w:sz w:val="28"/>
          <w:lang w:val="uk-UA"/>
        </w:rPr>
      </w:pPr>
    </w:p>
    <w:p w14:paraId="2690CD4E" w14:textId="77777777" w:rsidR="00AF68F4" w:rsidRDefault="00AF68F4" w:rsidP="00AF68F4">
      <w:pPr>
        <w:spacing w:line="360" w:lineRule="auto"/>
        <w:jc w:val="center"/>
        <w:rPr>
          <w:sz w:val="28"/>
          <w:lang w:val="uk-UA"/>
        </w:rPr>
      </w:pPr>
    </w:p>
    <w:p w14:paraId="1C20FA69" w14:textId="77777777" w:rsidR="00AF68F4" w:rsidRDefault="00AF68F4" w:rsidP="00AF68F4">
      <w:pPr>
        <w:spacing w:line="360" w:lineRule="auto"/>
        <w:jc w:val="right"/>
        <w:rPr>
          <w:sz w:val="28"/>
          <w:lang w:val="uk-UA"/>
        </w:rPr>
      </w:pPr>
      <w:r>
        <w:rPr>
          <w:sz w:val="28"/>
          <w:lang w:val="uk-UA"/>
        </w:rPr>
        <w:t>На правах рукопису</w:t>
      </w:r>
    </w:p>
    <w:p w14:paraId="38335627" w14:textId="77777777" w:rsidR="00AF68F4" w:rsidRDefault="00AF68F4" w:rsidP="00AF68F4">
      <w:pPr>
        <w:spacing w:line="360" w:lineRule="auto"/>
        <w:jc w:val="center"/>
        <w:rPr>
          <w:sz w:val="28"/>
          <w:lang w:val="uk-UA"/>
        </w:rPr>
      </w:pPr>
      <w:r>
        <w:rPr>
          <w:sz w:val="28"/>
          <w:lang w:val="uk-UA"/>
        </w:rPr>
        <w:t xml:space="preserve"> </w:t>
      </w:r>
    </w:p>
    <w:p w14:paraId="247CDF00" w14:textId="77777777" w:rsidR="00AF68F4" w:rsidRDefault="00AF68F4" w:rsidP="00AF68F4">
      <w:pPr>
        <w:spacing w:line="360" w:lineRule="auto"/>
        <w:jc w:val="center"/>
        <w:rPr>
          <w:b/>
          <w:sz w:val="28"/>
          <w:lang w:val="uk-UA"/>
        </w:rPr>
      </w:pPr>
      <w:r>
        <w:rPr>
          <w:b/>
          <w:sz w:val="28"/>
          <w:lang w:val="uk-UA"/>
        </w:rPr>
        <w:t>ІВАНІНА Тетяна Вікторівна</w:t>
      </w:r>
    </w:p>
    <w:p w14:paraId="6583CBC1" w14:textId="77777777" w:rsidR="00AF68F4" w:rsidRDefault="00AF68F4" w:rsidP="00AF68F4">
      <w:pPr>
        <w:spacing w:line="360" w:lineRule="auto"/>
        <w:jc w:val="center"/>
        <w:rPr>
          <w:b/>
          <w:sz w:val="28"/>
          <w:lang w:val="uk-UA"/>
        </w:rPr>
      </w:pPr>
    </w:p>
    <w:p w14:paraId="0C2C9344" w14:textId="77777777" w:rsidR="00AF68F4" w:rsidRDefault="00AF68F4" w:rsidP="00AF68F4">
      <w:pPr>
        <w:pStyle w:val="6"/>
        <w:spacing w:line="360" w:lineRule="auto"/>
        <w:jc w:val="right"/>
      </w:pPr>
      <w:r>
        <w:rPr>
          <w:lang w:val="uk-UA"/>
        </w:rPr>
        <w:t>УДК 811. 111</w:t>
      </w:r>
      <w:r>
        <w:t>’42’37(42:73):32(03)</w:t>
      </w:r>
    </w:p>
    <w:p w14:paraId="251A5D9D" w14:textId="77777777" w:rsidR="00AF68F4" w:rsidRDefault="00AF68F4" w:rsidP="00AF68F4">
      <w:pPr>
        <w:rPr>
          <w:lang w:val="uk-UA"/>
        </w:rPr>
      </w:pPr>
    </w:p>
    <w:p w14:paraId="7F861591" w14:textId="77777777" w:rsidR="00AF68F4" w:rsidRDefault="00AF68F4" w:rsidP="00AF68F4">
      <w:pPr>
        <w:rPr>
          <w:lang w:val="uk-UA"/>
        </w:rPr>
      </w:pPr>
    </w:p>
    <w:p w14:paraId="55F64B18" w14:textId="77777777" w:rsidR="00AF68F4" w:rsidRDefault="00AF68F4" w:rsidP="00AF68F4">
      <w:pPr>
        <w:spacing w:line="360" w:lineRule="auto"/>
        <w:jc w:val="center"/>
        <w:rPr>
          <w:b/>
          <w:sz w:val="28"/>
          <w:lang w:val="uk-UA"/>
        </w:rPr>
      </w:pPr>
    </w:p>
    <w:p w14:paraId="64ABB574" w14:textId="77777777" w:rsidR="00AF68F4" w:rsidRDefault="00AF68F4" w:rsidP="00AF68F4">
      <w:pPr>
        <w:spacing w:line="360" w:lineRule="auto"/>
        <w:jc w:val="center"/>
        <w:rPr>
          <w:b/>
          <w:sz w:val="28"/>
          <w:lang w:val="uk-UA"/>
        </w:rPr>
      </w:pPr>
      <w:r>
        <w:rPr>
          <w:b/>
          <w:sz w:val="28"/>
          <w:lang w:val="uk-UA"/>
        </w:rPr>
        <w:t>МАЛОФОРМАТНИЙ АНГЛОМОВНИЙ</w:t>
      </w:r>
    </w:p>
    <w:p w14:paraId="2A5D05E6" w14:textId="77777777" w:rsidR="00AF68F4" w:rsidRDefault="00AF68F4" w:rsidP="00AF68F4">
      <w:pPr>
        <w:spacing w:line="360" w:lineRule="auto"/>
        <w:jc w:val="center"/>
        <w:rPr>
          <w:b/>
          <w:sz w:val="28"/>
          <w:lang w:val="uk-UA"/>
        </w:rPr>
      </w:pPr>
      <w:r>
        <w:rPr>
          <w:b/>
          <w:sz w:val="28"/>
          <w:lang w:val="uk-UA"/>
        </w:rPr>
        <w:t>ПОЛІТИКО-БІОГРАФІЧНИЙ ТЕКСТ:</w:t>
      </w:r>
    </w:p>
    <w:p w14:paraId="4DB80B77" w14:textId="77777777" w:rsidR="00AF68F4" w:rsidRDefault="00AF68F4" w:rsidP="00AF68F4">
      <w:pPr>
        <w:spacing w:line="360" w:lineRule="auto"/>
        <w:jc w:val="center"/>
        <w:rPr>
          <w:sz w:val="28"/>
          <w:lang w:val="uk-UA"/>
        </w:rPr>
      </w:pPr>
      <w:r>
        <w:rPr>
          <w:b/>
          <w:sz w:val="28"/>
          <w:lang w:val="uk-UA"/>
        </w:rPr>
        <w:t>СТРУКТУРНИЙ І ПРАГМАТИЧНИЙ АСПЕКТИ</w:t>
      </w:r>
    </w:p>
    <w:p w14:paraId="289CB5F0" w14:textId="77777777" w:rsidR="00AF68F4" w:rsidRDefault="00AF68F4" w:rsidP="00AF68F4">
      <w:pPr>
        <w:spacing w:line="360" w:lineRule="auto"/>
        <w:rPr>
          <w:sz w:val="28"/>
          <w:lang w:val="uk-UA"/>
        </w:rPr>
      </w:pPr>
    </w:p>
    <w:p w14:paraId="1EFC8CA2" w14:textId="77777777" w:rsidR="00AF68F4" w:rsidRDefault="00AF68F4" w:rsidP="00AF68F4">
      <w:pPr>
        <w:spacing w:line="360" w:lineRule="auto"/>
        <w:jc w:val="center"/>
        <w:rPr>
          <w:sz w:val="28"/>
          <w:lang w:val="uk-UA"/>
        </w:rPr>
      </w:pPr>
      <w:r>
        <w:rPr>
          <w:sz w:val="28"/>
          <w:lang w:val="uk-UA"/>
        </w:rPr>
        <w:t>Спеціальність 10.02.04 – германські мови</w:t>
      </w:r>
    </w:p>
    <w:p w14:paraId="59ABF186" w14:textId="77777777" w:rsidR="00AF68F4" w:rsidRDefault="00AF68F4" w:rsidP="00AF68F4">
      <w:pPr>
        <w:spacing w:line="360" w:lineRule="auto"/>
        <w:jc w:val="center"/>
        <w:rPr>
          <w:sz w:val="28"/>
          <w:lang w:val="uk-UA"/>
        </w:rPr>
      </w:pPr>
    </w:p>
    <w:p w14:paraId="345D973E" w14:textId="77777777" w:rsidR="00AF68F4" w:rsidRDefault="00AF68F4" w:rsidP="00AF68F4">
      <w:pPr>
        <w:spacing w:line="360" w:lineRule="auto"/>
        <w:jc w:val="center"/>
        <w:rPr>
          <w:sz w:val="28"/>
          <w:lang w:val="uk-UA"/>
        </w:rPr>
      </w:pPr>
    </w:p>
    <w:p w14:paraId="057FFF24" w14:textId="77777777" w:rsidR="00AF68F4" w:rsidRDefault="00AF68F4" w:rsidP="00AF68F4">
      <w:pPr>
        <w:spacing w:line="360" w:lineRule="auto"/>
        <w:jc w:val="center"/>
        <w:rPr>
          <w:sz w:val="28"/>
          <w:lang w:val="uk-UA"/>
        </w:rPr>
      </w:pPr>
      <w:r>
        <w:rPr>
          <w:sz w:val="28"/>
          <w:lang w:val="uk-UA"/>
        </w:rPr>
        <w:t>Дисертація</w:t>
      </w:r>
    </w:p>
    <w:p w14:paraId="1A6BC4D9" w14:textId="77777777" w:rsidR="00AF68F4" w:rsidRDefault="00AF68F4" w:rsidP="00AF68F4">
      <w:pPr>
        <w:spacing w:line="360" w:lineRule="auto"/>
        <w:jc w:val="center"/>
        <w:rPr>
          <w:sz w:val="28"/>
          <w:lang w:val="uk-UA"/>
        </w:rPr>
      </w:pPr>
      <w:r>
        <w:rPr>
          <w:sz w:val="28"/>
          <w:lang w:val="uk-UA"/>
        </w:rPr>
        <w:t>на здобуття наукового ступеня</w:t>
      </w:r>
    </w:p>
    <w:p w14:paraId="336B7839" w14:textId="77777777" w:rsidR="00AF68F4" w:rsidRDefault="00AF68F4" w:rsidP="00AF68F4">
      <w:pPr>
        <w:spacing w:line="360" w:lineRule="auto"/>
        <w:jc w:val="center"/>
        <w:rPr>
          <w:sz w:val="28"/>
          <w:lang w:val="uk-UA"/>
        </w:rPr>
      </w:pPr>
      <w:r>
        <w:rPr>
          <w:sz w:val="28"/>
          <w:lang w:val="uk-UA"/>
        </w:rPr>
        <w:t>кандидата філологічних наук</w:t>
      </w:r>
    </w:p>
    <w:p w14:paraId="3CEFEFCF" w14:textId="77777777" w:rsidR="00AF68F4" w:rsidRDefault="00AF68F4" w:rsidP="00AF68F4">
      <w:pPr>
        <w:spacing w:line="360" w:lineRule="auto"/>
        <w:jc w:val="both"/>
        <w:rPr>
          <w:sz w:val="28"/>
          <w:lang w:val="uk-UA"/>
        </w:rPr>
      </w:pPr>
    </w:p>
    <w:p w14:paraId="5BCFAE84" w14:textId="77777777" w:rsidR="00AF68F4" w:rsidRDefault="00AF68F4" w:rsidP="00AF68F4">
      <w:pPr>
        <w:spacing w:line="360" w:lineRule="auto"/>
        <w:jc w:val="both"/>
        <w:rPr>
          <w:sz w:val="28"/>
          <w:lang w:val="uk-UA"/>
        </w:rPr>
      </w:pPr>
    </w:p>
    <w:tbl>
      <w:tblPr>
        <w:tblW w:w="0" w:type="auto"/>
        <w:tblInd w:w="5353" w:type="dxa"/>
        <w:tblLayout w:type="fixed"/>
        <w:tblLook w:val="0000" w:firstRow="0" w:lastRow="0" w:firstColumn="0" w:lastColumn="0" w:noHBand="0" w:noVBand="0"/>
      </w:tblPr>
      <w:tblGrid>
        <w:gridCol w:w="4253"/>
      </w:tblGrid>
      <w:tr w:rsidR="00AF68F4" w14:paraId="0AE147DE" w14:textId="77777777" w:rsidTr="001B6B98">
        <w:tblPrEx>
          <w:tblCellMar>
            <w:top w:w="0" w:type="dxa"/>
            <w:bottom w:w="0" w:type="dxa"/>
          </w:tblCellMar>
        </w:tblPrEx>
        <w:tc>
          <w:tcPr>
            <w:tcW w:w="4253" w:type="dxa"/>
          </w:tcPr>
          <w:p w14:paraId="4966E162" w14:textId="77777777" w:rsidR="00AF68F4" w:rsidRDefault="00AF68F4" w:rsidP="001B6B98">
            <w:pPr>
              <w:spacing w:line="360" w:lineRule="auto"/>
              <w:jc w:val="both"/>
              <w:rPr>
                <w:sz w:val="28"/>
                <w:lang w:val="uk-UA"/>
              </w:rPr>
            </w:pPr>
            <w:r>
              <w:rPr>
                <w:sz w:val="28"/>
                <w:lang w:val="uk-UA"/>
              </w:rPr>
              <w:lastRenderedPageBreak/>
              <w:t>Науковий керівник</w:t>
            </w:r>
          </w:p>
        </w:tc>
      </w:tr>
      <w:tr w:rsidR="00AF68F4" w14:paraId="243F2485" w14:textId="77777777" w:rsidTr="001B6B98">
        <w:tblPrEx>
          <w:tblCellMar>
            <w:top w:w="0" w:type="dxa"/>
            <w:bottom w:w="0" w:type="dxa"/>
          </w:tblCellMar>
        </w:tblPrEx>
        <w:tc>
          <w:tcPr>
            <w:tcW w:w="4253" w:type="dxa"/>
          </w:tcPr>
          <w:p w14:paraId="7F8ECC43" w14:textId="77777777" w:rsidR="00AF68F4" w:rsidRDefault="00AF68F4" w:rsidP="001B6B98">
            <w:pPr>
              <w:pStyle w:val="5"/>
              <w:ind w:left="0" w:firstLine="0"/>
              <w:rPr>
                <w:lang w:val="uk-UA"/>
              </w:rPr>
            </w:pPr>
            <w:r>
              <w:rPr>
                <w:lang w:val="uk-UA"/>
              </w:rPr>
              <w:t>доктор філологічних наук,</w:t>
            </w:r>
          </w:p>
        </w:tc>
      </w:tr>
      <w:tr w:rsidR="00AF68F4" w14:paraId="422643F6" w14:textId="77777777" w:rsidTr="001B6B98">
        <w:tblPrEx>
          <w:tblCellMar>
            <w:top w:w="0" w:type="dxa"/>
            <w:bottom w:w="0" w:type="dxa"/>
          </w:tblCellMar>
        </w:tblPrEx>
        <w:tc>
          <w:tcPr>
            <w:tcW w:w="4253" w:type="dxa"/>
          </w:tcPr>
          <w:p w14:paraId="2568D7A9" w14:textId="77777777" w:rsidR="00AF68F4" w:rsidRDefault="00AF68F4" w:rsidP="001B6B98">
            <w:pPr>
              <w:spacing w:line="360" w:lineRule="auto"/>
              <w:jc w:val="both"/>
              <w:rPr>
                <w:sz w:val="28"/>
                <w:szCs w:val="28"/>
                <w:lang w:val="en-US"/>
              </w:rPr>
            </w:pPr>
            <w:r>
              <w:rPr>
                <w:sz w:val="28"/>
                <w:szCs w:val="28"/>
                <w:lang w:val="uk-UA"/>
              </w:rPr>
              <w:t>професор,</w:t>
            </w:r>
          </w:p>
        </w:tc>
      </w:tr>
      <w:tr w:rsidR="00AF68F4" w14:paraId="0C4DFC38" w14:textId="77777777" w:rsidTr="001B6B98">
        <w:tblPrEx>
          <w:tblCellMar>
            <w:top w:w="0" w:type="dxa"/>
            <w:bottom w:w="0" w:type="dxa"/>
          </w:tblCellMar>
        </w:tblPrEx>
        <w:tc>
          <w:tcPr>
            <w:tcW w:w="4253" w:type="dxa"/>
          </w:tcPr>
          <w:p w14:paraId="510A1ED7" w14:textId="77777777" w:rsidR="00AF68F4" w:rsidRDefault="00AF68F4" w:rsidP="001B6B98">
            <w:pPr>
              <w:spacing w:line="360" w:lineRule="auto"/>
              <w:jc w:val="both"/>
              <w:rPr>
                <w:sz w:val="28"/>
                <w:lang w:val="uk-UA"/>
              </w:rPr>
            </w:pPr>
            <w:r>
              <w:rPr>
                <w:sz w:val="28"/>
                <w:lang w:val="uk-UA"/>
              </w:rPr>
              <w:t>Новикова Марина Олексіївна</w:t>
            </w:r>
          </w:p>
        </w:tc>
      </w:tr>
    </w:tbl>
    <w:p w14:paraId="26D1A937" w14:textId="77777777" w:rsidR="00AF68F4" w:rsidRDefault="00AF68F4" w:rsidP="00AF68F4">
      <w:pPr>
        <w:pStyle w:val="affffffffffffffffffff1"/>
        <w:rPr>
          <w:b/>
        </w:rPr>
      </w:pPr>
    </w:p>
    <w:p w14:paraId="545577A6" w14:textId="77777777" w:rsidR="00AF68F4" w:rsidRDefault="00AF68F4" w:rsidP="00AF68F4">
      <w:pPr>
        <w:pStyle w:val="3"/>
        <w:spacing w:line="360" w:lineRule="auto"/>
        <w:ind w:left="0"/>
        <w:rPr>
          <w:lang w:val="uk-UA"/>
        </w:rPr>
      </w:pPr>
      <w:r>
        <w:rPr>
          <w:lang w:val="uk-UA"/>
        </w:rPr>
        <w:t>Харків 2007</w:t>
      </w:r>
    </w:p>
    <w:p w14:paraId="6DDBFEE2" w14:textId="77777777" w:rsidR="00AF68F4" w:rsidRDefault="00AF68F4" w:rsidP="00AF68F4">
      <w:pPr>
        <w:pStyle w:val="3"/>
        <w:spacing w:line="360" w:lineRule="auto"/>
        <w:ind w:left="0"/>
        <w:rPr>
          <w:b w:val="0"/>
          <w:lang w:val="uk-UA"/>
        </w:rPr>
      </w:pPr>
      <w:r>
        <w:rPr>
          <w:b w:val="0"/>
          <w:lang w:val="uk-UA"/>
        </w:rPr>
        <w:br w:type="page"/>
      </w:r>
    </w:p>
    <w:tbl>
      <w:tblPr>
        <w:tblW w:w="0" w:type="auto"/>
        <w:tblInd w:w="-612" w:type="dxa"/>
        <w:tblLayout w:type="fixed"/>
        <w:tblLook w:val="0000" w:firstRow="0" w:lastRow="0" w:firstColumn="0" w:lastColumn="0" w:noHBand="0" w:noVBand="0"/>
      </w:tblPr>
      <w:tblGrid>
        <w:gridCol w:w="9720"/>
        <w:gridCol w:w="720"/>
      </w:tblGrid>
      <w:tr w:rsidR="00AF68F4" w14:paraId="06BDB8AC" w14:textId="77777777" w:rsidTr="001B6B98">
        <w:tblPrEx>
          <w:tblCellMar>
            <w:top w:w="0" w:type="dxa"/>
            <w:bottom w:w="0" w:type="dxa"/>
          </w:tblCellMar>
        </w:tblPrEx>
        <w:trPr>
          <w:trHeight w:val="11140"/>
        </w:trPr>
        <w:tc>
          <w:tcPr>
            <w:tcW w:w="9720" w:type="dxa"/>
          </w:tcPr>
          <w:p w14:paraId="2BCE0D4D" w14:textId="77777777" w:rsidR="00AF68F4" w:rsidRDefault="00AF68F4" w:rsidP="001B6B98">
            <w:pPr>
              <w:pStyle w:val="6"/>
              <w:spacing w:line="360" w:lineRule="auto"/>
              <w:rPr>
                <w:lang w:val="uk-UA"/>
              </w:rPr>
            </w:pPr>
            <w:r>
              <w:rPr>
                <w:lang w:val="uk-UA"/>
              </w:rPr>
              <w:lastRenderedPageBreak/>
              <w:t>ЗМІСТ</w:t>
            </w:r>
          </w:p>
          <w:p w14:paraId="1AE11DB7" w14:textId="77777777" w:rsidR="00AF68F4" w:rsidRDefault="00AF68F4" w:rsidP="001B6B98">
            <w:pPr>
              <w:spacing w:line="360" w:lineRule="auto"/>
              <w:rPr>
                <w:sz w:val="28"/>
                <w:lang w:val="uk-UA"/>
              </w:rPr>
            </w:pPr>
            <w:r>
              <w:rPr>
                <w:sz w:val="28"/>
                <w:lang w:val="uk-UA"/>
              </w:rPr>
              <w:t>ПЕРЕЛІК УМОВНИХ СКОРОЧЕНЬ…………………………………………........</w:t>
            </w:r>
          </w:p>
          <w:p w14:paraId="493DA7AF" w14:textId="77777777" w:rsidR="00AF68F4" w:rsidRDefault="00AF68F4" w:rsidP="001B6B98">
            <w:pPr>
              <w:pStyle w:val="2"/>
              <w:spacing w:line="360" w:lineRule="auto"/>
              <w:rPr>
                <w:lang w:val="uk-UA"/>
              </w:rPr>
            </w:pPr>
            <w:r>
              <w:rPr>
                <w:lang w:val="uk-UA"/>
              </w:rPr>
              <w:t>ВСТУП…………………………………………………………………………..........</w:t>
            </w:r>
          </w:p>
          <w:p w14:paraId="5D56B2DF" w14:textId="77777777" w:rsidR="00AF68F4" w:rsidRDefault="00AF68F4" w:rsidP="001B6B98">
            <w:pPr>
              <w:pStyle w:val="2ffff8"/>
              <w:spacing w:line="360" w:lineRule="auto"/>
              <w:ind w:firstLine="612"/>
              <w:rPr>
                <w:lang w:val="uk-UA"/>
              </w:rPr>
            </w:pPr>
            <w:r>
              <w:rPr>
                <w:lang w:val="uk-UA"/>
              </w:rPr>
              <w:t xml:space="preserve">РОЗДІЛ 1. </w:t>
            </w:r>
            <w:r>
              <w:rPr>
                <w:spacing w:val="-6"/>
                <w:szCs w:val="28"/>
                <w:lang w:val="uk-UA"/>
              </w:rPr>
              <w:t>ТЕОРЕТИЧНІ ЗАСАДИ ЛІНГВІСТИЧНОГО ДОСЛІДЖЕННЯ МАЛОФОРМАТНОГО ПОЛІТИКО-БІОГРАФІЧНОГО ТЕКСТУ</w:t>
            </w:r>
          </w:p>
          <w:p w14:paraId="62190E18" w14:textId="77777777" w:rsidR="00AF68F4" w:rsidRDefault="00AF68F4" w:rsidP="0093363E">
            <w:pPr>
              <w:pStyle w:val="2ffff8"/>
              <w:numPr>
                <w:ilvl w:val="1"/>
                <w:numId w:val="58"/>
              </w:numPr>
              <w:suppressAutoHyphens w:val="0"/>
              <w:spacing w:after="0" w:line="360" w:lineRule="auto"/>
              <w:ind w:left="0" w:firstLine="0"/>
              <w:jc w:val="both"/>
              <w:rPr>
                <w:snapToGrid w:val="0"/>
                <w:lang w:val="uk-UA"/>
              </w:rPr>
            </w:pPr>
            <w:r>
              <w:rPr>
                <w:lang w:val="uk-UA"/>
              </w:rPr>
              <w:t xml:space="preserve">Онтологічні і гносеологічні засади лінгвістичного дослідження малоформатного </w:t>
            </w:r>
            <w:r>
              <w:rPr>
                <w:snapToGrid w:val="0"/>
                <w:lang w:val="uk-UA"/>
              </w:rPr>
              <w:t>політико-біографічного тексту ……………………….......….....</w:t>
            </w:r>
          </w:p>
          <w:p w14:paraId="763E9CEF" w14:textId="77777777" w:rsidR="00AF68F4" w:rsidRDefault="00AF68F4" w:rsidP="0093363E">
            <w:pPr>
              <w:pStyle w:val="2ffff8"/>
              <w:numPr>
                <w:ilvl w:val="1"/>
                <w:numId w:val="58"/>
              </w:numPr>
              <w:suppressAutoHyphens w:val="0"/>
              <w:spacing w:after="0" w:line="360" w:lineRule="auto"/>
              <w:ind w:left="0" w:firstLine="0"/>
              <w:jc w:val="both"/>
              <w:rPr>
                <w:lang w:val="uk-UA"/>
              </w:rPr>
            </w:pPr>
            <w:r>
              <w:rPr>
                <w:lang w:val="uk-UA"/>
              </w:rPr>
              <w:t>Новітні підходи до аналізу малоформатного політико-біографічного тексту...........................................................................................................................</w:t>
            </w:r>
          </w:p>
          <w:p w14:paraId="5B178471" w14:textId="77777777" w:rsidR="00AF68F4" w:rsidRDefault="00AF68F4" w:rsidP="0093363E">
            <w:pPr>
              <w:pStyle w:val="2ffff8"/>
              <w:numPr>
                <w:ilvl w:val="2"/>
                <w:numId w:val="58"/>
              </w:numPr>
              <w:suppressAutoHyphens w:val="0"/>
              <w:spacing w:after="0" w:line="360" w:lineRule="auto"/>
              <w:ind w:hanging="108"/>
              <w:jc w:val="both"/>
              <w:rPr>
                <w:lang w:val="uk-UA"/>
              </w:rPr>
            </w:pPr>
            <w:r>
              <w:rPr>
                <w:lang w:val="uk-UA"/>
              </w:rPr>
              <w:t>Структурно-семантичний підхід...........................................................</w:t>
            </w:r>
          </w:p>
          <w:p w14:paraId="3040DA90" w14:textId="77777777" w:rsidR="00AF68F4" w:rsidRDefault="00AF68F4" w:rsidP="0093363E">
            <w:pPr>
              <w:pStyle w:val="2ffff8"/>
              <w:numPr>
                <w:ilvl w:val="2"/>
                <w:numId w:val="58"/>
              </w:numPr>
              <w:suppressAutoHyphens w:val="0"/>
              <w:spacing w:after="0" w:line="360" w:lineRule="auto"/>
              <w:ind w:hanging="108"/>
              <w:jc w:val="both"/>
              <w:rPr>
                <w:lang w:val="uk-UA"/>
              </w:rPr>
            </w:pPr>
            <w:r>
              <w:rPr>
                <w:lang w:val="uk-UA"/>
              </w:rPr>
              <w:t>Когнітивний підхід.................................................................................</w:t>
            </w:r>
          </w:p>
          <w:p w14:paraId="430D9549" w14:textId="77777777" w:rsidR="00AF68F4" w:rsidRDefault="00AF68F4" w:rsidP="0093363E">
            <w:pPr>
              <w:pStyle w:val="2ffff8"/>
              <w:numPr>
                <w:ilvl w:val="2"/>
                <w:numId w:val="58"/>
              </w:numPr>
              <w:suppressAutoHyphens w:val="0"/>
              <w:spacing w:after="0" w:line="360" w:lineRule="auto"/>
              <w:ind w:hanging="108"/>
              <w:jc w:val="both"/>
              <w:rPr>
                <w:lang w:val="uk-UA"/>
              </w:rPr>
            </w:pPr>
            <w:r>
              <w:rPr>
                <w:lang w:val="uk-UA"/>
              </w:rPr>
              <w:t>Структурно-семіотичний підхід............................................................</w:t>
            </w:r>
          </w:p>
          <w:p w14:paraId="7B24FC97" w14:textId="77777777" w:rsidR="00AF68F4" w:rsidRDefault="00AF68F4" w:rsidP="0093363E">
            <w:pPr>
              <w:pStyle w:val="2ffff8"/>
              <w:numPr>
                <w:ilvl w:val="1"/>
                <w:numId w:val="58"/>
              </w:numPr>
              <w:suppressAutoHyphens w:val="0"/>
              <w:spacing w:after="0" w:line="360" w:lineRule="auto"/>
              <w:ind w:left="0" w:firstLine="0"/>
              <w:jc w:val="both"/>
              <w:rPr>
                <w:lang w:val="uk-UA"/>
              </w:rPr>
            </w:pPr>
            <w:r>
              <w:rPr>
                <w:lang w:val="uk-UA"/>
              </w:rPr>
              <w:t>Категоріальні ознаки малоформатного політико-біографічного тексту....</w:t>
            </w:r>
          </w:p>
          <w:p w14:paraId="54FB1C59" w14:textId="77777777" w:rsidR="00AF68F4" w:rsidRDefault="00AF68F4" w:rsidP="0093363E">
            <w:pPr>
              <w:pStyle w:val="2ffff8"/>
              <w:numPr>
                <w:ilvl w:val="1"/>
                <w:numId w:val="58"/>
              </w:numPr>
              <w:suppressAutoHyphens w:val="0"/>
              <w:spacing w:after="0" w:line="360" w:lineRule="auto"/>
              <w:ind w:left="0" w:firstLine="0"/>
              <w:jc w:val="both"/>
              <w:rPr>
                <w:snapToGrid w:val="0"/>
                <w:lang w:val="uk-UA"/>
              </w:rPr>
            </w:pPr>
            <w:r>
              <w:rPr>
                <w:snapToGrid w:val="0"/>
                <w:lang w:val="uk-UA"/>
              </w:rPr>
              <w:t xml:space="preserve">Жанрова класифікація </w:t>
            </w:r>
            <w:r>
              <w:rPr>
                <w:lang w:val="uk-UA"/>
              </w:rPr>
              <w:t>малоформатного політико-біографічного тексту...</w:t>
            </w:r>
          </w:p>
          <w:p w14:paraId="407B66F6" w14:textId="77777777" w:rsidR="00AF68F4" w:rsidRDefault="00AF68F4" w:rsidP="001B6B98">
            <w:pPr>
              <w:spacing w:line="360" w:lineRule="auto"/>
              <w:jc w:val="both"/>
              <w:rPr>
                <w:sz w:val="28"/>
                <w:lang w:val="uk-UA"/>
              </w:rPr>
            </w:pPr>
            <w:r>
              <w:rPr>
                <w:sz w:val="28"/>
                <w:lang w:val="uk-UA"/>
              </w:rPr>
              <w:t>Висновки до першого розділу………........................................................................</w:t>
            </w:r>
          </w:p>
          <w:p w14:paraId="5929C308" w14:textId="77777777" w:rsidR="00AF68F4" w:rsidRDefault="00AF68F4" w:rsidP="001B6B98">
            <w:pPr>
              <w:spacing w:line="360" w:lineRule="auto"/>
              <w:ind w:firstLine="612"/>
              <w:jc w:val="both"/>
              <w:rPr>
                <w:sz w:val="28"/>
                <w:lang w:val="uk-UA"/>
              </w:rPr>
            </w:pPr>
            <w:r>
              <w:rPr>
                <w:sz w:val="28"/>
                <w:lang w:val="uk-UA"/>
              </w:rPr>
              <w:t xml:space="preserve">РОЗДІЛ 2. МАЛОФОРМАТНИЙ ПОЛІТИКО-БІОГРАФІЧНИЙ ТЕКСТ: ПРАГМАТИЧНИЙ АСПЕКТ </w:t>
            </w:r>
          </w:p>
          <w:p w14:paraId="322BF7AD" w14:textId="77777777" w:rsidR="00AF68F4" w:rsidRDefault="00AF68F4" w:rsidP="001B6B98">
            <w:pPr>
              <w:spacing w:line="360" w:lineRule="auto"/>
              <w:jc w:val="both"/>
              <w:rPr>
                <w:snapToGrid w:val="0"/>
                <w:sz w:val="28"/>
                <w:lang w:val="uk-UA"/>
              </w:rPr>
            </w:pPr>
            <w:r>
              <w:rPr>
                <w:sz w:val="28"/>
                <w:lang w:val="uk-UA"/>
              </w:rPr>
              <w:t xml:space="preserve">2.1. </w:t>
            </w:r>
            <w:r>
              <w:rPr>
                <w:snapToGrid w:val="0"/>
                <w:sz w:val="28"/>
                <w:lang w:val="uk-UA"/>
              </w:rPr>
              <w:t xml:space="preserve">Актуалізація базових аксіологічних понять у </w:t>
            </w:r>
            <w:r>
              <w:rPr>
                <w:sz w:val="28"/>
                <w:lang w:val="uk-UA"/>
              </w:rPr>
              <w:t>малоформатному політико-біографічному  тексті</w:t>
            </w:r>
            <w:r>
              <w:rPr>
                <w:snapToGrid w:val="0"/>
                <w:sz w:val="28"/>
                <w:lang w:val="uk-UA"/>
              </w:rPr>
              <w:t>…………………….................................................................</w:t>
            </w:r>
          </w:p>
          <w:p w14:paraId="5BC985A8" w14:textId="77777777" w:rsidR="00AF68F4" w:rsidRDefault="00AF68F4" w:rsidP="001B6B98">
            <w:pPr>
              <w:pStyle w:val="afffffffd"/>
              <w:rPr>
                <w:snapToGrid w:val="0"/>
                <w:lang w:val="uk-UA"/>
              </w:rPr>
            </w:pPr>
            <w:r>
              <w:rPr>
                <w:lang w:val="uk-UA"/>
              </w:rPr>
              <w:t xml:space="preserve">2.2. </w:t>
            </w:r>
            <w:r>
              <w:rPr>
                <w:snapToGrid w:val="0"/>
                <w:lang w:val="uk-UA"/>
              </w:rPr>
              <w:t>Конотативна оцінна інформація……………………………………..................</w:t>
            </w:r>
          </w:p>
          <w:p w14:paraId="5D1967C1" w14:textId="77777777" w:rsidR="00AF68F4" w:rsidRDefault="00AF68F4" w:rsidP="001B6B98">
            <w:pPr>
              <w:pStyle w:val="2ffff8"/>
              <w:tabs>
                <w:tab w:val="left" w:pos="1735"/>
                <w:tab w:val="left" w:pos="6552"/>
              </w:tabs>
              <w:spacing w:line="360" w:lineRule="auto"/>
              <w:rPr>
                <w:lang w:val="uk-UA"/>
              </w:rPr>
            </w:pPr>
            <w:r>
              <w:rPr>
                <w:lang w:val="uk-UA"/>
              </w:rPr>
              <w:t>2.3. Розподіл оцінної інформації в енциклопедичному політико-біографічному тексті: британська й американська лінгвотрадиції…................…...........................</w:t>
            </w:r>
          </w:p>
          <w:p w14:paraId="32AE3C45" w14:textId="77777777" w:rsidR="00AF68F4" w:rsidRDefault="00AF68F4" w:rsidP="001B6B98">
            <w:pPr>
              <w:pStyle w:val="2ffff8"/>
              <w:tabs>
                <w:tab w:val="left" w:pos="1735"/>
              </w:tabs>
              <w:spacing w:line="360" w:lineRule="auto"/>
              <w:rPr>
                <w:lang w:val="uk-UA"/>
              </w:rPr>
            </w:pPr>
            <w:r>
              <w:rPr>
                <w:lang w:val="uk-UA"/>
              </w:rPr>
              <w:t>2.4. Розподіл оцінної інформації в навчальному політико-біографічному тексті: британська й американська лінгвотрадиції…...…………………................</w:t>
            </w:r>
          </w:p>
          <w:p w14:paraId="614ADEC8" w14:textId="77777777" w:rsidR="00AF68F4" w:rsidRDefault="00AF68F4" w:rsidP="001B6B98">
            <w:pPr>
              <w:pStyle w:val="2ffff8"/>
              <w:tabs>
                <w:tab w:val="left" w:pos="1735"/>
              </w:tabs>
              <w:spacing w:line="360" w:lineRule="auto"/>
              <w:rPr>
                <w:lang w:val="uk-UA"/>
              </w:rPr>
            </w:pPr>
            <w:r>
              <w:rPr>
                <w:lang w:val="uk-UA"/>
              </w:rPr>
              <w:t>2.5. Розподіл оцінної інформації в агітаційному політико-біографічному тексті: британська й американська лінгвотрадиції…………………..….................</w:t>
            </w:r>
          </w:p>
          <w:p w14:paraId="105195F2" w14:textId="77777777" w:rsidR="00AF68F4" w:rsidRDefault="00AF68F4" w:rsidP="001B6B98">
            <w:pPr>
              <w:pStyle w:val="2ffff8"/>
              <w:spacing w:line="360" w:lineRule="auto"/>
              <w:rPr>
                <w:lang w:val="uk-UA"/>
              </w:rPr>
            </w:pPr>
            <w:r>
              <w:rPr>
                <w:lang w:val="uk-UA"/>
              </w:rPr>
              <w:t>2.6. Розподіл оцінної інформації: кроскультурний аналіз....………………….......</w:t>
            </w:r>
          </w:p>
          <w:p w14:paraId="24F21EFC" w14:textId="77777777" w:rsidR="00AF68F4" w:rsidRDefault="00AF68F4" w:rsidP="001B6B98">
            <w:pPr>
              <w:spacing w:line="360" w:lineRule="auto"/>
              <w:jc w:val="both"/>
              <w:rPr>
                <w:sz w:val="28"/>
                <w:lang w:val="uk-UA"/>
              </w:rPr>
            </w:pPr>
            <w:r>
              <w:rPr>
                <w:sz w:val="28"/>
                <w:lang w:val="uk-UA"/>
              </w:rPr>
              <w:t>Висновки до другого розділу………………………………………..………...........</w:t>
            </w:r>
          </w:p>
          <w:p w14:paraId="779B7A9E" w14:textId="77777777" w:rsidR="00AF68F4" w:rsidRDefault="00AF68F4" w:rsidP="001B6B98">
            <w:pPr>
              <w:spacing w:line="360" w:lineRule="auto"/>
              <w:ind w:firstLine="612"/>
              <w:jc w:val="both"/>
              <w:rPr>
                <w:sz w:val="28"/>
                <w:lang w:val="uk-UA"/>
              </w:rPr>
            </w:pPr>
            <w:r>
              <w:rPr>
                <w:sz w:val="28"/>
                <w:lang w:val="uk-UA"/>
              </w:rPr>
              <w:lastRenderedPageBreak/>
              <w:t>РОЗДІЛ 3. АКТУАЛІЗАЦІЯ ОЦІННОСТІ В</w:t>
            </w:r>
            <w:r>
              <w:rPr>
                <w:snapToGrid w:val="0"/>
                <w:sz w:val="28"/>
                <w:lang w:val="uk-UA"/>
              </w:rPr>
              <w:t xml:space="preserve"> </w:t>
            </w:r>
            <w:r>
              <w:rPr>
                <w:sz w:val="28"/>
                <w:lang w:val="uk-UA"/>
              </w:rPr>
              <w:t>МАЛОФОРМАТНОМУ ПОЛІТИКО-БІОГРАФІЧНОМУ ТЕКСТІ: УНІКУЛЬТУРНИЙ І КРОСКУЛЬТУРНИЙ АНАЛІЗ</w:t>
            </w:r>
          </w:p>
          <w:p w14:paraId="22BBEDC5" w14:textId="77777777" w:rsidR="00AF68F4" w:rsidRDefault="00AF68F4" w:rsidP="001B6B98">
            <w:pPr>
              <w:pStyle w:val="afffffff6"/>
              <w:spacing w:line="360" w:lineRule="auto"/>
              <w:rPr>
                <w:b/>
              </w:rPr>
            </w:pPr>
            <w:r>
              <w:t>3.1. Методика аналізу малоформатного політико-біографічного тексту..............</w:t>
            </w:r>
          </w:p>
          <w:p w14:paraId="1E9D6779" w14:textId="77777777" w:rsidR="00AF68F4" w:rsidRDefault="00AF68F4" w:rsidP="001B6B98">
            <w:pPr>
              <w:spacing w:line="360" w:lineRule="auto"/>
              <w:jc w:val="both"/>
              <w:rPr>
                <w:sz w:val="28"/>
                <w:lang w:val="uk-UA"/>
              </w:rPr>
            </w:pPr>
            <w:r>
              <w:rPr>
                <w:sz w:val="28"/>
                <w:lang w:val="uk-UA"/>
              </w:rPr>
              <w:t xml:space="preserve">3.2. </w:t>
            </w:r>
            <w:r>
              <w:rPr>
                <w:snapToGrid w:val="0"/>
                <w:sz w:val="28"/>
                <w:lang w:val="uk-UA"/>
              </w:rPr>
              <w:t xml:space="preserve">Національна специфіка репрезентації системи цінностей у </w:t>
            </w:r>
            <w:r>
              <w:rPr>
                <w:sz w:val="28"/>
                <w:lang w:val="uk-UA"/>
              </w:rPr>
              <w:t>малоформатному політико-біографічному тексті.</w:t>
            </w:r>
            <w:r>
              <w:rPr>
                <w:sz w:val="28"/>
              </w:rPr>
              <w:t xml:space="preserve"> </w:t>
            </w:r>
            <w:r>
              <w:rPr>
                <w:sz w:val="28"/>
                <w:lang w:val="uk-UA"/>
              </w:rPr>
              <w:t>..................................................</w:t>
            </w:r>
          </w:p>
          <w:p w14:paraId="17975CAF" w14:textId="77777777" w:rsidR="00AF68F4" w:rsidRDefault="00AF68F4" w:rsidP="001B6B98">
            <w:pPr>
              <w:spacing w:line="360" w:lineRule="auto"/>
              <w:jc w:val="both"/>
              <w:rPr>
                <w:sz w:val="28"/>
                <w:lang w:val="uk-UA"/>
              </w:rPr>
            </w:pPr>
            <w:r>
              <w:rPr>
                <w:sz w:val="28"/>
                <w:lang w:val="uk-UA"/>
              </w:rPr>
              <w:t>3.3. Концептуальні характеристики малоформатного політико-біографічного тексту</w:t>
            </w:r>
          </w:p>
          <w:p w14:paraId="24CB633E" w14:textId="77777777" w:rsidR="00AF68F4" w:rsidRDefault="00AF68F4" w:rsidP="001B6B98">
            <w:pPr>
              <w:pStyle w:val="37"/>
              <w:ind w:left="432" w:firstLine="0"/>
              <w:rPr>
                <w:lang w:val="uk-UA"/>
              </w:rPr>
            </w:pPr>
            <w:r>
              <w:rPr>
                <w:lang w:val="uk-UA"/>
              </w:rPr>
              <w:t>3.3.1. Британський і американський енциклопедичний політико-біографічний текст................................................................................................</w:t>
            </w:r>
          </w:p>
          <w:p w14:paraId="29AB07CF" w14:textId="77777777" w:rsidR="00AF68F4" w:rsidRDefault="00AF68F4" w:rsidP="001B6B98">
            <w:pPr>
              <w:pStyle w:val="37"/>
              <w:ind w:left="432" w:firstLine="0"/>
              <w:rPr>
                <w:lang w:val="uk-UA"/>
              </w:rPr>
            </w:pPr>
            <w:r>
              <w:rPr>
                <w:lang w:val="uk-UA"/>
              </w:rPr>
              <w:t>3.3.2. Британський і американський навчальний політико-біографічний текст........................................................................................................................</w:t>
            </w:r>
          </w:p>
          <w:p w14:paraId="21575237" w14:textId="77777777" w:rsidR="00AF68F4" w:rsidRDefault="00AF68F4" w:rsidP="001B6B98">
            <w:pPr>
              <w:pStyle w:val="37"/>
              <w:ind w:left="432" w:firstLine="0"/>
              <w:rPr>
                <w:lang w:val="uk-UA"/>
              </w:rPr>
            </w:pPr>
            <w:r>
              <w:rPr>
                <w:lang w:val="uk-UA"/>
              </w:rPr>
              <w:t>3.3.3. Британський і американський  агітаційний політико-біографічний текст........................................................................................................................</w:t>
            </w:r>
          </w:p>
          <w:p w14:paraId="2DF9BC6F" w14:textId="77777777" w:rsidR="00AF68F4" w:rsidRDefault="00AF68F4" w:rsidP="001B6B98">
            <w:pPr>
              <w:pStyle w:val="37"/>
              <w:ind w:firstLine="0"/>
              <w:rPr>
                <w:b/>
              </w:rPr>
            </w:pPr>
            <w:r>
              <w:rPr>
                <w:lang w:val="uk-UA"/>
              </w:rPr>
              <w:t>3.4. Концептуальні засади універсальності і</w:t>
            </w:r>
            <w:r>
              <w:t xml:space="preserve"> </w:t>
            </w:r>
            <w:r>
              <w:rPr>
                <w:lang w:val="uk-UA"/>
              </w:rPr>
              <w:t>етноспецифічності МПТ..............</w:t>
            </w:r>
            <w:r>
              <w:t>...</w:t>
            </w:r>
          </w:p>
          <w:p w14:paraId="60BEA77E" w14:textId="77777777" w:rsidR="00AF68F4" w:rsidRDefault="00AF68F4" w:rsidP="001B6B98">
            <w:pPr>
              <w:pStyle w:val="afffffffd"/>
              <w:rPr>
                <w:lang w:val="uk-UA"/>
              </w:rPr>
            </w:pPr>
            <w:r>
              <w:rPr>
                <w:snapToGrid w:val="0"/>
                <w:lang w:val="uk-UA"/>
              </w:rPr>
              <w:t xml:space="preserve">3.5. </w:t>
            </w:r>
            <w:r>
              <w:rPr>
                <w:lang w:val="uk-UA"/>
              </w:rPr>
              <w:t>Семіотичний простір британського й американського малоформатного політико-біографічного тексту..................................................................................</w:t>
            </w:r>
          </w:p>
          <w:p w14:paraId="0D2C7D52" w14:textId="77777777" w:rsidR="00AF68F4" w:rsidRDefault="00AF68F4" w:rsidP="001B6B98">
            <w:pPr>
              <w:spacing w:line="360" w:lineRule="auto"/>
              <w:ind w:left="612" w:hanging="11"/>
              <w:jc w:val="both"/>
              <w:rPr>
                <w:sz w:val="28"/>
                <w:lang w:val="uk-UA"/>
              </w:rPr>
            </w:pPr>
            <w:r>
              <w:rPr>
                <w:sz w:val="28"/>
                <w:lang w:val="uk-UA"/>
              </w:rPr>
              <w:t>3.5.1. Семіотичний простір енциклопедичного політико-біографічного  тексту...................................................................................................................</w:t>
            </w:r>
          </w:p>
          <w:p w14:paraId="7ED05F85" w14:textId="77777777" w:rsidR="00AF68F4" w:rsidRDefault="00AF68F4" w:rsidP="001B6B98">
            <w:pPr>
              <w:spacing w:line="360" w:lineRule="auto"/>
              <w:ind w:left="612" w:hanging="11"/>
              <w:jc w:val="both"/>
              <w:rPr>
                <w:sz w:val="28"/>
                <w:lang w:val="uk-UA"/>
              </w:rPr>
            </w:pPr>
            <w:r>
              <w:rPr>
                <w:sz w:val="28"/>
                <w:lang w:val="uk-UA"/>
              </w:rPr>
              <w:t>3.5.2. Семіотичний простір навчального політико-біографічного  тексту....................................................................................................................</w:t>
            </w:r>
          </w:p>
          <w:p w14:paraId="1AED5C04" w14:textId="77777777" w:rsidR="00AF68F4" w:rsidRDefault="00AF68F4" w:rsidP="001B6B98">
            <w:pPr>
              <w:spacing w:line="360" w:lineRule="auto"/>
              <w:ind w:left="612" w:hanging="11"/>
              <w:jc w:val="both"/>
              <w:rPr>
                <w:sz w:val="28"/>
                <w:lang w:val="uk-UA"/>
              </w:rPr>
            </w:pPr>
            <w:r>
              <w:rPr>
                <w:sz w:val="28"/>
                <w:lang w:val="uk-UA"/>
              </w:rPr>
              <w:t>3.5.3. Семіотичний простір агітаційного політико-біографічного  тексту...................................................................................................................</w:t>
            </w:r>
          </w:p>
          <w:p w14:paraId="1EEFD21B" w14:textId="77777777" w:rsidR="00AF68F4" w:rsidRDefault="00AF68F4" w:rsidP="001B6B98">
            <w:pPr>
              <w:pStyle w:val="2ffff8"/>
              <w:tabs>
                <w:tab w:val="left" w:pos="432"/>
              </w:tabs>
              <w:spacing w:line="360" w:lineRule="auto"/>
              <w:ind w:left="612" w:hanging="45"/>
              <w:rPr>
                <w:lang w:val="uk-UA"/>
              </w:rPr>
            </w:pPr>
            <w:r>
              <w:rPr>
                <w:lang w:val="uk-UA"/>
              </w:rPr>
              <w:t>3.5.4. Національна специфіка репрезентації афективів в англомовному малоформатному політико-біографічному тексті...........................................</w:t>
            </w:r>
          </w:p>
          <w:p w14:paraId="715C28AD" w14:textId="77777777" w:rsidR="00AF68F4" w:rsidRDefault="00AF68F4" w:rsidP="001B6B98">
            <w:pPr>
              <w:spacing w:line="360" w:lineRule="auto"/>
              <w:jc w:val="both"/>
              <w:rPr>
                <w:sz w:val="28"/>
                <w:lang w:val="uk-UA"/>
              </w:rPr>
            </w:pPr>
            <w:r>
              <w:rPr>
                <w:sz w:val="28"/>
                <w:lang w:val="uk-UA"/>
              </w:rPr>
              <w:t>Висновки до третього розділу…………....................................................................</w:t>
            </w:r>
          </w:p>
          <w:p w14:paraId="77917100" w14:textId="77777777" w:rsidR="00AF68F4" w:rsidRDefault="00AF68F4" w:rsidP="001B6B98">
            <w:pPr>
              <w:pStyle w:val="1"/>
              <w:jc w:val="both"/>
              <w:rPr>
                <w:b w:val="0"/>
                <w:sz w:val="28"/>
                <w:szCs w:val="28"/>
                <w:lang w:val="uk-UA"/>
              </w:rPr>
            </w:pPr>
            <w:r>
              <w:rPr>
                <w:b w:val="0"/>
                <w:sz w:val="28"/>
                <w:szCs w:val="28"/>
                <w:lang w:val="uk-UA"/>
              </w:rPr>
              <w:lastRenderedPageBreak/>
              <w:t>Загальні висновки…....................................................................................................</w:t>
            </w:r>
          </w:p>
          <w:p w14:paraId="21A90C75" w14:textId="77777777" w:rsidR="00AF68F4" w:rsidRDefault="00AF68F4" w:rsidP="001B6B98">
            <w:pPr>
              <w:pStyle w:val="1"/>
              <w:jc w:val="both"/>
              <w:rPr>
                <w:b w:val="0"/>
                <w:sz w:val="28"/>
                <w:lang w:val="uk-UA"/>
              </w:rPr>
            </w:pPr>
            <w:r>
              <w:rPr>
                <w:b w:val="0"/>
                <w:sz w:val="28"/>
                <w:szCs w:val="28"/>
                <w:lang w:val="uk-UA"/>
              </w:rPr>
              <w:t>Список використаних джерел…..………..................................................................</w:t>
            </w:r>
          </w:p>
        </w:tc>
        <w:tc>
          <w:tcPr>
            <w:tcW w:w="720" w:type="dxa"/>
          </w:tcPr>
          <w:p w14:paraId="6D4F96EE" w14:textId="77777777" w:rsidR="00AF68F4" w:rsidRDefault="00AF68F4" w:rsidP="001B6B98">
            <w:pPr>
              <w:spacing w:line="360" w:lineRule="auto"/>
              <w:rPr>
                <w:sz w:val="28"/>
                <w:lang w:val="uk-UA"/>
              </w:rPr>
            </w:pPr>
          </w:p>
          <w:p w14:paraId="215E0BAB" w14:textId="77777777" w:rsidR="00AF68F4" w:rsidRDefault="00AF68F4" w:rsidP="001B6B98">
            <w:pPr>
              <w:spacing w:line="360" w:lineRule="auto"/>
              <w:rPr>
                <w:sz w:val="28"/>
                <w:lang w:val="uk-UA"/>
              </w:rPr>
            </w:pPr>
            <w:r>
              <w:rPr>
                <w:sz w:val="28"/>
                <w:lang w:val="uk-UA"/>
              </w:rPr>
              <w:t>4</w:t>
            </w:r>
          </w:p>
          <w:p w14:paraId="2FF2657B" w14:textId="77777777" w:rsidR="00AF68F4" w:rsidRDefault="00AF68F4" w:rsidP="001B6B98">
            <w:pPr>
              <w:spacing w:line="360" w:lineRule="auto"/>
              <w:rPr>
                <w:sz w:val="28"/>
                <w:lang w:val="uk-UA"/>
              </w:rPr>
            </w:pPr>
            <w:r>
              <w:rPr>
                <w:sz w:val="28"/>
                <w:lang w:val="uk-UA"/>
              </w:rPr>
              <w:t>5</w:t>
            </w:r>
          </w:p>
          <w:p w14:paraId="012BE8AB" w14:textId="77777777" w:rsidR="00AF68F4" w:rsidRDefault="00AF68F4" w:rsidP="001B6B98">
            <w:pPr>
              <w:spacing w:line="360" w:lineRule="auto"/>
              <w:rPr>
                <w:sz w:val="28"/>
                <w:lang w:val="uk-UA"/>
              </w:rPr>
            </w:pPr>
          </w:p>
          <w:p w14:paraId="0C899874" w14:textId="77777777" w:rsidR="00AF68F4" w:rsidRDefault="00AF68F4" w:rsidP="001B6B98">
            <w:pPr>
              <w:spacing w:line="360" w:lineRule="auto"/>
              <w:rPr>
                <w:sz w:val="28"/>
                <w:lang w:val="uk-UA"/>
              </w:rPr>
            </w:pPr>
          </w:p>
          <w:p w14:paraId="15AA53B1" w14:textId="77777777" w:rsidR="00AF68F4" w:rsidRDefault="00AF68F4" w:rsidP="001B6B98">
            <w:pPr>
              <w:spacing w:line="360" w:lineRule="auto"/>
              <w:rPr>
                <w:sz w:val="28"/>
                <w:lang w:val="uk-UA"/>
              </w:rPr>
            </w:pPr>
          </w:p>
          <w:p w14:paraId="42595919" w14:textId="77777777" w:rsidR="00AF68F4" w:rsidRDefault="00AF68F4" w:rsidP="001B6B98">
            <w:pPr>
              <w:spacing w:line="360" w:lineRule="auto"/>
              <w:rPr>
                <w:sz w:val="28"/>
                <w:lang w:val="uk-UA"/>
              </w:rPr>
            </w:pPr>
            <w:r>
              <w:rPr>
                <w:sz w:val="28"/>
                <w:lang w:val="uk-UA"/>
              </w:rPr>
              <w:t>14</w:t>
            </w:r>
          </w:p>
          <w:p w14:paraId="78BBE138" w14:textId="77777777" w:rsidR="00AF68F4" w:rsidRDefault="00AF68F4" w:rsidP="001B6B98">
            <w:pPr>
              <w:spacing w:line="360" w:lineRule="auto"/>
              <w:rPr>
                <w:sz w:val="28"/>
                <w:lang w:val="uk-UA"/>
              </w:rPr>
            </w:pPr>
          </w:p>
          <w:p w14:paraId="5ABC0E4A" w14:textId="77777777" w:rsidR="00AF68F4" w:rsidRDefault="00AF68F4" w:rsidP="001B6B98">
            <w:pPr>
              <w:spacing w:line="360" w:lineRule="auto"/>
              <w:rPr>
                <w:sz w:val="28"/>
                <w:lang w:val="uk-UA"/>
              </w:rPr>
            </w:pPr>
            <w:r>
              <w:rPr>
                <w:sz w:val="28"/>
                <w:lang w:val="uk-UA"/>
              </w:rPr>
              <w:t>21</w:t>
            </w:r>
          </w:p>
          <w:p w14:paraId="7B7D0AEA" w14:textId="77777777" w:rsidR="00AF68F4" w:rsidRDefault="00AF68F4" w:rsidP="001B6B98">
            <w:pPr>
              <w:spacing w:line="360" w:lineRule="auto"/>
              <w:rPr>
                <w:sz w:val="28"/>
                <w:lang w:val="uk-UA"/>
              </w:rPr>
            </w:pPr>
            <w:r>
              <w:rPr>
                <w:sz w:val="28"/>
                <w:lang w:val="uk-UA"/>
              </w:rPr>
              <w:t>22</w:t>
            </w:r>
          </w:p>
          <w:p w14:paraId="0718B1A4" w14:textId="77777777" w:rsidR="00AF68F4" w:rsidRDefault="00AF68F4" w:rsidP="001B6B98">
            <w:pPr>
              <w:spacing w:line="360" w:lineRule="auto"/>
              <w:rPr>
                <w:sz w:val="28"/>
                <w:lang w:val="uk-UA"/>
              </w:rPr>
            </w:pPr>
            <w:r>
              <w:rPr>
                <w:sz w:val="28"/>
                <w:lang w:val="en-US"/>
              </w:rPr>
              <w:t>2</w:t>
            </w:r>
            <w:r>
              <w:rPr>
                <w:sz w:val="28"/>
                <w:lang w:val="uk-UA"/>
              </w:rPr>
              <w:t>8</w:t>
            </w:r>
          </w:p>
          <w:p w14:paraId="59639327" w14:textId="77777777" w:rsidR="00AF68F4" w:rsidRDefault="00AF68F4" w:rsidP="001B6B98">
            <w:pPr>
              <w:spacing w:line="360" w:lineRule="auto"/>
              <w:rPr>
                <w:sz w:val="28"/>
                <w:lang w:val="uk-UA"/>
              </w:rPr>
            </w:pPr>
            <w:r>
              <w:rPr>
                <w:sz w:val="28"/>
                <w:lang w:val="uk-UA"/>
              </w:rPr>
              <w:t>34</w:t>
            </w:r>
          </w:p>
          <w:p w14:paraId="5C11304F" w14:textId="77777777" w:rsidR="00AF68F4" w:rsidRDefault="00AF68F4" w:rsidP="001B6B98">
            <w:pPr>
              <w:spacing w:line="360" w:lineRule="auto"/>
              <w:rPr>
                <w:sz w:val="28"/>
                <w:lang w:val="uk-UA"/>
              </w:rPr>
            </w:pPr>
            <w:r>
              <w:rPr>
                <w:sz w:val="28"/>
                <w:lang w:val="uk-UA"/>
              </w:rPr>
              <w:t>37</w:t>
            </w:r>
          </w:p>
          <w:p w14:paraId="1A772B2E" w14:textId="77777777" w:rsidR="00AF68F4" w:rsidRDefault="00AF68F4" w:rsidP="001B6B98">
            <w:pPr>
              <w:spacing w:line="360" w:lineRule="auto"/>
              <w:rPr>
                <w:sz w:val="28"/>
                <w:lang w:val="uk-UA"/>
              </w:rPr>
            </w:pPr>
            <w:r>
              <w:rPr>
                <w:sz w:val="28"/>
                <w:lang w:val="uk-UA"/>
              </w:rPr>
              <w:t>45</w:t>
            </w:r>
          </w:p>
          <w:p w14:paraId="68C04D70" w14:textId="77777777" w:rsidR="00AF68F4" w:rsidRDefault="00AF68F4" w:rsidP="001B6B98">
            <w:pPr>
              <w:spacing w:line="360" w:lineRule="auto"/>
              <w:rPr>
                <w:sz w:val="28"/>
                <w:lang w:val="uk-UA"/>
              </w:rPr>
            </w:pPr>
            <w:r>
              <w:rPr>
                <w:sz w:val="28"/>
                <w:lang w:val="uk-UA"/>
              </w:rPr>
              <w:t>56</w:t>
            </w:r>
          </w:p>
          <w:p w14:paraId="3467B7B3" w14:textId="77777777" w:rsidR="00AF68F4" w:rsidRDefault="00AF68F4" w:rsidP="001B6B98">
            <w:pPr>
              <w:spacing w:line="360" w:lineRule="auto"/>
              <w:rPr>
                <w:sz w:val="28"/>
                <w:lang w:val="uk-UA"/>
              </w:rPr>
            </w:pPr>
          </w:p>
          <w:p w14:paraId="09FF2B18" w14:textId="77777777" w:rsidR="00AF68F4" w:rsidRDefault="00AF68F4" w:rsidP="001B6B98">
            <w:pPr>
              <w:spacing w:line="360" w:lineRule="auto"/>
              <w:rPr>
                <w:sz w:val="28"/>
                <w:lang w:val="uk-UA"/>
              </w:rPr>
            </w:pPr>
          </w:p>
          <w:p w14:paraId="1D24DBC3" w14:textId="77777777" w:rsidR="00AF68F4" w:rsidRDefault="00AF68F4" w:rsidP="001B6B98">
            <w:pPr>
              <w:spacing w:line="360" w:lineRule="auto"/>
              <w:rPr>
                <w:sz w:val="28"/>
                <w:lang w:val="uk-UA"/>
              </w:rPr>
            </w:pPr>
          </w:p>
          <w:p w14:paraId="2A0F897B" w14:textId="77777777" w:rsidR="00AF68F4" w:rsidRDefault="00AF68F4" w:rsidP="001B6B98">
            <w:pPr>
              <w:spacing w:line="360" w:lineRule="auto"/>
              <w:rPr>
                <w:sz w:val="28"/>
                <w:lang w:val="uk-UA"/>
              </w:rPr>
            </w:pPr>
            <w:r>
              <w:rPr>
                <w:sz w:val="28"/>
                <w:lang w:val="uk-UA"/>
              </w:rPr>
              <w:t>59</w:t>
            </w:r>
          </w:p>
          <w:p w14:paraId="3119EBA8" w14:textId="77777777" w:rsidR="00AF68F4" w:rsidRDefault="00AF68F4" w:rsidP="001B6B98">
            <w:pPr>
              <w:spacing w:line="360" w:lineRule="auto"/>
              <w:rPr>
                <w:sz w:val="28"/>
                <w:lang w:val="uk-UA"/>
              </w:rPr>
            </w:pPr>
            <w:r>
              <w:rPr>
                <w:sz w:val="28"/>
                <w:lang w:val="uk-UA"/>
              </w:rPr>
              <w:t>65</w:t>
            </w:r>
          </w:p>
          <w:p w14:paraId="4A7259CE" w14:textId="77777777" w:rsidR="00AF68F4" w:rsidRDefault="00AF68F4" w:rsidP="001B6B98">
            <w:pPr>
              <w:spacing w:line="360" w:lineRule="auto"/>
              <w:rPr>
                <w:sz w:val="28"/>
                <w:lang w:val="uk-UA"/>
              </w:rPr>
            </w:pPr>
          </w:p>
          <w:p w14:paraId="1FEC2282" w14:textId="77777777" w:rsidR="00AF68F4" w:rsidRDefault="00AF68F4" w:rsidP="001B6B98">
            <w:pPr>
              <w:spacing w:line="360" w:lineRule="auto"/>
              <w:rPr>
                <w:sz w:val="28"/>
                <w:lang w:val="uk-UA"/>
              </w:rPr>
            </w:pPr>
            <w:r>
              <w:rPr>
                <w:sz w:val="28"/>
                <w:lang w:val="uk-UA"/>
              </w:rPr>
              <w:t>70</w:t>
            </w:r>
          </w:p>
          <w:p w14:paraId="40F49391" w14:textId="77777777" w:rsidR="00AF68F4" w:rsidRDefault="00AF68F4" w:rsidP="001B6B98">
            <w:pPr>
              <w:spacing w:line="360" w:lineRule="auto"/>
              <w:rPr>
                <w:sz w:val="28"/>
                <w:lang w:val="uk-UA"/>
              </w:rPr>
            </w:pPr>
          </w:p>
          <w:p w14:paraId="01CE0050" w14:textId="77777777" w:rsidR="00AF68F4" w:rsidRDefault="00AF68F4" w:rsidP="001B6B98">
            <w:pPr>
              <w:spacing w:line="360" w:lineRule="auto"/>
              <w:rPr>
                <w:sz w:val="28"/>
                <w:lang w:val="uk-UA"/>
              </w:rPr>
            </w:pPr>
            <w:r>
              <w:rPr>
                <w:sz w:val="28"/>
                <w:lang w:val="uk-UA"/>
              </w:rPr>
              <w:t>75</w:t>
            </w:r>
          </w:p>
          <w:p w14:paraId="56EEC059" w14:textId="77777777" w:rsidR="00AF68F4" w:rsidRDefault="00AF68F4" w:rsidP="001B6B98">
            <w:pPr>
              <w:spacing w:line="360" w:lineRule="auto"/>
              <w:rPr>
                <w:sz w:val="28"/>
                <w:lang w:val="uk-UA"/>
              </w:rPr>
            </w:pPr>
          </w:p>
          <w:p w14:paraId="2055F486" w14:textId="77777777" w:rsidR="00AF68F4" w:rsidRDefault="00AF68F4" w:rsidP="001B6B98">
            <w:pPr>
              <w:spacing w:line="360" w:lineRule="auto"/>
              <w:rPr>
                <w:sz w:val="28"/>
                <w:lang w:val="uk-UA"/>
              </w:rPr>
            </w:pPr>
            <w:r>
              <w:rPr>
                <w:sz w:val="28"/>
                <w:lang w:val="uk-UA"/>
              </w:rPr>
              <w:t>80</w:t>
            </w:r>
          </w:p>
          <w:p w14:paraId="1C926929" w14:textId="77777777" w:rsidR="00AF68F4" w:rsidRDefault="00AF68F4" w:rsidP="001B6B98">
            <w:pPr>
              <w:spacing w:line="360" w:lineRule="auto"/>
              <w:rPr>
                <w:sz w:val="28"/>
                <w:lang w:val="uk-UA"/>
              </w:rPr>
            </w:pPr>
            <w:r>
              <w:rPr>
                <w:sz w:val="28"/>
                <w:lang w:val="uk-UA"/>
              </w:rPr>
              <w:t>86</w:t>
            </w:r>
          </w:p>
          <w:p w14:paraId="37D91160" w14:textId="77777777" w:rsidR="00AF68F4" w:rsidRDefault="00AF68F4" w:rsidP="001B6B98">
            <w:pPr>
              <w:spacing w:line="360" w:lineRule="auto"/>
              <w:rPr>
                <w:sz w:val="28"/>
                <w:lang w:val="uk-UA"/>
              </w:rPr>
            </w:pPr>
            <w:r>
              <w:rPr>
                <w:sz w:val="28"/>
                <w:lang w:val="uk-UA"/>
              </w:rPr>
              <w:t>93</w:t>
            </w:r>
          </w:p>
          <w:p w14:paraId="1D7C74A8" w14:textId="77777777" w:rsidR="00AF68F4" w:rsidRDefault="00AF68F4" w:rsidP="001B6B98">
            <w:pPr>
              <w:spacing w:line="360" w:lineRule="auto"/>
              <w:rPr>
                <w:sz w:val="28"/>
                <w:lang w:val="uk-UA"/>
              </w:rPr>
            </w:pPr>
          </w:p>
          <w:p w14:paraId="4A941045" w14:textId="77777777" w:rsidR="00AF68F4" w:rsidRDefault="00AF68F4" w:rsidP="001B6B98">
            <w:pPr>
              <w:spacing w:line="360" w:lineRule="auto"/>
              <w:rPr>
                <w:sz w:val="28"/>
                <w:lang w:val="uk-UA"/>
              </w:rPr>
            </w:pPr>
          </w:p>
          <w:p w14:paraId="2D410C99" w14:textId="77777777" w:rsidR="00AF68F4" w:rsidRDefault="00AF68F4" w:rsidP="001B6B98">
            <w:pPr>
              <w:spacing w:line="360" w:lineRule="auto"/>
              <w:rPr>
                <w:sz w:val="28"/>
                <w:lang w:val="uk-UA"/>
              </w:rPr>
            </w:pPr>
          </w:p>
          <w:p w14:paraId="338D01C8" w14:textId="77777777" w:rsidR="00AF68F4" w:rsidRDefault="00AF68F4" w:rsidP="001B6B98">
            <w:pPr>
              <w:spacing w:line="360" w:lineRule="auto"/>
              <w:rPr>
                <w:sz w:val="28"/>
                <w:lang w:val="uk-UA"/>
              </w:rPr>
            </w:pPr>
            <w:r>
              <w:rPr>
                <w:sz w:val="28"/>
                <w:lang w:val="uk-UA"/>
              </w:rPr>
              <w:t>96</w:t>
            </w:r>
          </w:p>
          <w:p w14:paraId="438A11F9" w14:textId="77777777" w:rsidR="00AF68F4" w:rsidRDefault="00AF68F4" w:rsidP="001B6B98">
            <w:pPr>
              <w:spacing w:line="360" w:lineRule="auto"/>
              <w:rPr>
                <w:sz w:val="28"/>
                <w:lang w:val="uk-UA"/>
              </w:rPr>
            </w:pPr>
          </w:p>
          <w:p w14:paraId="22E05FC4" w14:textId="77777777" w:rsidR="00AF68F4" w:rsidRDefault="00AF68F4" w:rsidP="001B6B98">
            <w:pPr>
              <w:spacing w:line="360" w:lineRule="auto"/>
              <w:rPr>
                <w:sz w:val="28"/>
                <w:lang w:val="en-US"/>
              </w:rPr>
            </w:pPr>
            <w:r>
              <w:rPr>
                <w:sz w:val="28"/>
                <w:lang w:val="uk-UA"/>
              </w:rPr>
              <w:t>98</w:t>
            </w:r>
          </w:p>
          <w:p w14:paraId="14C6A1AC" w14:textId="77777777" w:rsidR="00AF68F4" w:rsidRDefault="00AF68F4" w:rsidP="001B6B98">
            <w:pPr>
              <w:spacing w:line="360" w:lineRule="auto"/>
              <w:rPr>
                <w:sz w:val="28"/>
                <w:lang w:val="uk-UA"/>
              </w:rPr>
            </w:pPr>
          </w:p>
          <w:p w14:paraId="2334F131" w14:textId="77777777" w:rsidR="00AF68F4" w:rsidRDefault="00AF68F4" w:rsidP="001B6B98">
            <w:pPr>
              <w:spacing w:line="360" w:lineRule="auto"/>
              <w:rPr>
                <w:sz w:val="28"/>
                <w:lang w:val="uk-UA"/>
              </w:rPr>
            </w:pPr>
          </w:p>
          <w:p w14:paraId="4115B6FF" w14:textId="77777777" w:rsidR="00AF68F4" w:rsidRDefault="00AF68F4" w:rsidP="001B6B98">
            <w:pPr>
              <w:spacing w:line="360" w:lineRule="auto"/>
              <w:rPr>
                <w:sz w:val="28"/>
                <w:lang w:val="uk-UA"/>
              </w:rPr>
            </w:pPr>
          </w:p>
          <w:p w14:paraId="791A3870" w14:textId="77777777" w:rsidR="00AF68F4" w:rsidRDefault="00AF68F4" w:rsidP="001B6B98">
            <w:pPr>
              <w:spacing w:line="360" w:lineRule="auto"/>
              <w:rPr>
                <w:sz w:val="28"/>
                <w:lang w:val="en-US"/>
              </w:rPr>
            </w:pPr>
            <w:r>
              <w:rPr>
                <w:sz w:val="28"/>
                <w:lang w:val="uk-UA"/>
              </w:rPr>
              <w:t>101</w:t>
            </w:r>
          </w:p>
          <w:p w14:paraId="7DF41ECA" w14:textId="77777777" w:rsidR="00AF68F4" w:rsidRDefault="00AF68F4" w:rsidP="001B6B98">
            <w:pPr>
              <w:spacing w:line="360" w:lineRule="auto"/>
              <w:rPr>
                <w:sz w:val="28"/>
                <w:lang w:val="uk-UA"/>
              </w:rPr>
            </w:pPr>
          </w:p>
          <w:p w14:paraId="194E2033" w14:textId="77777777" w:rsidR="00AF68F4" w:rsidRDefault="00AF68F4" w:rsidP="001B6B98">
            <w:pPr>
              <w:spacing w:line="360" w:lineRule="auto"/>
              <w:rPr>
                <w:sz w:val="28"/>
                <w:lang w:val="uk-UA"/>
              </w:rPr>
            </w:pPr>
            <w:r>
              <w:rPr>
                <w:sz w:val="28"/>
                <w:lang w:val="uk-UA"/>
              </w:rPr>
              <w:t>120</w:t>
            </w:r>
          </w:p>
          <w:p w14:paraId="6535FEE5" w14:textId="77777777" w:rsidR="00AF68F4" w:rsidRDefault="00AF68F4" w:rsidP="001B6B98">
            <w:pPr>
              <w:spacing w:line="360" w:lineRule="auto"/>
              <w:rPr>
                <w:sz w:val="28"/>
                <w:lang w:val="uk-UA"/>
              </w:rPr>
            </w:pPr>
          </w:p>
          <w:p w14:paraId="63808423" w14:textId="77777777" w:rsidR="00AF68F4" w:rsidRDefault="00AF68F4" w:rsidP="001B6B98">
            <w:pPr>
              <w:spacing w:line="360" w:lineRule="auto"/>
              <w:rPr>
                <w:sz w:val="28"/>
                <w:lang w:val="uk-UA"/>
              </w:rPr>
            </w:pPr>
            <w:r>
              <w:rPr>
                <w:sz w:val="28"/>
                <w:lang w:val="uk-UA"/>
              </w:rPr>
              <w:t>1</w:t>
            </w:r>
            <w:r>
              <w:rPr>
                <w:sz w:val="28"/>
                <w:lang w:val="en-US"/>
              </w:rPr>
              <w:t>2</w:t>
            </w:r>
            <w:r>
              <w:rPr>
                <w:sz w:val="28"/>
                <w:lang w:val="uk-UA"/>
              </w:rPr>
              <w:t>6132</w:t>
            </w:r>
          </w:p>
          <w:p w14:paraId="545A1099" w14:textId="77777777" w:rsidR="00AF68F4" w:rsidRDefault="00AF68F4" w:rsidP="001B6B98">
            <w:pPr>
              <w:spacing w:line="360" w:lineRule="auto"/>
              <w:rPr>
                <w:sz w:val="28"/>
                <w:lang w:val="uk-UA"/>
              </w:rPr>
            </w:pPr>
          </w:p>
          <w:p w14:paraId="1E3BAE47" w14:textId="77777777" w:rsidR="00AF68F4" w:rsidRDefault="00AF68F4" w:rsidP="001B6B98">
            <w:pPr>
              <w:spacing w:line="360" w:lineRule="auto"/>
              <w:rPr>
                <w:sz w:val="28"/>
                <w:lang w:val="uk-UA"/>
              </w:rPr>
            </w:pPr>
            <w:r>
              <w:rPr>
                <w:sz w:val="28"/>
                <w:lang w:val="uk-UA"/>
              </w:rPr>
              <w:t>1</w:t>
            </w:r>
            <w:r>
              <w:rPr>
                <w:sz w:val="28"/>
                <w:lang w:val="en-US"/>
              </w:rPr>
              <w:t>3</w:t>
            </w:r>
            <w:r>
              <w:rPr>
                <w:sz w:val="28"/>
                <w:lang w:val="uk-UA"/>
              </w:rPr>
              <w:t>7</w:t>
            </w:r>
          </w:p>
          <w:p w14:paraId="72999476" w14:textId="77777777" w:rsidR="00AF68F4" w:rsidRDefault="00AF68F4" w:rsidP="001B6B98">
            <w:pPr>
              <w:spacing w:line="360" w:lineRule="auto"/>
              <w:rPr>
                <w:sz w:val="28"/>
                <w:lang w:val="uk-UA"/>
              </w:rPr>
            </w:pPr>
          </w:p>
          <w:p w14:paraId="08E15554" w14:textId="77777777" w:rsidR="00AF68F4" w:rsidRDefault="00AF68F4" w:rsidP="001B6B98">
            <w:pPr>
              <w:spacing w:line="360" w:lineRule="auto"/>
              <w:rPr>
                <w:sz w:val="28"/>
                <w:lang w:val="uk-UA"/>
              </w:rPr>
            </w:pPr>
            <w:r>
              <w:rPr>
                <w:sz w:val="28"/>
                <w:lang w:val="uk-UA"/>
              </w:rPr>
              <w:t>139</w:t>
            </w:r>
          </w:p>
          <w:p w14:paraId="47931EB4" w14:textId="77777777" w:rsidR="00AF68F4" w:rsidRDefault="00AF68F4" w:rsidP="001B6B98">
            <w:pPr>
              <w:spacing w:line="360" w:lineRule="auto"/>
              <w:rPr>
                <w:sz w:val="28"/>
                <w:lang w:val="uk-UA"/>
              </w:rPr>
            </w:pPr>
          </w:p>
          <w:p w14:paraId="720DB927" w14:textId="77777777" w:rsidR="00AF68F4" w:rsidRDefault="00AF68F4" w:rsidP="001B6B98">
            <w:pPr>
              <w:spacing w:line="360" w:lineRule="auto"/>
              <w:rPr>
                <w:sz w:val="28"/>
                <w:lang w:val="uk-UA"/>
              </w:rPr>
            </w:pPr>
            <w:r>
              <w:rPr>
                <w:sz w:val="28"/>
                <w:lang w:val="uk-UA"/>
              </w:rPr>
              <w:t>1</w:t>
            </w:r>
            <w:r>
              <w:rPr>
                <w:sz w:val="28"/>
                <w:lang w:val="en-US"/>
              </w:rPr>
              <w:t>4</w:t>
            </w:r>
            <w:r>
              <w:rPr>
                <w:sz w:val="28"/>
                <w:lang w:val="uk-UA"/>
              </w:rPr>
              <w:t>6</w:t>
            </w:r>
          </w:p>
          <w:p w14:paraId="1384FE3D" w14:textId="77777777" w:rsidR="00AF68F4" w:rsidRDefault="00AF68F4" w:rsidP="001B6B98">
            <w:pPr>
              <w:spacing w:line="360" w:lineRule="auto"/>
              <w:rPr>
                <w:sz w:val="28"/>
                <w:lang w:val="uk-UA"/>
              </w:rPr>
            </w:pPr>
          </w:p>
          <w:p w14:paraId="701A2161" w14:textId="77777777" w:rsidR="00AF68F4" w:rsidRDefault="00AF68F4" w:rsidP="001B6B98">
            <w:pPr>
              <w:spacing w:line="360" w:lineRule="auto"/>
              <w:rPr>
                <w:sz w:val="28"/>
                <w:lang w:val="uk-UA"/>
              </w:rPr>
            </w:pPr>
            <w:r>
              <w:rPr>
                <w:sz w:val="28"/>
                <w:lang w:val="uk-UA"/>
              </w:rPr>
              <w:t>154</w:t>
            </w:r>
          </w:p>
          <w:p w14:paraId="357F816C" w14:textId="77777777" w:rsidR="00AF68F4" w:rsidRDefault="00AF68F4" w:rsidP="001B6B98">
            <w:pPr>
              <w:spacing w:line="360" w:lineRule="auto"/>
              <w:rPr>
                <w:sz w:val="28"/>
                <w:lang w:val="uk-UA"/>
              </w:rPr>
            </w:pPr>
          </w:p>
          <w:p w14:paraId="7794D762" w14:textId="77777777" w:rsidR="00AF68F4" w:rsidRDefault="00AF68F4" w:rsidP="001B6B98">
            <w:pPr>
              <w:spacing w:line="360" w:lineRule="auto"/>
              <w:rPr>
                <w:sz w:val="28"/>
                <w:lang w:val="uk-UA"/>
              </w:rPr>
            </w:pPr>
            <w:r>
              <w:rPr>
                <w:sz w:val="28"/>
                <w:lang w:val="uk-UA"/>
              </w:rPr>
              <w:t>159</w:t>
            </w:r>
          </w:p>
          <w:p w14:paraId="2417D1ED" w14:textId="77777777" w:rsidR="00AF68F4" w:rsidRDefault="00AF68F4" w:rsidP="001B6B98">
            <w:pPr>
              <w:spacing w:line="360" w:lineRule="auto"/>
              <w:rPr>
                <w:sz w:val="28"/>
                <w:lang w:val="uk-UA"/>
              </w:rPr>
            </w:pPr>
            <w:r>
              <w:rPr>
                <w:sz w:val="28"/>
                <w:lang w:val="uk-UA"/>
              </w:rPr>
              <w:t>1</w:t>
            </w:r>
            <w:r>
              <w:rPr>
                <w:sz w:val="28"/>
                <w:lang w:val="en-US"/>
              </w:rPr>
              <w:t>6</w:t>
            </w:r>
            <w:r>
              <w:rPr>
                <w:sz w:val="28"/>
                <w:lang w:val="uk-UA"/>
              </w:rPr>
              <w:t>6</w:t>
            </w:r>
          </w:p>
          <w:p w14:paraId="40DD265F" w14:textId="77777777" w:rsidR="00AF68F4" w:rsidRDefault="00AF68F4" w:rsidP="001B6B98">
            <w:pPr>
              <w:spacing w:line="360" w:lineRule="auto"/>
              <w:rPr>
                <w:sz w:val="28"/>
                <w:lang w:val="uk-UA"/>
              </w:rPr>
            </w:pPr>
            <w:r>
              <w:rPr>
                <w:sz w:val="28"/>
                <w:lang w:val="uk-UA"/>
              </w:rPr>
              <w:t>170</w:t>
            </w:r>
          </w:p>
          <w:p w14:paraId="7F15E9F8" w14:textId="77777777" w:rsidR="00AF68F4" w:rsidRDefault="00AF68F4" w:rsidP="001B6B98">
            <w:pPr>
              <w:spacing w:line="360" w:lineRule="auto"/>
              <w:rPr>
                <w:sz w:val="28"/>
                <w:lang w:val="uk-UA"/>
              </w:rPr>
            </w:pPr>
            <w:r>
              <w:rPr>
                <w:sz w:val="28"/>
                <w:lang w:val="en-US"/>
              </w:rPr>
              <w:t>17</w:t>
            </w:r>
            <w:r>
              <w:rPr>
                <w:sz w:val="28"/>
                <w:lang w:val="uk-UA"/>
              </w:rPr>
              <w:t>6</w:t>
            </w:r>
          </w:p>
        </w:tc>
      </w:tr>
    </w:tbl>
    <w:p w14:paraId="37624F6A" w14:textId="77777777" w:rsidR="00AF68F4" w:rsidRDefault="00AF68F4" w:rsidP="00AF68F4">
      <w:pPr>
        <w:pStyle w:val="3"/>
        <w:spacing w:line="360" w:lineRule="auto"/>
        <w:ind w:left="0"/>
        <w:rPr>
          <w:szCs w:val="28"/>
          <w:lang w:val="uk-UA"/>
        </w:rPr>
      </w:pPr>
      <w:r>
        <w:rPr>
          <w:lang w:val="uk-UA"/>
        </w:rPr>
        <w:lastRenderedPageBreak/>
        <w:t xml:space="preserve"> </w:t>
      </w:r>
      <w:r>
        <w:rPr>
          <w:lang w:val="uk-UA"/>
        </w:rPr>
        <w:br w:type="page"/>
      </w:r>
      <w:r>
        <w:rPr>
          <w:b w:val="0"/>
          <w:szCs w:val="28"/>
          <w:lang w:val="uk-UA"/>
        </w:rPr>
        <w:lastRenderedPageBreak/>
        <w:t>ПЕРЕЛІК УМОВНИХ СКОРОЧЕНЬ</w:t>
      </w:r>
    </w:p>
    <w:p w14:paraId="518D606F" w14:textId="77777777" w:rsidR="00AF68F4" w:rsidRDefault="00AF68F4" w:rsidP="00AF68F4">
      <w:pPr>
        <w:pStyle w:val="2ffff8"/>
        <w:tabs>
          <w:tab w:val="num" w:pos="0"/>
        </w:tabs>
        <w:spacing w:line="360" w:lineRule="auto"/>
        <w:rPr>
          <w:b/>
          <w:szCs w:val="28"/>
          <w:lang w:val="uk-UA"/>
        </w:rPr>
      </w:pPr>
    </w:p>
    <w:p w14:paraId="37B974BE" w14:textId="77777777" w:rsidR="00AF68F4" w:rsidRDefault="00AF68F4" w:rsidP="00AF68F4">
      <w:pPr>
        <w:pStyle w:val="2ffff8"/>
        <w:tabs>
          <w:tab w:val="num" w:pos="0"/>
        </w:tabs>
        <w:spacing w:line="360" w:lineRule="auto"/>
        <w:ind w:firstLine="567"/>
        <w:rPr>
          <w:szCs w:val="28"/>
          <w:lang w:val="uk-UA"/>
        </w:rPr>
      </w:pPr>
      <w:r>
        <w:rPr>
          <w:szCs w:val="28"/>
          <w:lang w:val="uk-UA"/>
        </w:rPr>
        <w:t>Ам – американська лінгвокультурна традиція</w:t>
      </w:r>
    </w:p>
    <w:p w14:paraId="60C05E82" w14:textId="77777777" w:rsidR="00AF68F4" w:rsidRDefault="00AF68F4" w:rsidP="00AF68F4">
      <w:pPr>
        <w:pStyle w:val="2ffff8"/>
        <w:tabs>
          <w:tab w:val="num" w:pos="0"/>
        </w:tabs>
        <w:spacing w:line="360" w:lineRule="auto"/>
        <w:ind w:firstLine="567"/>
        <w:rPr>
          <w:szCs w:val="28"/>
          <w:lang w:val="uk-UA"/>
        </w:rPr>
      </w:pPr>
      <w:r>
        <w:rPr>
          <w:szCs w:val="28"/>
          <w:lang w:val="uk-UA"/>
        </w:rPr>
        <w:t>Бр – британська лінгвокультурна традиція</w:t>
      </w:r>
    </w:p>
    <w:p w14:paraId="4EF697FD" w14:textId="77777777" w:rsidR="00AF68F4" w:rsidRDefault="00AF68F4" w:rsidP="00AF68F4">
      <w:pPr>
        <w:pStyle w:val="2ffff8"/>
        <w:tabs>
          <w:tab w:val="num" w:pos="0"/>
        </w:tabs>
        <w:spacing w:line="360" w:lineRule="auto"/>
        <w:ind w:firstLine="567"/>
        <w:rPr>
          <w:szCs w:val="28"/>
          <w:lang w:val="uk-UA"/>
        </w:rPr>
      </w:pPr>
      <w:r>
        <w:rPr>
          <w:szCs w:val="28"/>
          <w:lang w:val="uk-UA"/>
        </w:rPr>
        <w:t>ВНЗ – вищий навчальний захід</w:t>
      </w:r>
    </w:p>
    <w:p w14:paraId="65319AED" w14:textId="77777777" w:rsidR="00AF68F4" w:rsidRDefault="00AF68F4" w:rsidP="00AF68F4">
      <w:pPr>
        <w:pStyle w:val="2ffff8"/>
        <w:tabs>
          <w:tab w:val="num" w:pos="0"/>
        </w:tabs>
        <w:spacing w:line="360" w:lineRule="auto"/>
        <w:ind w:firstLine="567"/>
        <w:rPr>
          <w:szCs w:val="28"/>
          <w:lang w:val="uk-UA"/>
        </w:rPr>
      </w:pPr>
      <w:r>
        <w:rPr>
          <w:szCs w:val="28"/>
          <w:lang w:val="uk-UA"/>
        </w:rPr>
        <w:t>ДОІ – денотативна оцінна інформація</w:t>
      </w:r>
    </w:p>
    <w:p w14:paraId="3B116405" w14:textId="77777777" w:rsidR="00AF68F4" w:rsidRDefault="00AF68F4" w:rsidP="00AF68F4">
      <w:pPr>
        <w:pStyle w:val="2ffff8"/>
        <w:tabs>
          <w:tab w:val="num" w:pos="0"/>
        </w:tabs>
        <w:spacing w:line="360" w:lineRule="auto"/>
        <w:ind w:firstLine="567"/>
        <w:rPr>
          <w:szCs w:val="28"/>
          <w:lang w:val="uk-UA"/>
        </w:rPr>
      </w:pPr>
      <w:r>
        <w:rPr>
          <w:szCs w:val="28"/>
          <w:lang w:val="uk-UA"/>
        </w:rPr>
        <w:t>КОІ – конотативна оцінна інформація</w:t>
      </w:r>
    </w:p>
    <w:p w14:paraId="2536D934" w14:textId="77777777" w:rsidR="00AF68F4" w:rsidRDefault="00AF68F4" w:rsidP="00AF68F4">
      <w:pPr>
        <w:pStyle w:val="2ffff8"/>
        <w:tabs>
          <w:tab w:val="num" w:pos="0"/>
        </w:tabs>
        <w:spacing w:line="360" w:lineRule="auto"/>
        <w:ind w:firstLine="567"/>
        <w:rPr>
          <w:szCs w:val="28"/>
          <w:lang w:val="uk-UA"/>
        </w:rPr>
      </w:pPr>
      <w:r>
        <w:rPr>
          <w:szCs w:val="28"/>
          <w:lang w:val="uk-UA"/>
        </w:rPr>
        <w:t>МПТ – малоформатний політико-біографічний текст</w:t>
      </w:r>
    </w:p>
    <w:p w14:paraId="44375B02" w14:textId="77777777" w:rsidR="00AF68F4" w:rsidRDefault="00AF68F4" w:rsidP="00AF68F4">
      <w:pPr>
        <w:pStyle w:val="afffffffa"/>
        <w:outlineLvl w:val="0"/>
        <w:rPr>
          <w:b/>
          <w:szCs w:val="28"/>
        </w:rPr>
      </w:pPr>
      <w:r>
        <w:rPr>
          <w:szCs w:val="28"/>
        </w:rPr>
        <w:br w:type="page"/>
      </w:r>
      <w:r>
        <w:rPr>
          <w:b/>
          <w:szCs w:val="28"/>
        </w:rPr>
        <w:lastRenderedPageBreak/>
        <w:t>ВСТУП</w:t>
      </w:r>
    </w:p>
    <w:p w14:paraId="1AAB41A2" w14:textId="77777777" w:rsidR="00AF68F4" w:rsidRDefault="00AF68F4" w:rsidP="00AF68F4">
      <w:pPr>
        <w:spacing w:line="360" w:lineRule="auto"/>
        <w:ind w:firstLine="720"/>
        <w:jc w:val="center"/>
        <w:rPr>
          <w:sz w:val="28"/>
          <w:szCs w:val="28"/>
          <w:lang w:val="uk-UA"/>
        </w:rPr>
      </w:pPr>
    </w:p>
    <w:p w14:paraId="37019887" w14:textId="77777777" w:rsidR="00AF68F4" w:rsidRDefault="00AF68F4" w:rsidP="00AF68F4">
      <w:pPr>
        <w:spacing w:line="360" w:lineRule="auto"/>
        <w:ind w:firstLine="540"/>
        <w:jc w:val="both"/>
        <w:rPr>
          <w:sz w:val="28"/>
          <w:szCs w:val="28"/>
          <w:lang w:val="uk-UA"/>
        </w:rPr>
      </w:pPr>
      <w:r>
        <w:rPr>
          <w:sz w:val="28"/>
          <w:szCs w:val="28"/>
          <w:lang w:val="uk-UA"/>
        </w:rPr>
        <w:t>Глобальні соціокультурні зрушення, що мали місце у другій половині ХХ</w:t>
      </w:r>
      <w:r>
        <w:rPr>
          <w:snapToGrid w:val="0"/>
          <w:spacing w:val="-6"/>
          <w:sz w:val="27"/>
          <w:szCs w:val="27"/>
          <w:lang w:val="uk-UA"/>
        </w:rPr>
        <w:t> </w:t>
      </w:r>
      <w:r>
        <w:rPr>
          <w:sz w:val="28"/>
          <w:szCs w:val="28"/>
          <w:lang w:val="uk-UA"/>
        </w:rPr>
        <w:t xml:space="preserve">століття, суттєво вплинули на всі без винятку сфери життя світової спільноти і знайшли своє відображення у політичному дискурсі. </w:t>
      </w:r>
      <w:r>
        <w:rPr>
          <w:spacing w:val="-6"/>
          <w:sz w:val="28"/>
          <w:szCs w:val="28"/>
          <w:lang w:val="uk-UA"/>
        </w:rPr>
        <w:t xml:space="preserve">На тлі підвищеного інтересу до змін, що відбуваються в мові в зв’язку з політичними подіями, об’єктом уваги лінгвістів стало лінгвальне моделювання політичного дискурсу: осмислюються механізми породження і функціонування політичних текстів </w:t>
      </w:r>
      <w:r>
        <w:rPr>
          <w:sz w:val="28"/>
          <w:szCs w:val="28"/>
          <w:lang w:val="uk-UA"/>
        </w:rPr>
        <w:t xml:space="preserve">[11, 12, 56, 101, 116, 144, 168, 178, 189, 190, </w:t>
      </w:r>
      <w:r>
        <w:rPr>
          <w:color w:val="000000"/>
          <w:sz w:val="28"/>
          <w:szCs w:val="28"/>
          <w:lang w:val="uk-UA"/>
        </w:rPr>
        <w:t xml:space="preserve">199, 200, 218, </w:t>
      </w:r>
      <w:r>
        <w:rPr>
          <w:sz w:val="28"/>
          <w:szCs w:val="28"/>
          <w:lang w:val="uk-UA"/>
        </w:rPr>
        <w:t>228, 245, 246], здійснюється аналіз мовленнєвої поведінки політичних лідерів [30, 51, 130, 173, 186, 211, 213, 214, 240], вивчаються риторичні й вербальні стратегії, які використовуються учасниками політичної комунікації [2, 13, 21, 31, 35, 184, 197, 198, 237].</w:t>
      </w:r>
    </w:p>
    <w:p w14:paraId="5345411E" w14:textId="77777777" w:rsidR="00AF68F4" w:rsidRDefault="00AF68F4" w:rsidP="00AF68F4">
      <w:pPr>
        <w:spacing w:line="360" w:lineRule="auto"/>
        <w:ind w:firstLine="540"/>
        <w:jc w:val="both"/>
        <w:rPr>
          <w:sz w:val="28"/>
          <w:szCs w:val="28"/>
          <w:lang w:val="uk-UA"/>
        </w:rPr>
      </w:pPr>
      <w:r>
        <w:rPr>
          <w:sz w:val="28"/>
          <w:szCs w:val="28"/>
          <w:lang w:val="uk-UA"/>
        </w:rPr>
        <w:t>Важливе місце в структурі політичного дискурсу посідає політико-біографічний текст, який не лише активно застосовується в процесі політичної комунікації (особливо під час виборчих кампаній), але й відіграє вагому роль у формуванні іміджу громадського діяча. Саме політико-біографічний текст, впливаючи на свідомість реципієнтів, значною мірою детермінує їхнє ставлення до того чи іншого політичного лідера, зумовлює характер громадської думки і, зрештою, певний вибір. З огляду на роль зазначеного типу тексту в політичній комунікації та суспільно-громадському житті сучасного соціуму й глобалізованого світу в цілому його вивчення є досить важливим, науково доцільним і логічно обґрунтованим. Дослідження лінгвальних особливостей політико-біографічного тексту покликане дати цілісне уявлення про його іманентні риси й властивості, про жанрові різновиди й структуру, про характер кореляції актуалізованих у ньому аксіологічних понять зі специфікою ментальності соціуму та його лінгвокультурною традицією.</w:t>
      </w:r>
    </w:p>
    <w:p w14:paraId="22E00014" w14:textId="77777777" w:rsidR="00AF68F4" w:rsidRDefault="00AF68F4" w:rsidP="00AF68F4">
      <w:pPr>
        <w:spacing w:line="360" w:lineRule="auto"/>
        <w:ind w:firstLine="540"/>
        <w:jc w:val="both"/>
        <w:rPr>
          <w:sz w:val="28"/>
          <w:szCs w:val="28"/>
          <w:lang w:val="uk-UA"/>
        </w:rPr>
      </w:pPr>
      <w:r>
        <w:rPr>
          <w:sz w:val="28"/>
          <w:szCs w:val="28"/>
          <w:lang w:val="uk-UA"/>
        </w:rPr>
        <w:t xml:space="preserve">Здійснення такого комплексного лінгвістичного аналізу малоформатного політико-біографічного тексту дозволить виявити загальні закономірності його інформаційного структурування (обов’язкові компоненти, послідовність їх репрезентації, семантико-семіотичне наповнення та ін.), і запропонувати мовний алгоритм побудови таких текстів, а також уможливить створення універсальних </w:t>
      </w:r>
      <w:r>
        <w:rPr>
          <w:sz w:val="28"/>
          <w:szCs w:val="28"/>
          <w:lang w:val="uk-UA"/>
        </w:rPr>
        <w:lastRenderedPageBreak/>
        <w:t>моделей для різних жанрових типів політико-біографічного тексту, сукупність яких є елементами політико-біографічного дискурсу.</w:t>
      </w:r>
    </w:p>
    <w:p w14:paraId="066FD37D" w14:textId="77777777" w:rsidR="00AF68F4" w:rsidRDefault="00AF68F4" w:rsidP="00AF68F4">
      <w:pPr>
        <w:spacing w:line="360" w:lineRule="auto"/>
        <w:ind w:firstLine="540"/>
        <w:jc w:val="both"/>
        <w:rPr>
          <w:sz w:val="28"/>
          <w:szCs w:val="28"/>
          <w:lang w:val="uk-UA"/>
        </w:rPr>
      </w:pPr>
      <w:r>
        <w:rPr>
          <w:sz w:val="28"/>
          <w:szCs w:val="28"/>
          <w:lang w:val="uk-UA"/>
        </w:rPr>
        <w:t xml:space="preserve">Для лінгвістичного дослідження релевантною є класифікація, в основі якої лежить обсяг текстового простору. Доцільність першочергового звернення до малоформатних текстів цього типу (енциклопедичний, навчальний, агітаційний) зумовлена тим, що саме в них закладається усталений схематичний комплекс текстотворення. Крім того, ці тексти по суті виробляють своєрідний шаблон, який досить часто використовується при формуванні наративних стратегій усіх без винятку політико-біографічних текстів. </w:t>
      </w:r>
    </w:p>
    <w:p w14:paraId="0B111C2F" w14:textId="77777777" w:rsidR="00AF68F4" w:rsidRDefault="00AF68F4" w:rsidP="00AF68F4">
      <w:pPr>
        <w:spacing w:line="360" w:lineRule="auto"/>
        <w:ind w:firstLine="540"/>
        <w:jc w:val="both"/>
        <w:rPr>
          <w:sz w:val="28"/>
          <w:szCs w:val="28"/>
          <w:lang w:val="uk-UA"/>
        </w:rPr>
      </w:pPr>
      <w:r>
        <w:rPr>
          <w:sz w:val="28"/>
          <w:szCs w:val="28"/>
          <w:lang w:val="uk-UA"/>
        </w:rPr>
        <w:t>Хоча малоформатний політико-біографічний текст вже упродовж тривалого часу залишається предметом уваги багатьох учених</w:t>
      </w:r>
      <w:r>
        <w:rPr>
          <w:snapToGrid w:val="0"/>
          <w:sz w:val="28"/>
          <w:szCs w:val="28"/>
          <w:lang w:val="uk-UA"/>
        </w:rPr>
        <w:t xml:space="preserve">, його </w:t>
      </w:r>
      <w:r>
        <w:rPr>
          <w:sz w:val="28"/>
          <w:szCs w:val="28"/>
          <w:lang w:val="uk-UA"/>
        </w:rPr>
        <w:t>дослідження з точки зору структурно-семантичних особливостей і специфіки семіотичного простору на сьогодні далекі від завершеності.</w:t>
      </w:r>
    </w:p>
    <w:p w14:paraId="2A72EC46" w14:textId="77777777" w:rsidR="00AF68F4" w:rsidRDefault="00AF68F4" w:rsidP="00AF68F4">
      <w:pPr>
        <w:widowControl w:val="0"/>
        <w:spacing w:line="360" w:lineRule="auto"/>
        <w:ind w:firstLine="540"/>
        <w:jc w:val="both"/>
        <w:rPr>
          <w:spacing w:val="-6"/>
          <w:sz w:val="28"/>
          <w:szCs w:val="28"/>
          <w:lang w:val="uk-UA"/>
        </w:rPr>
      </w:pPr>
      <w:r>
        <w:rPr>
          <w:spacing w:val="-6"/>
          <w:sz w:val="28"/>
          <w:szCs w:val="28"/>
          <w:lang w:val="uk-UA"/>
        </w:rPr>
        <w:t xml:space="preserve">Усе це засвідчує </w:t>
      </w:r>
      <w:r>
        <w:rPr>
          <w:b/>
          <w:spacing w:val="-6"/>
          <w:sz w:val="28"/>
          <w:szCs w:val="28"/>
          <w:lang w:val="uk-UA"/>
        </w:rPr>
        <w:t>актуальність</w:t>
      </w:r>
      <w:r>
        <w:rPr>
          <w:spacing w:val="-6"/>
          <w:sz w:val="28"/>
          <w:szCs w:val="28"/>
          <w:lang w:val="uk-UA"/>
        </w:rPr>
        <w:t xml:space="preserve"> цієї роботи, яка зумовлена постійно зростаючим інтересом сучасного мовознавства до лінгвістики тексту в прагматичному та структурно-семіотичному ракурсах, зокрема, до структурування політичного тексту та мовного вираження його ідейно-смислових пріоритетів; стійкою увагою до його структурного і прагматичного аспектів; високою уживаністю малоформатного політико-біографічного тексту. Актуальним завданням нашого аналізу малоформатного політико-біографічного тексту є виділення інформаційних блоків та семіотичних знаків у його структурі, а також встановлення особливостей їх вербалізації в текстах цього типу відповідно до британської та американської лінгвокультурних традицій.</w:t>
      </w:r>
    </w:p>
    <w:p w14:paraId="15DF11EC" w14:textId="77777777" w:rsidR="00AF68F4" w:rsidRDefault="00AF68F4" w:rsidP="00AF68F4">
      <w:pPr>
        <w:widowControl w:val="0"/>
        <w:spacing w:line="360" w:lineRule="auto"/>
        <w:ind w:firstLine="540"/>
        <w:jc w:val="both"/>
        <w:rPr>
          <w:spacing w:val="-6"/>
          <w:sz w:val="28"/>
          <w:szCs w:val="28"/>
          <w:lang w:val="uk-UA"/>
        </w:rPr>
      </w:pPr>
      <w:r>
        <w:rPr>
          <w:b/>
          <w:spacing w:val="-6"/>
          <w:sz w:val="28"/>
          <w:szCs w:val="28"/>
          <w:lang w:val="uk-UA"/>
        </w:rPr>
        <w:t>Зв’язок роботи з науковими темами.</w:t>
      </w:r>
      <w:r>
        <w:rPr>
          <w:spacing w:val="-6"/>
          <w:sz w:val="28"/>
          <w:szCs w:val="28"/>
          <w:lang w:val="uk-UA"/>
        </w:rPr>
        <w:t xml:space="preserve"> Проблематика дисертації відповідає профілю досліджень, що проводяться на кафедрі теорії та практики перекладу і соціолінгвістики Таврійського національного університету ім. В.І. Вернадського за темою “Соціолінгвістична варіативність у мові та мовленні” (номер державної реєстрації № 0104</w:t>
      </w:r>
      <w:r>
        <w:rPr>
          <w:spacing w:val="-6"/>
          <w:sz w:val="28"/>
          <w:szCs w:val="28"/>
          <w:lang w:val="en-US"/>
        </w:rPr>
        <w:t>U</w:t>
      </w:r>
      <w:r>
        <w:rPr>
          <w:spacing w:val="-6"/>
          <w:sz w:val="28"/>
          <w:szCs w:val="28"/>
          <w:lang w:val="uk-UA"/>
        </w:rPr>
        <w:t>005407; індекс УДК 8011). Тема дослідження затверджена Вченою радою Таврійського національного університету ім. В.І. Вернадського, протокол № 5 від 26.03.2004 р.</w:t>
      </w:r>
    </w:p>
    <w:p w14:paraId="29BF5211" w14:textId="77777777" w:rsidR="00AF68F4" w:rsidRDefault="00AF68F4" w:rsidP="00AF68F4">
      <w:pPr>
        <w:pStyle w:val="afffffffd"/>
        <w:widowControl w:val="0"/>
        <w:ind w:firstLine="540"/>
        <w:rPr>
          <w:spacing w:val="-6"/>
          <w:szCs w:val="28"/>
          <w:lang w:val="uk-UA"/>
        </w:rPr>
      </w:pPr>
      <w:r>
        <w:rPr>
          <w:b/>
          <w:spacing w:val="-6"/>
          <w:szCs w:val="28"/>
          <w:lang w:val="uk-UA"/>
        </w:rPr>
        <w:t>Мета дослідження</w:t>
      </w:r>
      <w:r>
        <w:rPr>
          <w:spacing w:val="-6"/>
          <w:szCs w:val="28"/>
          <w:lang w:val="uk-UA"/>
        </w:rPr>
        <w:t xml:space="preserve"> полягає у визначенні структурних та прагматичних особливостей англомовного малоформатного політико-біографічного тексту через </w:t>
      </w:r>
      <w:r>
        <w:rPr>
          <w:spacing w:val="-6"/>
          <w:szCs w:val="28"/>
          <w:lang w:val="uk-UA"/>
        </w:rPr>
        <w:lastRenderedPageBreak/>
        <w:t>виявлення корелятивних зв’язків між іманентними характеристиками малоформатного політико-біографічного тексту та лінгвокультурними пріоритетами США та Великої Британії.</w:t>
      </w:r>
    </w:p>
    <w:p w14:paraId="2BBC2D05" w14:textId="77777777" w:rsidR="00AF68F4" w:rsidRDefault="00AF68F4" w:rsidP="00AF68F4">
      <w:pPr>
        <w:pStyle w:val="afffffffd"/>
        <w:widowControl w:val="0"/>
        <w:ind w:firstLine="540"/>
        <w:rPr>
          <w:b/>
          <w:spacing w:val="-6"/>
          <w:szCs w:val="28"/>
          <w:lang w:val="uk-UA"/>
        </w:rPr>
      </w:pPr>
      <w:r>
        <w:rPr>
          <w:spacing w:val="-6"/>
          <w:szCs w:val="28"/>
          <w:lang w:val="uk-UA"/>
        </w:rPr>
        <w:t xml:space="preserve">Досягнення мети дослідження передбачає реалізацію таких </w:t>
      </w:r>
      <w:r>
        <w:rPr>
          <w:b/>
          <w:spacing w:val="-6"/>
          <w:szCs w:val="28"/>
          <w:lang w:val="uk-UA"/>
        </w:rPr>
        <w:t>завдань:</w:t>
      </w:r>
    </w:p>
    <w:p w14:paraId="6D17E04C" w14:textId="77777777" w:rsidR="00AF68F4" w:rsidRDefault="00AF68F4" w:rsidP="0093363E">
      <w:pPr>
        <w:pStyle w:val="afffffffd"/>
        <w:widowControl w:val="0"/>
        <w:numPr>
          <w:ilvl w:val="0"/>
          <w:numId w:val="59"/>
        </w:numPr>
        <w:tabs>
          <w:tab w:val="clear" w:pos="720"/>
          <w:tab w:val="num" w:pos="0"/>
          <w:tab w:val="left" w:pos="1080"/>
        </w:tabs>
        <w:suppressAutoHyphens w:val="0"/>
        <w:spacing w:after="0" w:line="360" w:lineRule="auto"/>
        <w:ind w:left="0" w:firstLine="540"/>
        <w:jc w:val="both"/>
        <w:rPr>
          <w:spacing w:val="-6"/>
          <w:szCs w:val="28"/>
          <w:lang w:val="uk-UA"/>
        </w:rPr>
      </w:pPr>
      <w:r>
        <w:rPr>
          <w:spacing w:val="-6"/>
          <w:szCs w:val="28"/>
          <w:lang w:val="uk-UA"/>
        </w:rPr>
        <w:t xml:space="preserve">визначити сутність поняття </w:t>
      </w:r>
      <w:r>
        <w:rPr>
          <w:spacing w:val="-6"/>
          <w:szCs w:val="28"/>
        </w:rPr>
        <w:t>„</w:t>
      </w:r>
      <w:r>
        <w:rPr>
          <w:spacing w:val="-6"/>
          <w:szCs w:val="28"/>
          <w:lang w:val="uk-UA"/>
        </w:rPr>
        <w:t>малоформатний політико-біографічний текст”;</w:t>
      </w:r>
    </w:p>
    <w:p w14:paraId="4804A863" w14:textId="77777777" w:rsidR="00AF68F4" w:rsidRDefault="00AF68F4" w:rsidP="0093363E">
      <w:pPr>
        <w:pStyle w:val="afffffffd"/>
        <w:widowControl w:val="0"/>
        <w:numPr>
          <w:ilvl w:val="0"/>
          <w:numId w:val="59"/>
        </w:numPr>
        <w:tabs>
          <w:tab w:val="clear" w:pos="720"/>
          <w:tab w:val="num" w:pos="0"/>
          <w:tab w:val="left" w:pos="1080"/>
        </w:tabs>
        <w:suppressAutoHyphens w:val="0"/>
        <w:spacing w:after="0" w:line="360" w:lineRule="auto"/>
        <w:ind w:left="0" w:firstLine="540"/>
        <w:jc w:val="both"/>
        <w:rPr>
          <w:spacing w:val="-6"/>
          <w:szCs w:val="28"/>
          <w:lang w:val="uk-UA"/>
        </w:rPr>
      </w:pPr>
      <w:r>
        <w:rPr>
          <w:spacing w:val="-6"/>
          <w:szCs w:val="28"/>
          <w:lang w:val="uk-UA"/>
        </w:rPr>
        <w:t>розробити алгоритм застосування структурно-семантичного, когнітивного та семіотичного підходів для дослідження малоформатного політико-біографічного тексту;</w:t>
      </w:r>
    </w:p>
    <w:p w14:paraId="75BCC3A4" w14:textId="77777777" w:rsidR="00AF68F4" w:rsidRDefault="00AF68F4" w:rsidP="0093363E">
      <w:pPr>
        <w:pStyle w:val="afffffffd"/>
        <w:widowControl w:val="0"/>
        <w:numPr>
          <w:ilvl w:val="0"/>
          <w:numId w:val="59"/>
        </w:numPr>
        <w:tabs>
          <w:tab w:val="clear" w:pos="720"/>
          <w:tab w:val="num" w:pos="0"/>
          <w:tab w:val="left" w:pos="1080"/>
        </w:tabs>
        <w:suppressAutoHyphens w:val="0"/>
        <w:spacing w:after="0" w:line="360" w:lineRule="auto"/>
        <w:ind w:left="0" w:firstLine="540"/>
        <w:jc w:val="both"/>
        <w:rPr>
          <w:spacing w:val="-6"/>
          <w:szCs w:val="28"/>
          <w:lang w:val="uk-UA"/>
        </w:rPr>
      </w:pPr>
      <w:r>
        <w:rPr>
          <w:spacing w:val="-6"/>
          <w:szCs w:val="28"/>
          <w:lang w:val="uk-UA"/>
        </w:rPr>
        <w:t>виявити структурно-семантичні та семіотичні особливості основних жанрових різновидів малоформатного політико-біографічного тексту;</w:t>
      </w:r>
    </w:p>
    <w:p w14:paraId="65AA5713" w14:textId="77777777" w:rsidR="00AF68F4" w:rsidRDefault="00AF68F4" w:rsidP="0093363E">
      <w:pPr>
        <w:pStyle w:val="afffffffd"/>
        <w:widowControl w:val="0"/>
        <w:numPr>
          <w:ilvl w:val="0"/>
          <w:numId w:val="59"/>
        </w:numPr>
        <w:tabs>
          <w:tab w:val="clear" w:pos="720"/>
          <w:tab w:val="num" w:pos="0"/>
          <w:tab w:val="left" w:pos="1080"/>
        </w:tabs>
        <w:suppressAutoHyphens w:val="0"/>
        <w:spacing w:after="0" w:line="360" w:lineRule="auto"/>
        <w:ind w:left="0" w:firstLine="540"/>
        <w:jc w:val="both"/>
        <w:rPr>
          <w:spacing w:val="-6"/>
          <w:szCs w:val="28"/>
          <w:lang w:val="uk-UA"/>
        </w:rPr>
      </w:pPr>
      <w:r>
        <w:rPr>
          <w:spacing w:val="-6"/>
          <w:szCs w:val="28"/>
          <w:lang w:val="uk-UA"/>
        </w:rPr>
        <w:t>установити специфіку рубрикаційного розподілу інформації в малоформатному політико-біографічному тексті та визначити унікультурні й кроскультурні ознаки розподілу аксіологічно маркованої інформації малоформатного політико-біографічного тексту;</w:t>
      </w:r>
    </w:p>
    <w:p w14:paraId="52DB4E57" w14:textId="77777777" w:rsidR="00AF68F4" w:rsidRDefault="00AF68F4" w:rsidP="0093363E">
      <w:pPr>
        <w:pStyle w:val="afffffffd"/>
        <w:widowControl w:val="0"/>
        <w:numPr>
          <w:ilvl w:val="0"/>
          <w:numId w:val="59"/>
        </w:numPr>
        <w:tabs>
          <w:tab w:val="clear" w:pos="720"/>
          <w:tab w:val="num" w:pos="0"/>
          <w:tab w:val="left" w:pos="1080"/>
        </w:tabs>
        <w:suppressAutoHyphens w:val="0"/>
        <w:spacing w:after="0" w:line="360" w:lineRule="auto"/>
        <w:ind w:left="0" w:firstLine="540"/>
        <w:jc w:val="both"/>
        <w:rPr>
          <w:spacing w:val="-6"/>
          <w:szCs w:val="28"/>
          <w:lang w:val="uk-UA"/>
        </w:rPr>
      </w:pPr>
      <w:r>
        <w:rPr>
          <w:snapToGrid w:val="0"/>
          <w:spacing w:val="-6"/>
          <w:szCs w:val="28"/>
          <w:lang w:val="uk-UA"/>
        </w:rPr>
        <w:t xml:space="preserve">змоделювати семіотичний простір </w:t>
      </w:r>
      <w:r>
        <w:rPr>
          <w:spacing w:val="-6"/>
          <w:szCs w:val="28"/>
          <w:lang w:val="uk-UA"/>
        </w:rPr>
        <w:t>британського та американського малоформатного політико-біографічного тексту</w:t>
      </w:r>
      <w:r>
        <w:rPr>
          <w:snapToGrid w:val="0"/>
          <w:spacing w:val="-6"/>
          <w:szCs w:val="28"/>
          <w:lang w:val="uk-UA"/>
        </w:rPr>
        <w:t xml:space="preserve"> </w:t>
      </w:r>
      <w:r>
        <w:rPr>
          <w:spacing w:val="-6"/>
          <w:szCs w:val="28"/>
          <w:lang w:val="uk-UA"/>
        </w:rPr>
        <w:t>за характером референції та конотативною маркованістю;</w:t>
      </w:r>
    </w:p>
    <w:p w14:paraId="425942A9" w14:textId="77777777" w:rsidR="00AF68F4" w:rsidRDefault="00AF68F4" w:rsidP="0093363E">
      <w:pPr>
        <w:pStyle w:val="afffffffd"/>
        <w:widowControl w:val="0"/>
        <w:numPr>
          <w:ilvl w:val="0"/>
          <w:numId w:val="59"/>
        </w:numPr>
        <w:tabs>
          <w:tab w:val="clear" w:pos="720"/>
          <w:tab w:val="num" w:pos="0"/>
          <w:tab w:val="left" w:pos="1080"/>
        </w:tabs>
        <w:suppressAutoHyphens w:val="0"/>
        <w:spacing w:after="0" w:line="360" w:lineRule="auto"/>
        <w:ind w:left="0" w:firstLine="540"/>
        <w:jc w:val="both"/>
        <w:rPr>
          <w:spacing w:val="-6"/>
          <w:szCs w:val="28"/>
          <w:lang w:val="uk-UA"/>
        </w:rPr>
      </w:pPr>
      <w:r>
        <w:rPr>
          <w:spacing w:val="-6"/>
          <w:szCs w:val="28"/>
          <w:lang w:val="uk-UA"/>
        </w:rPr>
        <w:t>застосовуючи структурно-семантичний, когнітивний та семіотичний підходи, з’ясувати універсальні та етноспецифічні структурні й прагматичні особливості британського та американського малоформатного політико-біографічного тексту.</w:t>
      </w:r>
    </w:p>
    <w:p w14:paraId="755F2C2D" w14:textId="77777777" w:rsidR="00AF68F4" w:rsidRDefault="00AF68F4" w:rsidP="00AF68F4">
      <w:pPr>
        <w:pStyle w:val="afffffffd"/>
        <w:widowControl w:val="0"/>
        <w:ind w:firstLine="540"/>
        <w:rPr>
          <w:spacing w:val="-6"/>
          <w:szCs w:val="28"/>
          <w:lang w:val="uk-UA"/>
        </w:rPr>
      </w:pPr>
      <w:r>
        <w:rPr>
          <w:b/>
          <w:spacing w:val="-6"/>
          <w:szCs w:val="28"/>
          <w:lang w:val="uk-UA"/>
        </w:rPr>
        <w:t xml:space="preserve">Об’єктом </w:t>
      </w:r>
      <w:r>
        <w:rPr>
          <w:spacing w:val="-6"/>
          <w:szCs w:val="28"/>
          <w:lang w:val="uk-UA"/>
        </w:rPr>
        <w:t>дослідження є малоформатний політико-біографічний текст кінця ХХ ст. британської та американської лінгвокультурних традицій.</w:t>
      </w:r>
    </w:p>
    <w:p w14:paraId="5F2EB1EE" w14:textId="77777777" w:rsidR="00AF68F4" w:rsidRDefault="00AF68F4" w:rsidP="00AF68F4">
      <w:pPr>
        <w:pStyle w:val="2ffff8"/>
        <w:widowControl w:val="0"/>
        <w:tabs>
          <w:tab w:val="num" w:pos="0"/>
        </w:tabs>
        <w:spacing w:line="360" w:lineRule="auto"/>
        <w:ind w:firstLine="540"/>
        <w:rPr>
          <w:spacing w:val="-6"/>
          <w:szCs w:val="28"/>
          <w:lang w:val="uk-UA"/>
        </w:rPr>
      </w:pPr>
      <w:r>
        <w:rPr>
          <w:b/>
          <w:spacing w:val="-6"/>
          <w:szCs w:val="28"/>
          <w:lang w:val="uk-UA"/>
        </w:rPr>
        <w:t>Предметом</w:t>
      </w:r>
      <w:r>
        <w:rPr>
          <w:spacing w:val="-6"/>
          <w:szCs w:val="28"/>
          <w:lang w:val="uk-UA"/>
        </w:rPr>
        <w:t xml:space="preserve"> аналізу виступають вербальні засоби вираження структурного й прагматичного аспектів британського й американського малоформатного політико-біографічного тексту.</w:t>
      </w:r>
    </w:p>
    <w:p w14:paraId="1D6CF3C5" w14:textId="77777777" w:rsidR="00AF68F4" w:rsidRDefault="00AF68F4" w:rsidP="00AF68F4">
      <w:pPr>
        <w:pStyle w:val="afffffffd"/>
        <w:ind w:firstLine="540"/>
        <w:rPr>
          <w:szCs w:val="28"/>
          <w:lang w:val="uk-UA"/>
        </w:rPr>
      </w:pPr>
      <w:r>
        <w:rPr>
          <w:b/>
          <w:szCs w:val="28"/>
          <w:lang w:val="uk-UA"/>
        </w:rPr>
        <w:t xml:space="preserve">Матеріалом дослідження </w:t>
      </w:r>
      <w:r>
        <w:rPr>
          <w:szCs w:val="28"/>
          <w:lang w:val="uk-UA"/>
        </w:rPr>
        <w:t>стали британські й американські малоформатні політико-біографічні тексти, дібрані з більш ніж 450 енциклопедичних, навчальних та агітаційних політико-біографічних текстів кінця ХХ ст.</w:t>
      </w:r>
    </w:p>
    <w:p w14:paraId="77D08D27" w14:textId="77777777" w:rsidR="00AF68F4" w:rsidRDefault="00AF68F4" w:rsidP="00AF68F4">
      <w:pPr>
        <w:spacing w:line="360" w:lineRule="auto"/>
        <w:ind w:firstLine="540"/>
        <w:jc w:val="both"/>
        <w:rPr>
          <w:sz w:val="28"/>
          <w:szCs w:val="28"/>
          <w:lang w:val="uk-UA"/>
        </w:rPr>
      </w:pPr>
      <w:r>
        <w:rPr>
          <w:sz w:val="28"/>
          <w:szCs w:val="28"/>
          <w:lang w:val="uk-UA"/>
        </w:rPr>
        <w:t>Відповідно до мети й завдань дослідження його</w:t>
      </w:r>
      <w:r>
        <w:rPr>
          <w:b/>
          <w:sz w:val="28"/>
          <w:szCs w:val="28"/>
          <w:lang w:val="uk-UA"/>
        </w:rPr>
        <w:t xml:space="preserve"> методологією </w:t>
      </w:r>
      <w:r>
        <w:rPr>
          <w:sz w:val="28"/>
          <w:szCs w:val="28"/>
          <w:lang w:val="uk-UA"/>
        </w:rPr>
        <w:t xml:space="preserve">обрано системний підхід до об’єкта: </w:t>
      </w:r>
      <w:r>
        <w:rPr>
          <w:snapToGrid w:val="0"/>
          <w:sz w:val="28"/>
          <w:szCs w:val="28"/>
          <w:lang w:val="uk-UA"/>
        </w:rPr>
        <w:t>структурно-семантичні особливості тексту (І.В.</w:t>
      </w:r>
      <w:r>
        <w:rPr>
          <w:spacing w:val="-6"/>
          <w:sz w:val="27"/>
          <w:szCs w:val="27"/>
          <w:lang w:val="en-US"/>
        </w:rPr>
        <w:t> </w:t>
      </w:r>
      <w:r>
        <w:rPr>
          <w:snapToGrid w:val="0"/>
          <w:sz w:val="28"/>
          <w:szCs w:val="28"/>
          <w:lang w:val="uk-UA"/>
        </w:rPr>
        <w:t>Арнольд, І.Р.</w:t>
      </w:r>
      <w:r>
        <w:rPr>
          <w:spacing w:val="-6"/>
          <w:sz w:val="27"/>
          <w:szCs w:val="27"/>
          <w:lang w:val="en-US"/>
        </w:rPr>
        <w:t> </w:t>
      </w:r>
      <w:r>
        <w:rPr>
          <w:snapToGrid w:val="0"/>
          <w:sz w:val="28"/>
          <w:szCs w:val="28"/>
          <w:lang w:val="uk-UA"/>
        </w:rPr>
        <w:t>Гальперин, В.А.</w:t>
      </w:r>
      <w:r>
        <w:rPr>
          <w:spacing w:val="-6"/>
          <w:sz w:val="27"/>
          <w:szCs w:val="27"/>
          <w:lang w:val="en-US"/>
        </w:rPr>
        <w:t> </w:t>
      </w:r>
      <w:r>
        <w:rPr>
          <w:snapToGrid w:val="0"/>
          <w:sz w:val="28"/>
          <w:szCs w:val="28"/>
          <w:lang w:val="uk-UA"/>
        </w:rPr>
        <w:t>Кухаренко, Ю.М.</w:t>
      </w:r>
      <w:r>
        <w:rPr>
          <w:spacing w:val="-6"/>
          <w:sz w:val="27"/>
          <w:szCs w:val="27"/>
          <w:lang w:val="en-US"/>
        </w:rPr>
        <w:t> </w:t>
      </w:r>
      <w:r>
        <w:rPr>
          <w:snapToGrid w:val="0"/>
          <w:sz w:val="28"/>
          <w:szCs w:val="28"/>
          <w:lang w:val="uk-UA"/>
        </w:rPr>
        <w:t>Лотман, Н.М.</w:t>
      </w:r>
      <w:r>
        <w:rPr>
          <w:spacing w:val="-6"/>
          <w:sz w:val="27"/>
          <w:szCs w:val="27"/>
          <w:lang w:val="en-US"/>
        </w:rPr>
        <w:t> </w:t>
      </w:r>
      <w:r>
        <w:rPr>
          <w:snapToGrid w:val="0"/>
          <w:sz w:val="28"/>
          <w:szCs w:val="28"/>
          <w:lang w:val="uk-UA"/>
        </w:rPr>
        <w:t>Разінкіна, О.О.</w:t>
      </w:r>
      <w:r>
        <w:rPr>
          <w:spacing w:val="-6"/>
          <w:sz w:val="27"/>
          <w:szCs w:val="27"/>
          <w:lang w:val="en-US"/>
        </w:rPr>
        <w:t> </w:t>
      </w:r>
      <w:r>
        <w:rPr>
          <w:snapToGrid w:val="0"/>
          <w:sz w:val="28"/>
          <w:szCs w:val="28"/>
          <w:lang w:val="uk-UA"/>
        </w:rPr>
        <w:t>Селіванова,</w:t>
      </w:r>
      <w:r>
        <w:rPr>
          <w:sz w:val="28"/>
          <w:szCs w:val="28"/>
          <w:lang w:val="uk-UA"/>
        </w:rPr>
        <w:t xml:space="preserve"> </w:t>
      </w:r>
      <w:r>
        <w:rPr>
          <w:sz w:val="28"/>
          <w:szCs w:val="28"/>
          <w:lang w:val="en-US"/>
        </w:rPr>
        <w:t>P</w:t>
      </w:r>
      <w:r>
        <w:rPr>
          <w:sz w:val="28"/>
          <w:szCs w:val="28"/>
          <w:lang w:val="uk-UA"/>
        </w:rPr>
        <w:t>.</w:t>
      </w:r>
      <w:r>
        <w:rPr>
          <w:spacing w:val="-6"/>
          <w:sz w:val="27"/>
          <w:szCs w:val="27"/>
          <w:lang w:val="en-US"/>
        </w:rPr>
        <w:t> </w:t>
      </w:r>
      <w:r>
        <w:rPr>
          <w:snapToGrid w:val="0"/>
          <w:sz w:val="28"/>
          <w:szCs w:val="28"/>
          <w:lang w:val="uk-UA"/>
        </w:rPr>
        <w:t xml:space="preserve">Agricola, </w:t>
      </w:r>
      <w:r>
        <w:rPr>
          <w:snapToGrid w:val="0"/>
          <w:sz w:val="28"/>
          <w:szCs w:val="28"/>
          <w:lang w:val="en-US"/>
        </w:rPr>
        <w:t>M</w:t>
      </w:r>
      <w:r>
        <w:rPr>
          <w:snapToGrid w:val="0"/>
          <w:sz w:val="28"/>
          <w:szCs w:val="28"/>
          <w:lang w:val="uk-UA"/>
        </w:rPr>
        <w:t>.</w:t>
      </w:r>
      <w:r>
        <w:rPr>
          <w:snapToGrid w:val="0"/>
          <w:sz w:val="28"/>
          <w:szCs w:val="28"/>
          <w:lang w:val="en-US"/>
        </w:rPr>
        <w:t>A</w:t>
      </w:r>
      <w:r>
        <w:rPr>
          <w:snapToGrid w:val="0"/>
          <w:sz w:val="28"/>
          <w:szCs w:val="28"/>
          <w:lang w:val="uk-UA"/>
        </w:rPr>
        <w:t>.</w:t>
      </w:r>
      <w:r>
        <w:rPr>
          <w:spacing w:val="-6"/>
          <w:sz w:val="27"/>
          <w:szCs w:val="27"/>
          <w:lang w:val="en-US"/>
        </w:rPr>
        <w:t> </w:t>
      </w:r>
      <w:r>
        <w:rPr>
          <w:sz w:val="28"/>
          <w:szCs w:val="28"/>
          <w:lang w:val="uk-UA"/>
        </w:rPr>
        <w:t xml:space="preserve">Halliday, </w:t>
      </w:r>
      <w:r>
        <w:rPr>
          <w:sz w:val="28"/>
          <w:szCs w:val="28"/>
          <w:lang w:val="en-US"/>
        </w:rPr>
        <w:t>R</w:t>
      </w:r>
      <w:r>
        <w:rPr>
          <w:sz w:val="28"/>
          <w:szCs w:val="28"/>
          <w:lang w:val="uk-UA"/>
        </w:rPr>
        <w:t>.</w:t>
      </w:r>
      <w:r>
        <w:rPr>
          <w:spacing w:val="-6"/>
          <w:sz w:val="27"/>
          <w:szCs w:val="27"/>
          <w:lang w:val="en-US"/>
        </w:rPr>
        <w:t> </w:t>
      </w:r>
      <w:r>
        <w:rPr>
          <w:sz w:val="28"/>
          <w:szCs w:val="28"/>
          <w:lang w:val="uk-UA"/>
        </w:rPr>
        <w:t xml:space="preserve">Hasan, </w:t>
      </w:r>
      <w:r>
        <w:rPr>
          <w:sz w:val="28"/>
          <w:szCs w:val="28"/>
          <w:lang w:val="en-US"/>
        </w:rPr>
        <w:t>R</w:t>
      </w:r>
      <w:r>
        <w:rPr>
          <w:sz w:val="28"/>
          <w:szCs w:val="28"/>
          <w:lang w:val="uk-UA"/>
        </w:rPr>
        <w:t>.</w:t>
      </w:r>
      <w:r>
        <w:rPr>
          <w:spacing w:val="-6"/>
          <w:sz w:val="27"/>
          <w:szCs w:val="27"/>
          <w:lang w:val="en-US"/>
        </w:rPr>
        <w:t> </w:t>
      </w:r>
      <w:r>
        <w:rPr>
          <w:sz w:val="28"/>
          <w:szCs w:val="28"/>
          <w:lang w:val="uk-UA"/>
        </w:rPr>
        <w:t xml:space="preserve">Harweg, </w:t>
      </w:r>
      <w:r>
        <w:rPr>
          <w:sz w:val="28"/>
          <w:szCs w:val="28"/>
          <w:lang w:val="en-US"/>
        </w:rPr>
        <w:t>D</w:t>
      </w:r>
      <w:r>
        <w:rPr>
          <w:sz w:val="28"/>
          <w:szCs w:val="28"/>
          <w:lang w:val="uk-UA"/>
        </w:rPr>
        <w:t>.</w:t>
      </w:r>
      <w:r>
        <w:rPr>
          <w:spacing w:val="-6"/>
          <w:sz w:val="27"/>
          <w:szCs w:val="27"/>
          <w:lang w:val="en-US"/>
        </w:rPr>
        <w:t> </w:t>
      </w:r>
      <w:r>
        <w:rPr>
          <w:sz w:val="28"/>
          <w:szCs w:val="28"/>
          <w:lang w:val="uk-UA"/>
        </w:rPr>
        <w:t>Mumby)</w:t>
      </w:r>
      <w:r>
        <w:rPr>
          <w:snapToGrid w:val="0"/>
          <w:sz w:val="28"/>
          <w:szCs w:val="28"/>
          <w:lang w:val="uk-UA"/>
        </w:rPr>
        <w:t>; лінгвістичний аналіз політичного дискурсу (С.О.</w:t>
      </w:r>
      <w:r>
        <w:rPr>
          <w:spacing w:val="-6"/>
          <w:sz w:val="27"/>
          <w:szCs w:val="27"/>
          <w:lang w:val="en-US"/>
        </w:rPr>
        <w:t> </w:t>
      </w:r>
      <w:r>
        <w:rPr>
          <w:snapToGrid w:val="0"/>
          <w:sz w:val="28"/>
          <w:szCs w:val="28"/>
          <w:lang w:val="uk-UA"/>
        </w:rPr>
        <w:t>Манік, К.</w:t>
      </w:r>
      <w:r>
        <w:rPr>
          <w:spacing w:val="-6"/>
          <w:sz w:val="27"/>
          <w:szCs w:val="27"/>
          <w:lang w:val="en-US"/>
        </w:rPr>
        <w:t> </w:t>
      </w:r>
      <w:r>
        <w:rPr>
          <w:snapToGrid w:val="0"/>
          <w:sz w:val="28"/>
          <w:szCs w:val="28"/>
          <w:lang w:val="uk-UA"/>
        </w:rPr>
        <w:t>С.</w:t>
      </w:r>
      <w:r>
        <w:rPr>
          <w:spacing w:val="-6"/>
          <w:sz w:val="27"/>
          <w:szCs w:val="27"/>
          <w:lang w:val="en-US"/>
        </w:rPr>
        <w:t> </w:t>
      </w:r>
      <w:r>
        <w:rPr>
          <w:snapToGrid w:val="0"/>
          <w:sz w:val="28"/>
          <w:szCs w:val="28"/>
          <w:lang w:val="uk-UA"/>
        </w:rPr>
        <w:t xml:space="preserve">Серажим, </w:t>
      </w:r>
      <w:r>
        <w:rPr>
          <w:snapToGrid w:val="0"/>
          <w:sz w:val="28"/>
          <w:szCs w:val="28"/>
          <w:lang w:val="uk-UA"/>
        </w:rPr>
        <w:lastRenderedPageBreak/>
        <w:t>О.С.</w:t>
      </w:r>
      <w:r>
        <w:rPr>
          <w:spacing w:val="-6"/>
          <w:sz w:val="27"/>
          <w:szCs w:val="27"/>
          <w:lang w:val="en-US"/>
        </w:rPr>
        <w:t> </w:t>
      </w:r>
      <w:r>
        <w:rPr>
          <w:snapToGrid w:val="0"/>
          <w:sz w:val="28"/>
          <w:szCs w:val="28"/>
          <w:lang w:val="uk-UA"/>
        </w:rPr>
        <w:t>Фоменко, К.А.</w:t>
      </w:r>
      <w:r>
        <w:rPr>
          <w:spacing w:val="-6"/>
          <w:sz w:val="27"/>
          <w:szCs w:val="27"/>
          <w:lang w:val="en-US"/>
        </w:rPr>
        <w:t> </w:t>
      </w:r>
      <w:r>
        <w:rPr>
          <w:snapToGrid w:val="0"/>
          <w:sz w:val="28"/>
          <w:szCs w:val="28"/>
          <w:lang w:val="uk-UA"/>
        </w:rPr>
        <w:t>Чабан, О.І.</w:t>
      </w:r>
      <w:r>
        <w:rPr>
          <w:spacing w:val="-6"/>
          <w:sz w:val="27"/>
          <w:szCs w:val="27"/>
          <w:lang w:val="en-US"/>
        </w:rPr>
        <w:t> </w:t>
      </w:r>
      <w:r>
        <w:rPr>
          <w:snapToGrid w:val="0"/>
          <w:sz w:val="28"/>
          <w:szCs w:val="28"/>
          <w:lang w:val="uk-UA"/>
        </w:rPr>
        <w:t xml:space="preserve">Шейгал, </w:t>
      </w:r>
      <w:r>
        <w:rPr>
          <w:snapToGrid w:val="0"/>
          <w:sz w:val="28"/>
          <w:szCs w:val="28"/>
          <w:lang w:val="en-US"/>
        </w:rPr>
        <w:t>M</w:t>
      </w:r>
      <w:r>
        <w:rPr>
          <w:snapToGrid w:val="0"/>
          <w:sz w:val="28"/>
          <w:szCs w:val="28"/>
          <w:lang w:val="uk-UA"/>
        </w:rPr>
        <w:t>.</w:t>
      </w:r>
      <w:r>
        <w:rPr>
          <w:spacing w:val="-6"/>
          <w:sz w:val="27"/>
          <w:szCs w:val="27"/>
          <w:lang w:val="en-US"/>
        </w:rPr>
        <w:t> </w:t>
      </w:r>
      <w:r>
        <w:rPr>
          <w:snapToGrid w:val="0"/>
          <w:sz w:val="28"/>
          <w:szCs w:val="28"/>
          <w:lang w:val="uk-UA"/>
        </w:rPr>
        <w:t xml:space="preserve">Edelmann, </w:t>
      </w:r>
      <w:r>
        <w:rPr>
          <w:snapToGrid w:val="0"/>
          <w:sz w:val="28"/>
          <w:szCs w:val="28"/>
          <w:lang w:val="en-US"/>
        </w:rPr>
        <w:t>M</w:t>
      </w:r>
      <w:r>
        <w:rPr>
          <w:snapToGrid w:val="0"/>
          <w:sz w:val="28"/>
          <w:szCs w:val="28"/>
          <w:lang w:val="uk-UA"/>
        </w:rPr>
        <w:t>.</w:t>
      </w:r>
      <w:r>
        <w:rPr>
          <w:spacing w:val="-6"/>
          <w:sz w:val="27"/>
          <w:szCs w:val="27"/>
          <w:lang w:val="en-US"/>
        </w:rPr>
        <w:t> </w:t>
      </w:r>
      <w:r>
        <w:rPr>
          <w:sz w:val="28"/>
          <w:szCs w:val="28"/>
          <w:lang w:val="uk-UA"/>
        </w:rPr>
        <w:t xml:space="preserve">Foucault, </w:t>
      </w:r>
      <w:r>
        <w:rPr>
          <w:sz w:val="28"/>
          <w:szCs w:val="28"/>
          <w:lang w:val="en-US"/>
        </w:rPr>
        <w:t>J</w:t>
      </w:r>
      <w:r>
        <w:rPr>
          <w:sz w:val="28"/>
          <w:szCs w:val="28"/>
          <w:lang w:val="uk-UA"/>
        </w:rPr>
        <w:t>.</w:t>
      </w:r>
      <w:r>
        <w:rPr>
          <w:spacing w:val="-6"/>
          <w:sz w:val="27"/>
          <w:szCs w:val="27"/>
          <w:lang w:val="en-US"/>
        </w:rPr>
        <w:t> </w:t>
      </w:r>
      <w:r>
        <w:rPr>
          <w:snapToGrid w:val="0"/>
          <w:sz w:val="28"/>
          <w:szCs w:val="28"/>
          <w:lang w:val="uk-UA"/>
        </w:rPr>
        <w:t xml:space="preserve">Gruner, </w:t>
      </w:r>
      <w:r>
        <w:rPr>
          <w:snapToGrid w:val="0"/>
          <w:sz w:val="28"/>
          <w:szCs w:val="28"/>
          <w:lang w:val="en-US"/>
        </w:rPr>
        <w:t>M</w:t>
      </w:r>
      <w:r>
        <w:rPr>
          <w:snapToGrid w:val="0"/>
          <w:sz w:val="28"/>
          <w:szCs w:val="28"/>
          <w:lang w:val="uk-UA"/>
        </w:rPr>
        <w:t>.</w:t>
      </w:r>
      <w:r>
        <w:rPr>
          <w:spacing w:val="-6"/>
          <w:sz w:val="27"/>
          <w:szCs w:val="27"/>
          <w:lang w:val="en-US"/>
        </w:rPr>
        <w:t> </w:t>
      </w:r>
      <w:r>
        <w:rPr>
          <w:sz w:val="28"/>
          <w:szCs w:val="28"/>
          <w:lang w:val="uk-UA"/>
        </w:rPr>
        <w:t xml:space="preserve">Pardo, </w:t>
      </w:r>
      <w:r>
        <w:rPr>
          <w:sz w:val="28"/>
          <w:szCs w:val="28"/>
          <w:lang w:val="en-US"/>
        </w:rPr>
        <w:t>T</w:t>
      </w:r>
      <w:r>
        <w:rPr>
          <w:sz w:val="28"/>
          <w:szCs w:val="28"/>
          <w:lang w:val="uk-UA"/>
        </w:rPr>
        <w:t>.</w:t>
      </w:r>
      <w:r>
        <w:rPr>
          <w:spacing w:val="-6"/>
          <w:sz w:val="27"/>
          <w:szCs w:val="27"/>
          <w:lang w:val="en-US"/>
        </w:rPr>
        <w:t> </w:t>
      </w:r>
      <w:r>
        <w:rPr>
          <w:snapToGrid w:val="0"/>
          <w:sz w:val="28"/>
          <w:szCs w:val="28"/>
          <w:lang w:val="uk-UA"/>
        </w:rPr>
        <w:t>Van Dijk); прагматичні, функціонально-семантичні, лексичні та структурні параметри тексту (Ю.Д.</w:t>
      </w:r>
      <w:r>
        <w:rPr>
          <w:spacing w:val="-6"/>
          <w:sz w:val="27"/>
          <w:szCs w:val="27"/>
          <w:lang w:val="en-US"/>
        </w:rPr>
        <w:t> </w:t>
      </w:r>
      <w:r>
        <w:rPr>
          <w:snapToGrid w:val="0"/>
          <w:sz w:val="28"/>
          <w:szCs w:val="28"/>
          <w:lang w:val="uk-UA"/>
        </w:rPr>
        <w:t>Апресян, Н.Д.</w:t>
      </w:r>
      <w:r>
        <w:rPr>
          <w:spacing w:val="-6"/>
          <w:sz w:val="27"/>
          <w:szCs w:val="27"/>
          <w:lang w:val="en-US"/>
        </w:rPr>
        <w:t> </w:t>
      </w:r>
      <w:r>
        <w:rPr>
          <w:snapToGrid w:val="0"/>
          <w:sz w:val="28"/>
          <w:szCs w:val="28"/>
          <w:lang w:val="uk-UA"/>
        </w:rPr>
        <w:t>Арутюнова, О.</w:t>
      </w:r>
      <w:r>
        <w:rPr>
          <w:spacing w:val="-6"/>
          <w:sz w:val="27"/>
          <w:szCs w:val="27"/>
          <w:lang w:val="en-US"/>
        </w:rPr>
        <w:t> </w:t>
      </w:r>
      <w:r>
        <w:rPr>
          <w:snapToGrid w:val="0"/>
          <w:sz w:val="28"/>
          <w:szCs w:val="28"/>
          <w:lang w:val="uk-UA"/>
        </w:rPr>
        <w:t>М.</w:t>
      </w:r>
      <w:r>
        <w:rPr>
          <w:spacing w:val="-6"/>
          <w:sz w:val="27"/>
          <w:szCs w:val="27"/>
          <w:lang w:val="en-US"/>
        </w:rPr>
        <w:t> </w:t>
      </w:r>
      <w:r>
        <w:rPr>
          <w:snapToGrid w:val="0"/>
          <w:sz w:val="28"/>
          <w:szCs w:val="28"/>
          <w:lang w:val="uk-UA"/>
        </w:rPr>
        <w:t>Вольф, В.І.</w:t>
      </w:r>
      <w:r>
        <w:rPr>
          <w:spacing w:val="-6"/>
          <w:sz w:val="27"/>
          <w:szCs w:val="27"/>
          <w:lang w:val="en-US"/>
        </w:rPr>
        <w:t> </w:t>
      </w:r>
      <w:r>
        <w:rPr>
          <w:snapToGrid w:val="0"/>
          <w:sz w:val="28"/>
          <w:szCs w:val="28"/>
          <w:lang w:val="uk-UA"/>
        </w:rPr>
        <w:t>Говердовський, І.М.</w:t>
      </w:r>
      <w:r>
        <w:rPr>
          <w:spacing w:val="-6"/>
          <w:sz w:val="27"/>
          <w:szCs w:val="27"/>
          <w:lang w:val="en-US"/>
        </w:rPr>
        <w:t> </w:t>
      </w:r>
      <w:r>
        <w:rPr>
          <w:snapToGrid w:val="0"/>
          <w:sz w:val="28"/>
          <w:szCs w:val="28"/>
          <w:lang w:val="uk-UA"/>
        </w:rPr>
        <w:t>Колегаєва, Л.М.</w:t>
      </w:r>
      <w:r>
        <w:rPr>
          <w:spacing w:val="-6"/>
          <w:sz w:val="27"/>
          <w:szCs w:val="27"/>
          <w:lang w:val="en-US"/>
        </w:rPr>
        <w:t> </w:t>
      </w:r>
      <w:r>
        <w:rPr>
          <w:snapToGrid w:val="0"/>
          <w:sz w:val="28"/>
          <w:szCs w:val="28"/>
          <w:lang w:val="uk-UA"/>
        </w:rPr>
        <w:t>Киричук, Г.Г.</w:t>
      </w:r>
      <w:r>
        <w:rPr>
          <w:spacing w:val="-6"/>
          <w:sz w:val="27"/>
          <w:szCs w:val="27"/>
          <w:lang w:val="en-US"/>
        </w:rPr>
        <w:t> </w:t>
      </w:r>
      <w:r>
        <w:rPr>
          <w:snapToGrid w:val="0"/>
          <w:sz w:val="28"/>
          <w:szCs w:val="28"/>
          <w:lang w:val="uk-UA"/>
        </w:rPr>
        <w:t>Москальчук, Г.І.</w:t>
      </w:r>
      <w:r>
        <w:rPr>
          <w:spacing w:val="-6"/>
          <w:sz w:val="27"/>
          <w:szCs w:val="27"/>
          <w:lang w:val="en-US"/>
        </w:rPr>
        <w:t> </w:t>
      </w:r>
      <w:r>
        <w:rPr>
          <w:snapToGrid w:val="0"/>
          <w:sz w:val="28"/>
          <w:szCs w:val="28"/>
          <w:lang w:val="uk-UA"/>
        </w:rPr>
        <w:t>Приходько, Й.О.</w:t>
      </w:r>
      <w:r>
        <w:rPr>
          <w:spacing w:val="-6"/>
          <w:sz w:val="27"/>
          <w:szCs w:val="27"/>
          <w:lang w:val="en-US"/>
        </w:rPr>
        <w:t> </w:t>
      </w:r>
      <w:r>
        <w:rPr>
          <w:sz w:val="28"/>
          <w:szCs w:val="28"/>
          <w:lang w:val="uk-UA"/>
        </w:rPr>
        <w:t xml:space="preserve">Стернін, </w:t>
      </w:r>
      <w:r>
        <w:rPr>
          <w:sz w:val="28"/>
          <w:szCs w:val="28"/>
          <w:lang w:val="en-US"/>
        </w:rPr>
        <w:t>G</w:t>
      </w:r>
      <w:r>
        <w:rPr>
          <w:sz w:val="28"/>
          <w:szCs w:val="28"/>
          <w:lang w:val="uk-UA"/>
        </w:rPr>
        <w:t>.</w:t>
      </w:r>
      <w:r>
        <w:rPr>
          <w:spacing w:val="-6"/>
          <w:sz w:val="27"/>
          <w:szCs w:val="27"/>
          <w:lang w:val="en-US"/>
        </w:rPr>
        <w:t> </w:t>
      </w:r>
      <w:r>
        <w:rPr>
          <w:sz w:val="28"/>
          <w:szCs w:val="28"/>
          <w:lang w:val="uk-UA"/>
        </w:rPr>
        <w:t xml:space="preserve">Brown, </w:t>
      </w:r>
      <w:r>
        <w:rPr>
          <w:sz w:val="28"/>
          <w:szCs w:val="28"/>
          <w:lang w:val="en-US"/>
        </w:rPr>
        <w:t>G</w:t>
      </w:r>
      <w:r>
        <w:rPr>
          <w:sz w:val="28"/>
          <w:szCs w:val="28"/>
          <w:lang w:val="uk-UA"/>
        </w:rPr>
        <w:t>.</w:t>
      </w:r>
      <w:r>
        <w:rPr>
          <w:spacing w:val="-6"/>
          <w:sz w:val="27"/>
          <w:szCs w:val="27"/>
          <w:lang w:val="en-US"/>
        </w:rPr>
        <w:t> </w:t>
      </w:r>
      <w:r>
        <w:rPr>
          <w:sz w:val="28"/>
          <w:szCs w:val="28"/>
          <w:lang w:val="uk-UA"/>
        </w:rPr>
        <w:t xml:space="preserve">Cook, </w:t>
      </w:r>
      <w:r>
        <w:rPr>
          <w:sz w:val="28"/>
          <w:szCs w:val="28"/>
          <w:lang w:val="en-US"/>
        </w:rPr>
        <w:t>M</w:t>
      </w:r>
      <w:r>
        <w:rPr>
          <w:sz w:val="28"/>
          <w:szCs w:val="28"/>
          <w:lang w:val="uk-UA"/>
        </w:rPr>
        <w:t>.</w:t>
      </w:r>
      <w:r>
        <w:rPr>
          <w:spacing w:val="-6"/>
          <w:sz w:val="27"/>
          <w:szCs w:val="27"/>
          <w:lang w:val="en-US"/>
        </w:rPr>
        <w:t> </w:t>
      </w:r>
      <w:r>
        <w:rPr>
          <w:sz w:val="28"/>
          <w:szCs w:val="28"/>
          <w:lang w:val="uk-UA"/>
        </w:rPr>
        <w:t xml:space="preserve">Coulthard, </w:t>
      </w:r>
      <w:r>
        <w:rPr>
          <w:sz w:val="28"/>
          <w:szCs w:val="28"/>
          <w:lang w:val="en-US"/>
        </w:rPr>
        <w:t>G</w:t>
      </w:r>
      <w:r>
        <w:rPr>
          <w:sz w:val="28"/>
          <w:szCs w:val="28"/>
          <w:lang w:val="uk-UA"/>
        </w:rPr>
        <w:t>.</w:t>
      </w:r>
      <w:r>
        <w:rPr>
          <w:spacing w:val="-6"/>
          <w:sz w:val="27"/>
          <w:szCs w:val="27"/>
          <w:lang w:val="en-US"/>
        </w:rPr>
        <w:t> </w:t>
      </w:r>
      <w:r>
        <w:rPr>
          <w:snapToGrid w:val="0"/>
          <w:sz w:val="28"/>
          <w:szCs w:val="28"/>
          <w:lang w:val="uk-UA"/>
        </w:rPr>
        <w:t xml:space="preserve">Leech, </w:t>
      </w:r>
      <w:r>
        <w:rPr>
          <w:snapToGrid w:val="0"/>
          <w:sz w:val="28"/>
          <w:szCs w:val="28"/>
          <w:lang w:val="en-US"/>
        </w:rPr>
        <w:t>L</w:t>
      </w:r>
      <w:r>
        <w:rPr>
          <w:snapToGrid w:val="0"/>
          <w:sz w:val="28"/>
          <w:szCs w:val="28"/>
          <w:lang w:val="uk-UA"/>
        </w:rPr>
        <w:t>.</w:t>
      </w:r>
      <w:r>
        <w:rPr>
          <w:spacing w:val="-6"/>
          <w:sz w:val="27"/>
          <w:szCs w:val="27"/>
          <w:lang w:val="en-US"/>
        </w:rPr>
        <w:t> </w:t>
      </w:r>
      <w:r>
        <w:rPr>
          <w:sz w:val="28"/>
          <w:szCs w:val="28"/>
          <w:lang w:val="uk-UA"/>
        </w:rPr>
        <w:t xml:space="preserve">Sornicola, </w:t>
      </w:r>
      <w:r>
        <w:rPr>
          <w:sz w:val="28"/>
          <w:szCs w:val="28"/>
          <w:lang w:val="en-US"/>
        </w:rPr>
        <w:t>R</w:t>
      </w:r>
      <w:r>
        <w:rPr>
          <w:sz w:val="28"/>
          <w:szCs w:val="28"/>
          <w:lang w:val="uk-UA"/>
        </w:rPr>
        <w:t>.</w:t>
      </w:r>
      <w:r>
        <w:rPr>
          <w:spacing w:val="-6"/>
          <w:sz w:val="27"/>
          <w:szCs w:val="27"/>
          <w:lang w:val="en-US"/>
        </w:rPr>
        <w:t> </w:t>
      </w:r>
      <w:r>
        <w:rPr>
          <w:sz w:val="28"/>
          <w:szCs w:val="28"/>
          <w:lang w:val="uk-UA"/>
        </w:rPr>
        <w:t>Tomlin)</w:t>
      </w:r>
      <w:r>
        <w:rPr>
          <w:snapToGrid w:val="0"/>
          <w:sz w:val="28"/>
          <w:szCs w:val="28"/>
          <w:lang w:val="uk-UA"/>
        </w:rPr>
        <w:t>; концептуальний аналіз тексту (М.М.</w:t>
      </w:r>
      <w:r>
        <w:rPr>
          <w:spacing w:val="-6"/>
          <w:sz w:val="27"/>
          <w:szCs w:val="27"/>
          <w:lang w:val="en-US"/>
        </w:rPr>
        <w:t> </w:t>
      </w:r>
      <w:r>
        <w:rPr>
          <w:snapToGrid w:val="0"/>
          <w:sz w:val="28"/>
          <w:szCs w:val="28"/>
          <w:lang w:val="uk-UA"/>
        </w:rPr>
        <w:t>Болдирев, А.</w:t>
      </w:r>
      <w:r>
        <w:rPr>
          <w:spacing w:val="-6"/>
          <w:sz w:val="27"/>
          <w:szCs w:val="27"/>
          <w:lang w:val="en-US"/>
        </w:rPr>
        <w:t> </w:t>
      </w:r>
      <w:r>
        <w:rPr>
          <w:snapToGrid w:val="0"/>
          <w:sz w:val="28"/>
          <w:szCs w:val="28"/>
          <w:lang w:val="uk-UA"/>
        </w:rPr>
        <w:t>Вежбицька; С.О.</w:t>
      </w:r>
      <w:r>
        <w:rPr>
          <w:spacing w:val="-6"/>
          <w:sz w:val="27"/>
          <w:szCs w:val="27"/>
          <w:lang w:val="en-US"/>
        </w:rPr>
        <w:t> </w:t>
      </w:r>
      <w:r>
        <w:rPr>
          <w:snapToGrid w:val="0"/>
          <w:sz w:val="28"/>
          <w:szCs w:val="28"/>
          <w:lang w:val="uk-UA"/>
        </w:rPr>
        <w:t>Жаботинська, О.Є.</w:t>
      </w:r>
      <w:r>
        <w:rPr>
          <w:spacing w:val="-6"/>
          <w:sz w:val="27"/>
          <w:szCs w:val="27"/>
          <w:lang w:val="en-US"/>
        </w:rPr>
        <w:t> </w:t>
      </w:r>
      <w:r>
        <w:rPr>
          <w:snapToGrid w:val="0"/>
          <w:sz w:val="28"/>
          <w:szCs w:val="28"/>
          <w:lang w:val="uk-UA"/>
        </w:rPr>
        <w:t>Кибрик, І.</w:t>
      </w:r>
      <w:r>
        <w:rPr>
          <w:spacing w:val="-6"/>
          <w:sz w:val="27"/>
          <w:szCs w:val="27"/>
          <w:lang w:val="en-US"/>
        </w:rPr>
        <w:t> </w:t>
      </w:r>
      <w:r>
        <w:rPr>
          <w:snapToGrid w:val="0"/>
          <w:sz w:val="28"/>
          <w:szCs w:val="28"/>
          <w:lang w:val="uk-UA"/>
        </w:rPr>
        <w:t>С.</w:t>
      </w:r>
      <w:r>
        <w:rPr>
          <w:spacing w:val="-6"/>
          <w:sz w:val="27"/>
          <w:szCs w:val="27"/>
          <w:lang w:val="en-US"/>
        </w:rPr>
        <w:t> </w:t>
      </w:r>
      <w:r>
        <w:rPr>
          <w:snapToGrid w:val="0"/>
          <w:sz w:val="28"/>
          <w:szCs w:val="28"/>
          <w:lang w:val="uk-UA"/>
        </w:rPr>
        <w:t xml:space="preserve">Шевченко, </w:t>
      </w:r>
      <w:r>
        <w:rPr>
          <w:snapToGrid w:val="0"/>
          <w:sz w:val="28"/>
          <w:szCs w:val="28"/>
          <w:lang w:val="en-US"/>
        </w:rPr>
        <w:t>W</w:t>
      </w:r>
      <w:r>
        <w:rPr>
          <w:snapToGrid w:val="0"/>
          <w:sz w:val="28"/>
          <w:szCs w:val="28"/>
          <w:lang w:val="uk-UA"/>
        </w:rPr>
        <w:t>.</w:t>
      </w:r>
      <w:r>
        <w:rPr>
          <w:spacing w:val="-6"/>
          <w:sz w:val="27"/>
          <w:szCs w:val="27"/>
          <w:lang w:val="en-US"/>
        </w:rPr>
        <w:t> </w:t>
      </w:r>
      <w:r>
        <w:rPr>
          <w:sz w:val="28"/>
          <w:szCs w:val="28"/>
          <w:lang w:val="uk-UA"/>
        </w:rPr>
        <w:t xml:space="preserve">Chafe, </w:t>
      </w:r>
      <w:r>
        <w:rPr>
          <w:sz w:val="28"/>
          <w:szCs w:val="28"/>
          <w:lang w:val="en-US"/>
        </w:rPr>
        <w:t>R</w:t>
      </w:r>
      <w:r>
        <w:rPr>
          <w:sz w:val="28"/>
          <w:szCs w:val="28"/>
          <w:lang w:val="uk-UA"/>
        </w:rPr>
        <w:t>.</w:t>
      </w:r>
      <w:r>
        <w:rPr>
          <w:spacing w:val="-6"/>
          <w:sz w:val="27"/>
          <w:szCs w:val="27"/>
          <w:lang w:val="en-US"/>
        </w:rPr>
        <w:t> </w:t>
      </w:r>
      <w:r>
        <w:rPr>
          <w:snapToGrid w:val="0"/>
          <w:sz w:val="28"/>
          <w:szCs w:val="28"/>
          <w:lang w:val="uk-UA"/>
        </w:rPr>
        <w:t xml:space="preserve">Dirven, </w:t>
      </w:r>
      <w:r>
        <w:rPr>
          <w:snapToGrid w:val="0"/>
          <w:sz w:val="28"/>
          <w:szCs w:val="28"/>
          <w:lang w:val="en-US"/>
        </w:rPr>
        <w:t>G</w:t>
      </w:r>
      <w:r>
        <w:rPr>
          <w:snapToGrid w:val="0"/>
          <w:sz w:val="28"/>
          <w:szCs w:val="28"/>
          <w:lang w:val="uk-UA"/>
        </w:rPr>
        <w:t>.</w:t>
      </w:r>
      <w:r>
        <w:rPr>
          <w:spacing w:val="-6"/>
          <w:sz w:val="27"/>
          <w:szCs w:val="27"/>
          <w:lang w:val="en-US"/>
        </w:rPr>
        <w:t> </w:t>
      </w:r>
      <w:r>
        <w:rPr>
          <w:sz w:val="28"/>
          <w:szCs w:val="28"/>
          <w:lang w:val="uk-UA"/>
        </w:rPr>
        <w:t>Lakoff</w:t>
      </w:r>
      <w:r>
        <w:rPr>
          <w:snapToGrid w:val="0"/>
          <w:sz w:val="28"/>
          <w:szCs w:val="28"/>
          <w:lang w:val="uk-UA"/>
        </w:rPr>
        <w:t>).</w:t>
      </w:r>
    </w:p>
    <w:p w14:paraId="16C4010A" w14:textId="77777777" w:rsidR="00AF68F4" w:rsidRDefault="00AF68F4" w:rsidP="00AF68F4">
      <w:pPr>
        <w:widowControl w:val="0"/>
        <w:spacing w:line="360" w:lineRule="auto"/>
        <w:ind w:firstLine="540"/>
        <w:jc w:val="both"/>
        <w:rPr>
          <w:spacing w:val="-6"/>
          <w:sz w:val="28"/>
          <w:szCs w:val="28"/>
          <w:lang w:val="uk-UA"/>
        </w:rPr>
      </w:pPr>
      <w:r>
        <w:rPr>
          <w:b/>
          <w:spacing w:val="-6"/>
          <w:sz w:val="28"/>
          <w:szCs w:val="28"/>
          <w:lang w:val="uk-UA"/>
        </w:rPr>
        <w:t xml:space="preserve">Методи дослідження </w:t>
      </w:r>
      <w:r>
        <w:rPr>
          <w:spacing w:val="-6"/>
          <w:sz w:val="28"/>
          <w:szCs w:val="28"/>
          <w:lang w:val="uk-UA"/>
        </w:rPr>
        <w:t xml:space="preserve">охоплюють: </w:t>
      </w:r>
      <w:r>
        <w:rPr>
          <w:i/>
          <w:spacing w:val="-6"/>
          <w:sz w:val="28"/>
          <w:szCs w:val="28"/>
          <w:lang w:val="uk-UA"/>
        </w:rPr>
        <w:t xml:space="preserve">тезаурусний – </w:t>
      </w:r>
      <w:r>
        <w:rPr>
          <w:spacing w:val="-6"/>
          <w:sz w:val="28"/>
          <w:szCs w:val="28"/>
          <w:lang w:val="uk-UA"/>
        </w:rPr>
        <w:t>для аналізу значення лексичних одиниць; метод</w:t>
      </w:r>
      <w:r>
        <w:rPr>
          <w:i/>
          <w:spacing w:val="-6"/>
          <w:sz w:val="28"/>
          <w:szCs w:val="28"/>
          <w:lang w:val="uk-UA"/>
        </w:rPr>
        <w:t xml:space="preserve"> кількісної обробки </w:t>
      </w:r>
      <w:r>
        <w:rPr>
          <w:spacing w:val="-6"/>
          <w:sz w:val="28"/>
          <w:szCs w:val="28"/>
          <w:lang w:val="uk-UA"/>
        </w:rPr>
        <w:t xml:space="preserve">фактичного матеріалу – для об’єктивного визначення кількісних показників оцінної лексики та афективів у британському та американському малоформатних політико-біографічних текстах; </w:t>
      </w:r>
      <w:r>
        <w:rPr>
          <w:i/>
          <w:spacing w:val="-6"/>
          <w:sz w:val="28"/>
          <w:szCs w:val="28"/>
          <w:lang w:val="uk-UA"/>
        </w:rPr>
        <w:t xml:space="preserve">функціональний </w:t>
      </w:r>
      <w:r>
        <w:rPr>
          <w:spacing w:val="-6"/>
          <w:sz w:val="28"/>
          <w:szCs w:val="28"/>
          <w:lang w:val="uk-UA"/>
        </w:rPr>
        <w:t xml:space="preserve">– для аналізу тексту на двох рівнях: </w:t>
      </w:r>
      <w:r>
        <w:rPr>
          <w:sz w:val="28"/>
          <w:szCs w:val="28"/>
          <w:lang w:val="uk-UA"/>
        </w:rPr>
        <w:t>гіпертекстовому</w:t>
      </w:r>
      <w:r>
        <w:rPr>
          <w:spacing w:val="-6"/>
          <w:sz w:val="28"/>
          <w:szCs w:val="28"/>
          <w:lang w:val="uk-UA"/>
        </w:rPr>
        <w:t xml:space="preserve"> (лексико-семантичний контекст) і текстовому (сюжетний контекст); </w:t>
      </w:r>
      <w:r>
        <w:rPr>
          <w:i/>
          <w:spacing w:val="-6"/>
          <w:sz w:val="28"/>
          <w:szCs w:val="28"/>
          <w:lang w:val="uk-UA"/>
        </w:rPr>
        <w:t>структурний</w:t>
      </w:r>
      <w:r>
        <w:rPr>
          <w:spacing w:val="-6"/>
          <w:sz w:val="28"/>
          <w:szCs w:val="28"/>
          <w:lang w:val="uk-UA"/>
        </w:rPr>
        <w:t xml:space="preserve"> – для вивчення зосередженості оцінних компонентів у досліджуваному типі тексту;</w:t>
      </w:r>
      <w:r>
        <w:rPr>
          <w:b/>
          <w:spacing w:val="-6"/>
          <w:sz w:val="28"/>
          <w:szCs w:val="28"/>
          <w:lang w:val="uk-UA"/>
        </w:rPr>
        <w:t xml:space="preserve"> </w:t>
      </w:r>
      <w:r>
        <w:rPr>
          <w:i/>
          <w:spacing w:val="-6"/>
          <w:sz w:val="28"/>
          <w:szCs w:val="28"/>
          <w:lang w:val="uk-UA"/>
        </w:rPr>
        <w:t xml:space="preserve">порівняльно-зіставний </w:t>
      </w:r>
      <w:r>
        <w:rPr>
          <w:spacing w:val="-6"/>
          <w:sz w:val="28"/>
          <w:szCs w:val="28"/>
          <w:lang w:val="uk-UA"/>
        </w:rPr>
        <w:t>– для виявлення універсальних і національно-своєрідних складових малоформатного політико-біографічного тексту в британській та американській лінгвотрадиціях; концептуальне</w:t>
      </w:r>
      <w:r>
        <w:rPr>
          <w:i/>
          <w:spacing w:val="-6"/>
          <w:sz w:val="28"/>
          <w:szCs w:val="28"/>
          <w:lang w:val="uk-UA"/>
        </w:rPr>
        <w:t xml:space="preserve"> моделювання </w:t>
      </w:r>
      <w:r>
        <w:rPr>
          <w:spacing w:val="-6"/>
          <w:sz w:val="28"/>
          <w:szCs w:val="28"/>
          <w:lang w:val="uk-UA"/>
        </w:rPr>
        <w:t>– для виділення слотів і структурування концепту „політик”.</w:t>
      </w:r>
    </w:p>
    <w:p w14:paraId="78689773" w14:textId="77777777" w:rsidR="00AF68F4" w:rsidRDefault="00AF68F4" w:rsidP="00AF68F4">
      <w:pPr>
        <w:pStyle w:val="afffffffd"/>
        <w:widowControl w:val="0"/>
        <w:ind w:firstLine="540"/>
        <w:rPr>
          <w:spacing w:val="-6"/>
          <w:szCs w:val="28"/>
          <w:lang w:val="uk-UA"/>
        </w:rPr>
      </w:pPr>
      <w:r>
        <w:rPr>
          <w:b/>
          <w:spacing w:val="-6"/>
          <w:szCs w:val="28"/>
          <w:lang w:val="uk-UA"/>
        </w:rPr>
        <w:t xml:space="preserve">Наукова новизна </w:t>
      </w:r>
      <w:r>
        <w:rPr>
          <w:spacing w:val="-6"/>
          <w:szCs w:val="28"/>
          <w:lang w:val="uk-UA"/>
        </w:rPr>
        <w:t xml:space="preserve">дослідження полягає в тому, що </w:t>
      </w:r>
      <w:r>
        <w:rPr>
          <w:i/>
          <w:spacing w:val="-6"/>
          <w:szCs w:val="28"/>
          <w:lang w:val="uk-UA"/>
        </w:rPr>
        <w:t>вперше</w:t>
      </w:r>
      <w:r>
        <w:rPr>
          <w:spacing w:val="-6"/>
          <w:szCs w:val="28"/>
          <w:lang w:val="uk-UA"/>
        </w:rPr>
        <w:t>:</w:t>
      </w:r>
    </w:p>
    <w:p w14:paraId="5F87072B" w14:textId="77777777" w:rsidR="00AF68F4" w:rsidRDefault="00AF68F4" w:rsidP="0093363E">
      <w:pPr>
        <w:pStyle w:val="afffffffd"/>
        <w:widowControl w:val="0"/>
        <w:numPr>
          <w:ilvl w:val="0"/>
          <w:numId w:val="57"/>
        </w:numPr>
        <w:tabs>
          <w:tab w:val="clear" w:pos="360"/>
          <w:tab w:val="num" w:pos="0"/>
          <w:tab w:val="left" w:pos="1080"/>
        </w:tabs>
        <w:suppressAutoHyphens w:val="0"/>
        <w:spacing w:after="0" w:line="360" w:lineRule="auto"/>
        <w:ind w:left="0" w:firstLine="540"/>
        <w:jc w:val="both"/>
        <w:rPr>
          <w:spacing w:val="-6"/>
          <w:szCs w:val="28"/>
          <w:lang w:val="uk-UA"/>
        </w:rPr>
      </w:pPr>
      <w:r>
        <w:rPr>
          <w:spacing w:val="-6"/>
          <w:szCs w:val="28"/>
          <w:lang w:val="uk-UA"/>
        </w:rPr>
        <w:t>встановлено, що малоформатний політико-біографічний текст є специфічною єдністю категоріальних ознак, які визначаються  його онтологічними властивостями;</w:t>
      </w:r>
    </w:p>
    <w:p w14:paraId="5A2AE824" w14:textId="77777777" w:rsidR="00AF68F4" w:rsidRDefault="00AF68F4" w:rsidP="0093363E">
      <w:pPr>
        <w:pStyle w:val="afffffffd"/>
        <w:widowControl w:val="0"/>
        <w:numPr>
          <w:ilvl w:val="0"/>
          <w:numId w:val="57"/>
        </w:numPr>
        <w:tabs>
          <w:tab w:val="left" w:pos="1080"/>
        </w:tabs>
        <w:suppressAutoHyphens w:val="0"/>
        <w:spacing w:after="0" w:line="360" w:lineRule="auto"/>
        <w:ind w:left="0" w:firstLine="540"/>
        <w:jc w:val="both"/>
        <w:rPr>
          <w:spacing w:val="-6"/>
          <w:szCs w:val="28"/>
          <w:lang w:val="uk-UA"/>
        </w:rPr>
      </w:pPr>
      <w:r>
        <w:rPr>
          <w:spacing w:val="-6"/>
          <w:szCs w:val="28"/>
          <w:lang w:val="uk-UA"/>
        </w:rPr>
        <w:t>запропоновано алгоритм застосування структурно-семантичного, когнітивного та семіотичного підходів для дослідження малоформатного політико-біографічного тексту, що дозволяє виявити як універсальні, так і етноспецифічні лінгвальні та позалінгвальні характеристики малоформатного політико-біографічного тексту у різних лінгвотрадиціях;</w:t>
      </w:r>
    </w:p>
    <w:p w14:paraId="3B18A005" w14:textId="77777777" w:rsidR="00AF68F4" w:rsidRDefault="00AF68F4" w:rsidP="0093363E">
      <w:pPr>
        <w:pStyle w:val="afffffffd"/>
        <w:widowControl w:val="0"/>
        <w:numPr>
          <w:ilvl w:val="0"/>
          <w:numId w:val="57"/>
        </w:numPr>
        <w:tabs>
          <w:tab w:val="left" w:pos="1080"/>
        </w:tabs>
        <w:suppressAutoHyphens w:val="0"/>
        <w:spacing w:after="0" w:line="360" w:lineRule="auto"/>
        <w:ind w:left="0" w:firstLine="540"/>
        <w:jc w:val="both"/>
        <w:rPr>
          <w:spacing w:val="-6"/>
          <w:szCs w:val="28"/>
          <w:lang w:val="uk-UA"/>
        </w:rPr>
      </w:pPr>
      <w:r>
        <w:rPr>
          <w:spacing w:val="-6"/>
          <w:szCs w:val="28"/>
          <w:lang w:val="uk-UA"/>
        </w:rPr>
        <w:t xml:space="preserve">описано структурно-семантичні та семіотичні особливості основних жанрових різновидів (енциклопедичного, навчального </w:t>
      </w:r>
      <w:r>
        <w:rPr>
          <w:szCs w:val="28"/>
          <w:lang w:val="uk-UA"/>
        </w:rPr>
        <w:t>й</w:t>
      </w:r>
      <w:r>
        <w:rPr>
          <w:spacing w:val="-6"/>
          <w:szCs w:val="28"/>
          <w:lang w:val="uk-UA"/>
        </w:rPr>
        <w:t xml:space="preserve"> агітаційного) малоформатного англомовного політико-біографічного тексту;</w:t>
      </w:r>
    </w:p>
    <w:p w14:paraId="3ABFABB8" w14:textId="77777777" w:rsidR="00AF68F4" w:rsidRDefault="00AF68F4" w:rsidP="0093363E">
      <w:pPr>
        <w:pStyle w:val="afffffffd"/>
        <w:widowControl w:val="0"/>
        <w:numPr>
          <w:ilvl w:val="0"/>
          <w:numId w:val="57"/>
        </w:numPr>
        <w:tabs>
          <w:tab w:val="left" w:pos="1080"/>
        </w:tabs>
        <w:suppressAutoHyphens w:val="0"/>
        <w:spacing w:after="0" w:line="360" w:lineRule="auto"/>
        <w:ind w:left="0" w:firstLine="540"/>
        <w:jc w:val="both"/>
        <w:rPr>
          <w:spacing w:val="-6"/>
          <w:szCs w:val="28"/>
          <w:lang w:val="uk-UA"/>
        </w:rPr>
      </w:pPr>
      <w:r>
        <w:rPr>
          <w:spacing w:val="-6"/>
          <w:szCs w:val="28"/>
          <w:lang w:val="uk-UA"/>
        </w:rPr>
        <w:t xml:space="preserve">побудовано рубрикаційну модель малоформатного політико-біографічного </w:t>
      </w:r>
      <w:r>
        <w:rPr>
          <w:spacing w:val="-6"/>
          <w:szCs w:val="28"/>
          <w:lang w:val="uk-UA"/>
        </w:rPr>
        <w:lastRenderedPageBreak/>
        <w:t>тексту та з’ясовано специфіку її лексичного наповнення;</w:t>
      </w:r>
    </w:p>
    <w:p w14:paraId="662B8BC1" w14:textId="77777777" w:rsidR="00AF68F4" w:rsidRDefault="00AF68F4" w:rsidP="0093363E">
      <w:pPr>
        <w:pStyle w:val="afffffffd"/>
        <w:widowControl w:val="0"/>
        <w:numPr>
          <w:ilvl w:val="0"/>
          <w:numId w:val="57"/>
        </w:numPr>
        <w:tabs>
          <w:tab w:val="left" w:pos="1080"/>
        </w:tabs>
        <w:suppressAutoHyphens w:val="0"/>
        <w:spacing w:after="0" w:line="360" w:lineRule="auto"/>
        <w:ind w:left="0" w:firstLine="540"/>
        <w:jc w:val="both"/>
        <w:rPr>
          <w:b/>
          <w:spacing w:val="-6"/>
          <w:szCs w:val="28"/>
          <w:lang w:val="uk-UA"/>
        </w:rPr>
      </w:pPr>
      <w:r>
        <w:rPr>
          <w:spacing w:val="-6"/>
          <w:szCs w:val="28"/>
          <w:lang w:val="uk-UA"/>
        </w:rPr>
        <w:t>окреслено семіотичний простір малоформатного політико-біографічного тексту у трьох жанрових різновидах (енциклопедичному, навчальному, агітаційному) в британській та американській лінгвотрадиціях;</w:t>
      </w:r>
    </w:p>
    <w:p w14:paraId="2F9D6A1E" w14:textId="77777777" w:rsidR="00AF68F4" w:rsidRDefault="00AF68F4" w:rsidP="0093363E">
      <w:pPr>
        <w:pStyle w:val="afffffffd"/>
        <w:widowControl w:val="0"/>
        <w:numPr>
          <w:ilvl w:val="0"/>
          <w:numId w:val="57"/>
        </w:numPr>
        <w:tabs>
          <w:tab w:val="left" w:pos="1080"/>
        </w:tabs>
        <w:suppressAutoHyphens w:val="0"/>
        <w:spacing w:after="0" w:line="360" w:lineRule="auto"/>
        <w:ind w:left="0" w:firstLine="540"/>
        <w:jc w:val="both"/>
        <w:rPr>
          <w:spacing w:val="-6"/>
          <w:szCs w:val="28"/>
          <w:lang w:val="uk-UA"/>
        </w:rPr>
      </w:pPr>
      <w:r>
        <w:rPr>
          <w:spacing w:val="-6"/>
          <w:szCs w:val="28"/>
          <w:lang w:val="uk-UA"/>
        </w:rPr>
        <w:t>з’ясовано універсальні та етноспецифічні характеристики британського та американського малоформатного політико-біографічного тексту.</w:t>
      </w:r>
    </w:p>
    <w:p w14:paraId="44FCD62B" w14:textId="77777777" w:rsidR="00AF68F4" w:rsidRDefault="00AF68F4" w:rsidP="00AF68F4">
      <w:pPr>
        <w:widowControl w:val="0"/>
        <w:spacing w:line="360" w:lineRule="auto"/>
        <w:ind w:firstLine="540"/>
        <w:jc w:val="both"/>
        <w:rPr>
          <w:spacing w:val="-6"/>
          <w:sz w:val="28"/>
          <w:szCs w:val="28"/>
          <w:lang w:val="uk-UA"/>
        </w:rPr>
      </w:pPr>
      <w:r>
        <w:rPr>
          <w:spacing w:val="-6"/>
          <w:sz w:val="28"/>
          <w:szCs w:val="28"/>
          <w:lang w:val="uk-UA"/>
        </w:rPr>
        <w:t xml:space="preserve">Наукова новизна одержаних результатів може бути узагальнена у наступних </w:t>
      </w:r>
      <w:r>
        <w:rPr>
          <w:b/>
          <w:spacing w:val="-6"/>
          <w:sz w:val="28"/>
          <w:szCs w:val="28"/>
          <w:lang w:val="uk-UA"/>
        </w:rPr>
        <w:t>положеннях, що виносяться на захист</w:t>
      </w:r>
      <w:r>
        <w:rPr>
          <w:spacing w:val="-6"/>
          <w:sz w:val="28"/>
          <w:szCs w:val="28"/>
          <w:lang w:val="uk-UA"/>
        </w:rPr>
        <w:t>:</w:t>
      </w:r>
    </w:p>
    <w:p w14:paraId="32B0FE39" w14:textId="77777777" w:rsidR="00AF68F4" w:rsidRDefault="00AF68F4" w:rsidP="00AF68F4">
      <w:pPr>
        <w:pStyle w:val="afffffffd"/>
        <w:widowControl w:val="0"/>
        <w:ind w:firstLine="540"/>
        <w:rPr>
          <w:spacing w:val="-6"/>
          <w:szCs w:val="28"/>
          <w:lang w:val="uk-UA"/>
        </w:rPr>
      </w:pPr>
      <w:r>
        <w:rPr>
          <w:snapToGrid w:val="0"/>
          <w:spacing w:val="-6"/>
          <w:szCs w:val="28"/>
          <w:lang w:val="uk-UA"/>
        </w:rPr>
        <w:t xml:space="preserve">1. </w:t>
      </w:r>
      <w:r>
        <w:rPr>
          <w:spacing w:val="-6"/>
          <w:szCs w:val="28"/>
          <w:lang w:val="uk-UA"/>
        </w:rPr>
        <w:t xml:space="preserve">Малоформатний англомовний політико-біографічний текст, домінантою якого є постать політика, являє собою структурно, когнітивно та семіотично </w:t>
      </w:r>
      <w:r>
        <w:rPr>
          <w:szCs w:val="28"/>
          <w:lang w:val="uk-UA"/>
        </w:rPr>
        <w:t>зумовлену цілісність</w:t>
      </w:r>
      <w:r>
        <w:rPr>
          <w:spacing w:val="-6"/>
          <w:szCs w:val="28"/>
          <w:lang w:val="uk-UA"/>
        </w:rPr>
        <w:t>, варіювання якої відбувається залежно від прагматичних та лінгвокультурних чинників. Його структурно-композиційний аспект характеризується провідною категорією інформаційної достовірності, що забезпечується наданням відомостей про політиків у формі хронологічно / нехронологічно послідовних інформаційних блоків. Смисловий простір цього типу тексту, організований за стереотипами британської й американської лінгвокультур, визначається набором інформаційних сегментів у структурі малоформатного політико-біографічного тексту, які мають специфічне наповнення оцінними компонентами.</w:t>
      </w:r>
    </w:p>
    <w:p w14:paraId="4B1598F0" w14:textId="77777777" w:rsidR="00AF68F4" w:rsidRDefault="00AF68F4" w:rsidP="00AF68F4">
      <w:pPr>
        <w:pStyle w:val="afffffffd"/>
        <w:widowControl w:val="0"/>
        <w:tabs>
          <w:tab w:val="left" w:pos="1080"/>
        </w:tabs>
        <w:ind w:firstLine="540"/>
        <w:rPr>
          <w:spacing w:val="-6"/>
          <w:szCs w:val="28"/>
          <w:lang w:val="uk-UA"/>
        </w:rPr>
      </w:pPr>
      <w:r>
        <w:rPr>
          <w:spacing w:val="-6"/>
          <w:szCs w:val="28"/>
          <w:lang w:val="uk-UA"/>
        </w:rPr>
        <w:t>2. За структурно-мовними, когнітивними та дискурсивно-структурними характеристиками жанровими різновидами малоформатного політико-біографічного тексту є енциклопедичний, навчальний та агітаційний політико-біографічні тексти, які демонструють різний ступінь подібності структури, стилю, змісту, потенційного адресата, комунікативної мети.</w:t>
      </w:r>
    </w:p>
    <w:p w14:paraId="16990CED" w14:textId="77777777" w:rsidR="00AF68F4" w:rsidRPr="00AF68F4" w:rsidRDefault="00AF68F4" w:rsidP="00AF68F4">
      <w:pPr>
        <w:pStyle w:val="afffffffa"/>
        <w:widowControl w:val="0"/>
        <w:tabs>
          <w:tab w:val="left" w:pos="1080"/>
        </w:tabs>
        <w:ind w:firstLine="540"/>
        <w:jc w:val="both"/>
        <w:rPr>
          <w:spacing w:val="-6"/>
          <w:szCs w:val="28"/>
          <w:lang w:val="uk-UA"/>
        </w:rPr>
      </w:pPr>
      <w:r w:rsidRPr="00AF68F4">
        <w:rPr>
          <w:spacing w:val="-6"/>
          <w:szCs w:val="28"/>
          <w:lang w:val="uk-UA"/>
        </w:rPr>
        <w:t>3. Рубрикаційна модель малоформатного політико-біографічного тексту складається з трьох інформаційних блоків: індивідуально-особистісного, неполітичного і власне політичного, місце яких на шкалі інформаційних пріоритетів залежить від лінгвокультурної традиції та жанрового різновиду; послідовність блоків визначається етнокультурними особливостями британської й американської лінгвотрадиції.</w:t>
      </w:r>
    </w:p>
    <w:p w14:paraId="08919C7E" w14:textId="77777777" w:rsidR="00AF68F4" w:rsidRDefault="00AF68F4" w:rsidP="00AF68F4">
      <w:pPr>
        <w:pStyle w:val="afffffffd"/>
        <w:widowControl w:val="0"/>
        <w:tabs>
          <w:tab w:val="left" w:pos="1260"/>
        </w:tabs>
        <w:ind w:firstLine="540"/>
        <w:rPr>
          <w:spacing w:val="-6"/>
          <w:szCs w:val="28"/>
          <w:lang w:val="uk-UA"/>
        </w:rPr>
      </w:pPr>
      <w:r>
        <w:rPr>
          <w:spacing w:val="-6"/>
          <w:szCs w:val="28"/>
          <w:lang w:val="uk-UA"/>
        </w:rPr>
        <w:t xml:space="preserve">4. Наявність оцінних компонентів та частотність їх уживання в </w:t>
      </w:r>
      <w:r>
        <w:rPr>
          <w:spacing w:val="-6"/>
          <w:szCs w:val="28"/>
          <w:lang w:val="uk-UA"/>
        </w:rPr>
        <w:lastRenderedPageBreak/>
        <w:t>малоформатному політико-біографічному тексті розглядається як непряма оцінність, зумовлена ментальними настановами британської й американської лінгвотрадицій.</w:t>
      </w:r>
    </w:p>
    <w:p w14:paraId="552D50AF" w14:textId="77777777" w:rsidR="00AF68F4" w:rsidRDefault="00AF68F4" w:rsidP="00AF68F4">
      <w:pPr>
        <w:widowControl w:val="0"/>
        <w:tabs>
          <w:tab w:val="left" w:pos="1080"/>
        </w:tabs>
        <w:spacing w:line="360" w:lineRule="auto"/>
        <w:ind w:firstLine="540"/>
        <w:jc w:val="both"/>
        <w:rPr>
          <w:spacing w:val="-6"/>
          <w:sz w:val="28"/>
          <w:szCs w:val="28"/>
          <w:lang w:val="uk-UA"/>
        </w:rPr>
      </w:pPr>
      <w:r>
        <w:rPr>
          <w:spacing w:val="-6"/>
          <w:sz w:val="28"/>
          <w:szCs w:val="28"/>
          <w:lang w:val="uk-UA"/>
        </w:rPr>
        <w:t>5. Семіотичний простір малоформатного англомовного політико-біографічного тексту є системою вербальних політичних знаків (загальних і політичних афективів), які орієнтуються на обслуговування сфери політичної комунікації та характеризуються наявністю широкого спектру конденсованих конотацій політико-дискурсивного та ситуативно-смислового характеру. До основних параметрів мовного структурування семіотичного простору малоформатного політико-біографічного тексту належать семантичні поля, де ядерними є такі політичні афективи “</w:t>
      </w:r>
      <w:r>
        <w:rPr>
          <w:spacing w:val="-6"/>
          <w:sz w:val="28"/>
          <w:szCs w:val="28"/>
          <w:lang w:val="en-US"/>
        </w:rPr>
        <w:t>power</w:t>
      </w:r>
      <w:r>
        <w:rPr>
          <w:spacing w:val="-6"/>
          <w:sz w:val="28"/>
          <w:szCs w:val="28"/>
          <w:lang w:val="uk-UA"/>
        </w:rPr>
        <w:t>”, “</w:t>
      </w:r>
      <w:r>
        <w:rPr>
          <w:spacing w:val="-6"/>
          <w:sz w:val="28"/>
          <w:szCs w:val="28"/>
          <w:lang w:val="en-US"/>
        </w:rPr>
        <w:t>unity</w:t>
      </w:r>
      <w:r>
        <w:rPr>
          <w:spacing w:val="-6"/>
          <w:sz w:val="28"/>
          <w:szCs w:val="28"/>
          <w:lang w:val="uk-UA"/>
        </w:rPr>
        <w:t>”, “</w:t>
      </w:r>
      <w:r>
        <w:rPr>
          <w:spacing w:val="-6"/>
          <w:sz w:val="28"/>
          <w:szCs w:val="28"/>
          <w:lang w:val="en-US"/>
        </w:rPr>
        <w:t>cooperation</w:t>
      </w:r>
      <w:r>
        <w:rPr>
          <w:spacing w:val="-6"/>
          <w:sz w:val="28"/>
          <w:szCs w:val="28"/>
          <w:lang w:val="uk-UA"/>
        </w:rPr>
        <w:t>”, “</w:t>
      </w:r>
      <w:r>
        <w:rPr>
          <w:spacing w:val="-6"/>
          <w:sz w:val="28"/>
          <w:szCs w:val="28"/>
          <w:lang w:val="en-US"/>
        </w:rPr>
        <w:t>freedom</w:t>
      </w:r>
      <w:r>
        <w:rPr>
          <w:spacing w:val="-6"/>
          <w:sz w:val="28"/>
          <w:szCs w:val="28"/>
          <w:lang w:val="uk-UA"/>
        </w:rPr>
        <w:t>”, “</w:t>
      </w:r>
      <w:r>
        <w:rPr>
          <w:spacing w:val="-6"/>
          <w:sz w:val="28"/>
          <w:szCs w:val="28"/>
          <w:lang w:val="en-US"/>
        </w:rPr>
        <w:t>social</w:t>
      </w:r>
      <w:r>
        <w:rPr>
          <w:spacing w:val="-6"/>
          <w:sz w:val="28"/>
          <w:szCs w:val="28"/>
          <w:lang w:val="uk-UA"/>
        </w:rPr>
        <w:t xml:space="preserve"> </w:t>
      </w:r>
      <w:r>
        <w:rPr>
          <w:spacing w:val="-6"/>
          <w:sz w:val="28"/>
          <w:szCs w:val="28"/>
          <w:lang w:val="en-US"/>
        </w:rPr>
        <w:t>equality</w:t>
      </w:r>
      <w:r>
        <w:rPr>
          <w:spacing w:val="-6"/>
          <w:sz w:val="28"/>
          <w:szCs w:val="28"/>
          <w:lang w:val="uk-UA"/>
        </w:rPr>
        <w:t>”, “</w:t>
      </w:r>
      <w:r>
        <w:rPr>
          <w:spacing w:val="-6"/>
          <w:sz w:val="28"/>
          <w:szCs w:val="28"/>
          <w:lang w:val="en-US"/>
        </w:rPr>
        <w:t>leadership</w:t>
      </w:r>
      <w:r>
        <w:rPr>
          <w:spacing w:val="-6"/>
          <w:sz w:val="28"/>
          <w:szCs w:val="28"/>
          <w:lang w:val="uk-UA"/>
        </w:rPr>
        <w:t>” та ін.</w:t>
      </w:r>
    </w:p>
    <w:p w14:paraId="467D2B48" w14:textId="77777777" w:rsidR="00AF68F4" w:rsidRDefault="00AF68F4" w:rsidP="00AF68F4">
      <w:pPr>
        <w:pStyle w:val="afffffffd"/>
        <w:widowControl w:val="0"/>
        <w:tabs>
          <w:tab w:val="left" w:pos="284"/>
        </w:tabs>
        <w:ind w:firstLine="540"/>
        <w:rPr>
          <w:spacing w:val="-6"/>
          <w:szCs w:val="28"/>
          <w:lang w:val="uk-UA"/>
        </w:rPr>
      </w:pPr>
      <w:r>
        <w:rPr>
          <w:spacing w:val="-6"/>
          <w:szCs w:val="28"/>
          <w:lang w:val="uk-UA"/>
        </w:rPr>
        <w:t>6. Британському й американському малоформатним політико-біографічним текстам притаманне спільне жанрово-комунікативне членування й інформаційне наповнення; лінгвокультурні розбіжності пов’язані з домінуючими лінгвокультурними концептами та політичними традиціями, стосуються інформаційних пріоритетів та мовних засобів оцінності.</w:t>
      </w:r>
    </w:p>
    <w:p w14:paraId="4AF23D9A" w14:textId="77777777" w:rsidR="00AF68F4" w:rsidRDefault="00AF68F4" w:rsidP="00AF68F4">
      <w:pPr>
        <w:pStyle w:val="afffffffd"/>
        <w:widowControl w:val="0"/>
        <w:tabs>
          <w:tab w:val="left" w:pos="284"/>
        </w:tabs>
        <w:ind w:firstLine="540"/>
        <w:rPr>
          <w:spacing w:val="-6"/>
          <w:szCs w:val="28"/>
          <w:lang w:val="uk-UA"/>
        </w:rPr>
      </w:pPr>
      <w:r>
        <w:rPr>
          <w:spacing w:val="-6"/>
          <w:szCs w:val="28"/>
          <w:lang w:val="uk-UA"/>
        </w:rPr>
        <w:t>7. Британському малоформатному політико-біографічному тексту притаманне домінування неполітичного контексту: оцінка суспільної діяльності політика дається, виходячи з його природних рис і особистісних якостей, що сформувалися під впливом цього оточення. Загальна оцінка діяльності політичного діяча здійснюється переважно меліоративними лексемами, що називають його індивідуальні риси, зокрема, рішучість, активність, а також успіх у передвиборчій кампанії.</w:t>
      </w:r>
    </w:p>
    <w:p w14:paraId="4A320B9F" w14:textId="77777777" w:rsidR="00AF68F4" w:rsidRDefault="00AF68F4" w:rsidP="00AF68F4">
      <w:pPr>
        <w:pStyle w:val="afffffffd"/>
        <w:widowControl w:val="0"/>
        <w:tabs>
          <w:tab w:val="left" w:pos="284"/>
        </w:tabs>
        <w:ind w:firstLine="540"/>
        <w:rPr>
          <w:spacing w:val="-6"/>
          <w:szCs w:val="28"/>
          <w:lang w:val="uk-UA"/>
        </w:rPr>
      </w:pPr>
      <w:r>
        <w:rPr>
          <w:spacing w:val="-6"/>
          <w:szCs w:val="28"/>
          <w:lang w:val="uk-UA"/>
        </w:rPr>
        <w:t xml:space="preserve">8. </w:t>
      </w:r>
      <w:r>
        <w:rPr>
          <w:szCs w:val="28"/>
          <w:lang w:val="uk-UA"/>
        </w:rPr>
        <w:t>У</w:t>
      </w:r>
      <w:r>
        <w:rPr>
          <w:spacing w:val="-6"/>
          <w:szCs w:val="28"/>
          <w:lang w:val="uk-UA"/>
        </w:rPr>
        <w:t xml:space="preserve"> американському малоформатному політико-біографічному тексті спостерігається тенденція до вибудови взаємопов</w:t>
      </w:r>
      <w:r>
        <w:rPr>
          <w:spacing w:val="-6"/>
          <w:szCs w:val="28"/>
        </w:rPr>
        <w:t>’</w:t>
      </w:r>
      <w:r>
        <w:rPr>
          <w:spacing w:val="-6"/>
          <w:szCs w:val="28"/>
          <w:lang w:val="uk-UA"/>
        </w:rPr>
        <w:t>язаної єдності образу політичного діяча, політичної влади, політичних процесів. Модель тексту характеризується домінуванням власне політичних блоків інформації, на тлі яких подаються неполітичні дані про освіту політика і місце його народження. Біографія політичного діяча подається в контексті загальнонаціональних подій.</w:t>
      </w:r>
    </w:p>
    <w:p w14:paraId="7CF4A1F5" w14:textId="77777777" w:rsidR="00AF68F4" w:rsidRDefault="00AF68F4" w:rsidP="00AF68F4">
      <w:pPr>
        <w:pStyle w:val="afffffffd"/>
        <w:widowControl w:val="0"/>
        <w:tabs>
          <w:tab w:val="left" w:pos="284"/>
        </w:tabs>
        <w:ind w:firstLine="540"/>
        <w:rPr>
          <w:spacing w:val="-6"/>
          <w:szCs w:val="28"/>
          <w:lang w:val="uk-UA"/>
        </w:rPr>
      </w:pPr>
      <w:r>
        <w:rPr>
          <w:b/>
          <w:spacing w:val="-6"/>
          <w:szCs w:val="28"/>
          <w:lang w:val="uk-UA"/>
        </w:rPr>
        <w:t xml:space="preserve">Теоретична значущість дисертаційної роботи </w:t>
      </w:r>
      <w:r>
        <w:rPr>
          <w:spacing w:val="-6"/>
          <w:szCs w:val="28"/>
          <w:lang w:val="uk-UA"/>
        </w:rPr>
        <w:t>полягає в тому, що внаслідок застосування структурно-семантичного, когнітивного та семіотичного підходів до аналізу британського та американського малоформатного політико-біографічного тексту зроблено внесок у розвиток лінгвістики тексту і теорії дискурсу. Дані про структурні й прагматичні особливості тексту поглиблюють розуміння корелятивних зв’язків між іманентними характеристиками тексту та лінгвокультурними пріоритетами.</w:t>
      </w:r>
    </w:p>
    <w:p w14:paraId="4FF633FB" w14:textId="77777777" w:rsidR="00AF68F4" w:rsidRDefault="00AF68F4" w:rsidP="00AF68F4">
      <w:pPr>
        <w:pStyle w:val="afffffffd"/>
        <w:widowControl w:val="0"/>
        <w:tabs>
          <w:tab w:val="left" w:pos="1080"/>
        </w:tabs>
        <w:ind w:firstLine="540"/>
        <w:rPr>
          <w:spacing w:val="-6"/>
          <w:szCs w:val="28"/>
          <w:lang w:val="uk-UA"/>
        </w:rPr>
      </w:pPr>
      <w:r>
        <w:rPr>
          <w:b/>
          <w:spacing w:val="-6"/>
          <w:szCs w:val="28"/>
          <w:lang w:val="uk-UA"/>
        </w:rPr>
        <w:t>Особистий внесок</w:t>
      </w:r>
      <w:r>
        <w:rPr>
          <w:spacing w:val="-6"/>
          <w:szCs w:val="28"/>
          <w:lang w:val="uk-UA"/>
        </w:rPr>
        <w:t xml:space="preserve"> дисертанта полягає у визначенні малоформатного політико-біографічного тексту як специфічного типу; в аналізі його структурного та прагматичного аспектів, а також у виявленні універсальних та етноспецифічних характеристик британського та американського малоформатного політико-біографічного тексту.</w:t>
      </w:r>
    </w:p>
    <w:p w14:paraId="33350751" w14:textId="77777777" w:rsidR="00AF68F4" w:rsidRDefault="00AF68F4" w:rsidP="00AF68F4">
      <w:pPr>
        <w:pStyle w:val="afffffffd"/>
        <w:widowControl w:val="0"/>
        <w:ind w:firstLine="540"/>
        <w:rPr>
          <w:spacing w:val="-6"/>
          <w:szCs w:val="28"/>
          <w:lang w:val="uk-UA"/>
        </w:rPr>
      </w:pPr>
      <w:r>
        <w:rPr>
          <w:b/>
          <w:spacing w:val="-6"/>
          <w:szCs w:val="28"/>
          <w:lang w:val="uk-UA"/>
        </w:rPr>
        <w:lastRenderedPageBreak/>
        <w:t xml:space="preserve">Практична цінність </w:t>
      </w:r>
      <w:r>
        <w:rPr>
          <w:spacing w:val="-6"/>
          <w:szCs w:val="28"/>
          <w:lang w:val="uk-UA"/>
        </w:rPr>
        <w:t>отриманих результатів</w:t>
      </w:r>
      <w:r>
        <w:rPr>
          <w:b/>
          <w:spacing w:val="-6"/>
          <w:szCs w:val="28"/>
          <w:lang w:val="uk-UA"/>
        </w:rPr>
        <w:t xml:space="preserve"> </w:t>
      </w:r>
      <w:r>
        <w:rPr>
          <w:spacing w:val="-6"/>
          <w:szCs w:val="28"/>
          <w:lang w:val="uk-UA"/>
        </w:rPr>
        <w:t>визначається можливістю їхнього використання у практичних та теоретичних курсах зі стилістики англійської мови (розділ „Структурна стилістика”), спецкурсах з теорії комунікації, соціолінгвістики, функціональної лінгвістики, а також у практиці PR, у подальших наукових дослідженнях студентів і аспірантів.</w:t>
      </w:r>
    </w:p>
    <w:p w14:paraId="14666DD1" w14:textId="77777777" w:rsidR="00AF68F4" w:rsidRDefault="00AF68F4" w:rsidP="00AF68F4">
      <w:pPr>
        <w:pStyle w:val="afffffffd"/>
        <w:ind w:firstLine="540"/>
        <w:rPr>
          <w:szCs w:val="28"/>
          <w:lang w:val="uk-UA"/>
        </w:rPr>
      </w:pPr>
      <w:r>
        <w:rPr>
          <w:szCs w:val="28"/>
          <w:lang w:val="uk-UA"/>
        </w:rPr>
        <w:t>Основні положення дисертації пройшли</w:t>
      </w:r>
      <w:r>
        <w:rPr>
          <w:b/>
          <w:szCs w:val="28"/>
          <w:lang w:val="uk-UA"/>
        </w:rPr>
        <w:t xml:space="preserve"> апробацію</w:t>
      </w:r>
      <w:r>
        <w:rPr>
          <w:szCs w:val="28"/>
          <w:lang w:val="uk-UA"/>
        </w:rPr>
        <w:t xml:space="preserve"> на об’єднаних засіданнях кафедр факультету іноземних мов Харківського національного університету ім. В.Н.Каразіна і були обговорені на: всеукраїнському науковому форумі </w:t>
      </w:r>
      <w:r>
        <w:rPr>
          <w:lang w:val="uk-UA"/>
        </w:rPr>
        <w:t>,,</w:t>
      </w:r>
      <w:r>
        <w:rPr>
          <w:szCs w:val="28"/>
          <w:lang w:val="uk-UA"/>
        </w:rPr>
        <w:t xml:space="preserve">Сучасна англістика: стереотипність і творчість” (Харків, 16 травня, 2006 року); Четвертій Міжнародній науковій конференції </w:t>
      </w:r>
      <w:r>
        <w:rPr>
          <w:lang w:val="uk-UA"/>
        </w:rPr>
        <w:t>,,</w:t>
      </w:r>
      <w:r>
        <w:rPr>
          <w:szCs w:val="28"/>
          <w:lang w:val="uk-UA"/>
        </w:rPr>
        <w:t xml:space="preserve">Міжкультурні комунікації: традиції і нові парадигми” (Таврійський національний університет ім. В.І. Вернадського, Алушта, 24 – 28 травня 2005 року); Другій Міжнародній науково-практичній конференції </w:t>
      </w:r>
      <w:r>
        <w:rPr>
          <w:lang w:val="uk-UA"/>
        </w:rPr>
        <w:t>,,</w:t>
      </w:r>
      <w:r>
        <w:rPr>
          <w:szCs w:val="28"/>
          <w:lang w:val="uk-UA"/>
        </w:rPr>
        <w:t xml:space="preserve">Проблеми загальної, германської, романської та слов’янської стилістики” (Горлівський державний педагогічний інститут іноземних мов, Горлівка, 19 – 20 травня 2005 року); Науковій конференції </w:t>
      </w:r>
      <w:r>
        <w:rPr>
          <w:lang w:val="uk-UA"/>
        </w:rPr>
        <w:t>,,</w:t>
      </w:r>
      <w:r>
        <w:rPr>
          <w:szCs w:val="28"/>
          <w:lang w:val="uk-UA"/>
        </w:rPr>
        <w:t xml:space="preserve">Переклад у ХХІ столітті (Військовий інститут внутрішніх військ МВС України, Харків, 11 березня 2005 року); тринадцятій Міжнародній науковій конференції ім. проф. Сергія Бураго </w:t>
      </w:r>
      <w:r>
        <w:rPr>
          <w:lang w:val="uk-UA"/>
        </w:rPr>
        <w:t>,,</w:t>
      </w:r>
      <w:r>
        <w:rPr>
          <w:szCs w:val="28"/>
          <w:lang w:val="uk-UA"/>
        </w:rPr>
        <w:t xml:space="preserve">Мова і культура“ (Інститут філології Київського національного університету імені Тараса Шевченка, Київ, 28 червня – 2 липня 2004 року); Міжнародній конференції </w:t>
      </w:r>
      <w:r>
        <w:rPr>
          <w:lang w:val="uk-UA"/>
        </w:rPr>
        <w:t>,,</w:t>
      </w:r>
      <w:r>
        <w:rPr>
          <w:szCs w:val="28"/>
          <w:lang w:val="uk-UA"/>
        </w:rPr>
        <w:t xml:space="preserve">Пушкінські Читання” (Таврійський національний університет їм. В.І.Вернадського, Алупка, 19 – 22 вересня 2002 року); шести Міжнародних науково-практичних конференціях </w:t>
      </w:r>
      <w:r>
        <w:rPr>
          <w:lang w:val="uk-UA"/>
        </w:rPr>
        <w:t>,,</w:t>
      </w:r>
      <w:r>
        <w:rPr>
          <w:szCs w:val="28"/>
          <w:lang w:val="uk-UA"/>
        </w:rPr>
        <w:t xml:space="preserve">Актуальні проблеми державного управління і місцевого самоврядування” (Гуманітарний університет </w:t>
      </w:r>
      <w:r>
        <w:rPr>
          <w:lang w:val="uk-UA"/>
        </w:rPr>
        <w:t>,,</w:t>
      </w:r>
      <w:r>
        <w:rPr>
          <w:szCs w:val="28"/>
          <w:lang w:val="uk-UA"/>
        </w:rPr>
        <w:t xml:space="preserve">Запорізький інститут державного та муніципального самоврядування”, Запоріжжя, 15 – 16 листопада 2001 року, 10 – 11 жовтня 2002 року, 30 – 31 жовтня 2003 року, 28 – 29 жовтня 2004 року, 27-28 жовтня 2006 року, 5-6 жовтня 2006 року); двох Міжнародних науково-практичних конференціях </w:t>
      </w:r>
      <w:r>
        <w:rPr>
          <w:lang w:val="uk-UA"/>
        </w:rPr>
        <w:t>,,</w:t>
      </w:r>
      <w:r>
        <w:rPr>
          <w:szCs w:val="28"/>
          <w:lang w:val="uk-UA"/>
        </w:rPr>
        <w:t>Актуальні проблеми перекладознавства і філології” (Волинський інститут економіки та менеджменту, Луцьк, 30 травня – 1 червня 2002 року, 27 – 29 травня 2004 року).</w:t>
      </w:r>
    </w:p>
    <w:p w14:paraId="388FB807" w14:textId="77777777" w:rsidR="00AF68F4" w:rsidRDefault="00AF68F4" w:rsidP="00AF68F4">
      <w:pPr>
        <w:pStyle w:val="afffffffd"/>
        <w:widowControl w:val="0"/>
        <w:ind w:firstLine="540"/>
        <w:rPr>
          <w:spacing w:val="-6"/>
          <w:szCs w:val="28"/>
          <w:lang w:val="uk-UA"/>
        </w:rPr>
      </w:pPr>
      <w:r>
        <w:rPr>
          <w:b/>
          <w:spacing w:val="-6"/>
          <w:szCs w:val="28"/>
          <w:lang w:val="uk-UA"/>
        </w:rPr>
        <w:t>Публікації.</w:t>
      </w:r>
      <w:r>
        <w:rPr>
          <w:spacing w:val="-6"/>
          <w:szCs w:val="28"/>
          <w:lang w:val="uk-UA"/>
        </w:rPr>
        <w:t xml:space="preserve"> Результати дослідження викладені у 17 публікаціях автора (одинадцяти статтях, вісім з яких опубліковані у фахових виданнях, затверджених ВАК України, і шести тезах доповідей на всеукраїнських і міжнародних наукових конференціях).</w:t>
      </w:r>
    </w:p>
    <w:p w14:paraId="7C93BADB" w14:textId="77777777" w:rsidR="00AF68F4" w:rsidRDefault="00AF68F4" w:rsidP="00AF68F4">
      <w:pPr>
        <w:widowControl w:val="0"/>
        <w:spacing w:line="360" w:lineRule="auto"/>
        <w:ind w:firstLine="540"/>
        <w:jc w:val="both"/>
        <w:rPr>
          <w:spacing w:val="-6"/>
          <w:sz w:val="28"/>
          <w:szCs w:val="28"/>
          <w:lang w:val="uk-UA"/>
        </w:rPr>
      </w:pPr>
      <w:r>
        <w:rPr>
          <w:b/>
          <w:spacing w:val="-6"/>
          <w:sz w:val="28"/>
          <w:szCs w:val="28"/>
          <w:lang w:val="uk-UA"/>
        </w:rPr>
        <w:t>Cтруктура і обсяг роботи.</w:t>
      </w:r>
      <w:r>
        <w:rPr>
          <w:spacing w:val="-6"/>
          <w:sz w:val="28"/>
          <w:szCs w:val="28"/>
          <w:lang w:val="uk-UA"/>
        </w:rPr>
        <w:t xml:space="preserve"> Дисертаційна робота загальним обсягом 200 сторінок (обсяг основного тексту – 175 сторінок) складається зі вступу, трьох розділів із висновками до кожного з них, загальних висновків, списку використаних джерел (296 позицій), та ілюстративного матеріалу (49 найменувань). У дисертації подано 5 таблиць і 32 ілюстрації.</w:t>
      </w:r>
    </w:p>
    <w:p w14:paraId="4A746D5A" w14:textId="77777777" w:rsidR="00AF68F4" w:rsidRDefault="00AF68F4" w:rsidP="00AF68F4">
      <w:pPr>
        <w:widowControl w:val="0"/>
        <w:spacing w:line="360" w:lineRule="auto"/>
        <w:ind w:firstLine="540"/>
        <w:jc w:val="both"/>
        <w:rPr>
          <w:spacing w:val="-6"/>
          <w:sz w:val="28"/>
          <w:szCs w:val="28"/>
          <w:lang w:val="uk-UA"/>
        </w:rPr>
      </w:pPr>
      <w:r>
        <w:rPr>
          <w:spacing w:val="-6"/>
          <w:sz w:val="28"/>
          <w:szCs w:val="28"/>
          <w:lang w:val="uk-UA"/>
        </w:rPr>
        <w:t xml:space="preserve">У </w:t>
      </w:r>
      <w:r>
        <w:rPr>
          <w:b/>
          <w:spacing w:val="-6"/>
          <w:sz w:val="28"/>
          <w:szCs w:val="28"/>
          <w:lang w:val="uk-UA"/>
        </w:rPr>
        <w:t xml:space="preserve">Вступі </w:t>
      </w:r>
      <w:r>
        <w:rPr>
          <w:spacing w:val="-6"/>
          <w:sz w:val="28"/>
          <w:szCs w:val="28"/>
          <w:lang w:val="uk-UA"/>
        </w:rPr>
        <w:t xml:space="preserve">обґрунтовано вибір теми, її актуальність, визначено об’єкт і предмет дослідження, окреслено мету й конкретні завдання, описано його матеріал, </w:t>
      </w:r>
      <w:r>
        <w:rPr>
          <w:spacing w:val="-6"/>
          <w:sz w:val="28"/>
          <w:szCs w:val="28"/>
          <w:lang w:val="uk-UA"/>
        </w:rPr>
        <w:lastRenderedPageBreak/>
        <w:t>методологічні основи й методи дослідження, сформульовано основні положення роботи, що виносяться на захист, висвітлено її наукову новизну, теоретичне і практичне значення.</w:t>
      </w:r>
    </w:p>
    <w:p w14:paraId="6F93F108" w14:textId="77777777" w:rsidR="00AF68F4" w:rsidRDefault="00AF68F4" w:rsidP="00AF68F4">
      <w:pPr>
        <w:pStyle w:val="2ffff8"/>
        <w:widowControl w:val="0"/>
        <w:spacing w:line="360" w:lineRule="auto"/>
        <w:ind w:firstLine="539"/>
        <w:rPr>
          <w:spacing w:val="-6"/>
          <w:szCs w:val="28"/>
          <w:lang w:val="uk-UA"/>
        </w:rPr>
      </w:pPr>
      <w:r>
        <w:rPr>
          <w:spacing w:val="-6"/>
          <w:szCs w:val="28"/>
          <w:lang w:val="uk-UA"/>
        </w:rPr>
        <w:t>У першому розділі</w:t>
      </w:r>
      <w:r>
        <w:rPr>
          <w:b/>
          <w:spacing w:val="-6"/>
          <w:szCs w:val="28"/>
          <w:lang w:val="uk-UA"/>
        </w:rPr>
        <w:t xml:space="preserve"> „Теоретичні засади лінгвістичного дослідження малоформатного політико-біографічного тексту”</w:t>
      </w:r>
      <w:r>
        <w:rPr>
          <w:spacing w:val="-6"/>
          <w:szCs w:val="28"/>
          <w:lang w:val="uk-UA"/>
        </w:rPr>
        <w:t xml:space="preserve"> в рамках структурно-семантичного, когнітивного і структурно-семіотичного підходів визначено</w:t>
      </w:r>
      <w:r>
        <w:rPr>
          <w:i/>
          <w:spacing w:val="-6"/>
          <w:szCs w:val="28"/>
          <w:lang w:val="uk-UA"/>
        </w:rPr>
        <w:t xml:space="preserve"> </w:t>
      </w:r>
      <w:r>
        <w:rPr>
          <w:spacing w:val="-6"/>
          <w:szCs w:val="28"/>
          <w:lang w:val="uk-UA"/>
        </w:rPr>
        <w:t>його</w:t>
      </w:r>
      <w:r>
        <w:rPr>
          <w:i/>
          <w:spacing w:val="-6"/>
          <w:szCs w:val="28"/>
          <w:lang w:val="uk-UA"/>
        </w:rPr>
        <w:t xml:space="preserve"> </w:t>
      </w:r>
      <w:r>
        <w:rPr>
          <w:spacing w:val="-6"/>
          <w:szCs w:val="28"/>
          <w:lang w:val="uk-UA"/>
        </w:rPr>
        <w:t xml:space="preserve">текстоутворюючі </w:t>
      </w:r>
      <w:r>
        <w:rPr>
          <w:snapToGrid w:val="0"/>
          <w:spacing w:val="-6"/>
          <w:szCs w:val="28"/>
          <w:lang w:val="uk-UA"/>
        </w:rPr>
        <w:t xml:space="preserve">особливості, </w:t>
      </w:r>
      <w:r>
        <w:rPr>
          <w:spacing w:val="-6"/>
          <w:szCs w:val="28"/>
          <w:lang w:val="uk-UA"/>
        </w:rPr>
        <w:t xml:space="preserve">функціональну варіативність, </w:t>
      </w:r>
      <w:r>
        <w:rPr>
          <w:snapToGrid w:val="0"/>
          <w:spacing w:val="-6"/>
          <w:szCs w:val="28"/>
          <w:lang w:val="uk-UA"/>
        </w:rPr>
        <w:t>жанрову класифікацію, композиційно-смислову структуру.</w:t>
      </w:r>
    </w:p>
    <w:p w14:paraId="1992A9DC" w14:textId="77777777" w:rsidR="00AF68F4" w:rsidRDefault="00AF68F4" w:rsidP="00AF68F4">
      <w:pPr>
        <w:pStyle w:val="afffffffd"/>
        <w:widowControl w:val="0"/>
        <w:ind w:firstLine="539"/>
        <w:rPr>
          <w:spacing w:val="-6"/>
          <w:szCs w:val="28"/>
          <w:lang w:val="uk-UA"/>
        </w:rPr>
      </w:pPr>
      <w:r>
        <w:rPr>
          <w:spacing w:val="-6"/>
          <w:szCs w:val="28"/>
          <w:lang w:val="uk-UA"/>
        </w:rPr>
        <w:t>У другому розділі</w:t>
      </w:r>
      <w:r>
        <w:rPr>
          <w:b/>
          <w:spacing w:val="-6"/>
          <w:szCs w:val="28"/>
          <w:lang w:val="uk-UA"/>
        </w:rPr>
        <w:t xml:space="preserve"> „Малоформатний політико-біографічний текст: прагматичний аспект”</w:t>
      </w:r>
      <w:r>
        <w:rPr>
          <w:spacing w:val="-6"/>
          <w:szCs w:val="28"/>
          <w:lang w:val="uk-UA"/>
        </w:rPr>
        <w:t xml:space="preserve"> розглядаються</w:t>
      </w:r>
      <w:r>
        <w:rPr>
          <w:b/>
          <w:spacing w:val="-6"/>
          <w:szCs w:val="28"/>
          <w:lang w:val="uk-UA"/>
        </w:rPr>
        <w:t xml:space="preserve"> </w:t>
      </w:r>
      <w:r>
        <w:rPr>
          <w:snapToGrid w:val="0"/>
          <w:spacing w:val="-6"/>
          <w:szCs w:val="28"/>
          <w:lang w:val="uk-UA"/>
        </w:rPr>
        <w:t xml:space="preserve">базові аксіологічні поняття, особливу увагу зосереджено на </w:t>
      </w:r>
      <w:r>
        <w:rPr>
          <w:spacing w:val="-6"/>
          <w:szCs w:val="28"/>
          <w:lang w:val="uk-UA"/>
        </w:rPr>
        <w:t>композиційно-смисловій структурі малоформатного політико-біографічного тексту як засобу вираження імпліцитної оцінки.</w:t>
      </w:r>
    </w:p>
    <w:p w14:paraId="2A8B0A68" w14:textId="77777777" w:rsidR="00AF68F4" w:rsidRDefault="00AF68F4" w:rsidP="00AF68F4">
      <w:pPr>
        <w:pStyle w:val="2ffff8"/>
        <w:widowControl w:val="0"/>
        <w:spacing w:line="360" w:lineRule="auto"/>
        <w:ind w:firstLine="539"/>
        <w:rPr>
          <w:b/>
          <w:spacing w:val="-6"/>
          <w:szCs w:val="28"/>
          <w:lang w:val="uk-UA"/>
        </w:rPr>
      </w:pPr>
      <w:r>
        <w:rPr>
          <w:spacing w:val="-6"/>
          <w:szCs w:val="28"/>
          <w:lang w:val="uk-UA"/>
        </w:rPr>
        <w:t>Третій розділ</w:t>
      </w:r>
      <w:r>
        <w:rPr>
          <w:b/>
          <w:spacing w:val="-6"/>
          <w:szCs w:val="28"/>
          <w:lang w:val="uk-UA"/>
        </w:rPr>
        <w:t xml:space="preserve"> „Актуалізація оцінності в</w:t>
      </w:r>
      <w:r>
        <w:rPr>
          <w:b/>
          <w:snapToGrid w:val="0"/>
          <w:spacing w:val="-6"/>
          <w:szCs w:val="28"/>
          <w:lang w:val="uk-UA"/>
        </w:rPr>
        <w:t xml:space="preserve"> </w:t>
      </w:r>
      <w:r>
        <w:rPr>
          <w:b/>
          <w:spacing w:val="-6"/>
          <w:szCs w:val="28"/>
          <w:lang w:val="uk-UA"/>
        </w:rPr>
        <w:t xml:space="preserve">малоформатному політико-біографічному тексті: унікультурний і кроскультурний аналіз” </w:t>
      </w:r>
      <w:r>
        <w:rPr>
          <w:spacing w:val="-6"/>
          <w:szCs w:val="28"/>
          <w:lang w:val="uk-UA"/>
        </w:rPr>
        <w:t>присвячено дослідженню структурно-семантичних та семіотичних особливостей трьох жанрових різновидів британського та американського малоформатного політико-біографічного тексту (енциклопедичного, навчального, агітаційного), а також визначенню їх універсальних і етноспецифічних характеристик, розглядається семіотичний простір малоформатного політико-біографічного тексту за характером референції та конотативною маркованістю.</w:t>
      </w:r>
    </w:p>
    <w:p w14:paraId="331AF513" w14:textId="77777777" w:rsidR="00AF68F4" w:rsidRDefault="00AF68F4" w:rsidP="00AF68F4">
      <w:pPr>
        <w:pStyle w:val="2ffff8"/>
        <w:widowControl w:val="0"/>
        <w:spacing w:line="360" w:lineRule="auto"/>
        <w:ind w:firstLine="539"/>
        <w:rPr>
          <w:spacing w:val="-6"/>
          <w:szCs w:val="28"/>
          <w:lang w:val="uk-UA"/>
        </w:rPr>
      </w:pPr>
      <w:r>
        <w:rPr>
          <w:spacing w:val="-6"/>
          <w:szCs w:val="28"/>
          <w:lang w:val="uk-UA"/>
        </w:rPr>
        <w:t xml:space="preserve">У </w:t>
      </w:r>
      <w:r>
        <w:rPr>
          <w:b/>
          <w:spacing w:val="-6"/>
          <w:szCs w:val="28"/>
          <w:lang w:val="uk-UA"/>
        </w:rPr>
        <w:t>загальних</w:t>
      </w:r>
      <w:r>
        <w:rPr>
          <w:spacing w:val="-6"/>
          <w:szCs w:val="28"/>
          <w:lang w:val="uk-UA"/>
        </w:rPr>
        <w:t xml:space="preserve"> </w:t>
      </w:r>
      <w:r>
        <w:rPr>
          <w:b/>
          <w:spacing w:val="-6"/>
          <w:szCs w:val="28"/>
          <w:lang w:val="uk-UA"/>
        </w:rPr>
        <w:t xml:space="preserve">висновках </w:t>
      </w:r>
      <w:r>
        <w:rPr>
          <w:spacing w:val="-6"/>
          <w:szCs w:val="28"/>
          <w:lang w:val="uk-UA"/>
        </w:rPr>
        <w:t>підсумовуються результати проведеного дослідження, окреслюються перспективи подальших студій з обраної проблематики.</w:t>
      </w:r>
    </w:p>
    <w:p w14:paraId="39F09B9F" w14:textId="77777777" w:rsidR="00AF68F4" w:rsidRDefault="00AF68F4" w:rsidP="00AF68F4">
      <w:pPr>
        <w:pStyle w:val="afffffffa"/>
        <w:rPr>
          <w:b/>
        </w:rPr>
      </w:pPr>
      <w:r>
        <w:rPr>
          <w:b/>
          <w:lang w:val="uk-UA"/>
        </w:rPr>
        <w:br w:type="page"/>
      </w:r>
      <w:r>
        <w:rPr>
          <w:b/>
        </w:rPr>
        <w:lastRenderedPageBreak/>
        <w:t>ЗАГАЛЬНІ ВИСНОВКИ</w:t>
      </w:r>
    </w:p>
    <w:p w14:paraId="5E8EE872" w14:textId="77777777" w:rsidR="00AF68F4" w:rsidRDefault="00AF68F4" w:rsidP="00AF68F4">
      <w:pPr>
        <w:spacing w:line="360" w:lineRule="auto"/>
        <w:jc w:val="center"/>
        <w:rPr>
          <w:sz w:val="28"/>
          <w:lang w:val="uk-UA"/>
        </w:rPr>
      </w:pPr>
    </w:p>
    <w:p w14:paraId="2B783468" w14:textId="77777777" w:rsidR="00AF68F4" w:rsidRDefault="00AF68F4" w:rsidP="00AF68F4">
      <w:pPr>
        <w:pStyle w:val="afffffffd"/>
        <w:rPr>
          <w:lang w:val="uk-UA"/>
        </w:rPr>
      </w:pPr>
      <w:r>
        <w:rPr>
          <w:lang w:val="uk-UA"/>
        </w:rPr>
        <w:t xml:space="preserve">Проведене дослідження дозволяє зробити низку загальних висновків відносно природи малоформатного політико-біографічного тексту й варіювання його властивостей у британській та американській лінгвокультурах. </w:t>
      </w:r>
    </w:p>
    <w:p w14:paraId="3D7F4F33" w14:textId="77777777" w:rsidR="00AF68F4" w:rsidRDefault="00AF68F4" w:rsidP="00AF68F4">
      <w:pPr>
        <w:pStyle w:val="afffffffd"/>
        <w:rPr>
          <w:snapToGrid w:val="0"/>
          <w:lang w:val="uk-UA"/>
        </w:rPr>
      </w:pPr>
      <w:r>
        <w:rPr>
          <w:lang w:val="uk-UA"/>
        </w:rPr>
        <w:t xml:space="preserve">Малоформатний політико-біографічний текст є лінгвокогнітивним феноменом, що характеризується представленням етапів життя політичних діячів у структурно-композиційному порядку, який зумовлений ментальними установками етносу, до якого належить продуцент малоформатного </w:t>
      </w:r>
      <w:r>
        <w:t>політико-біографічного тексту</w:t>
      </w:r>
      <w:r>
        <w:rPr>
          <w:lang w:val="uk-UA"/>
        </w:rPr>
        <w:t>.</w:t>
      </w:r>
    </w:p>
    <w:p w14:paraId="580E3410" w14:textId="77777777" w:rsidR="00AF68F4" w:rsidRDefault="00AF68F4" w:rsidP="00AF68F4">
      <w:pPr>
        <w:pStyle w:val="afffffffd"/>
        <w:rPr>
          <w:lang w:val="uk-UA"/>
        </w:rPr>
      </w:pPr>
      <w:r>
        <w:rPr>
          <w:snapToGrid w:val="0"/>
          <w:lang w:val="uk-UA"/>
        </w:rPr>
        <w:t xml:space="preserve">Малоформатний </w:t>
      </w:r>
      <w:r>
        <w:rPr>
          <w:lang w:val="uk-UA"/>
        </w:rPr>
        <w:t xml:space="preserve">політико-біографічний текст </w:t>
      </w:r>
      <w:r>
        <w:rPr>
          <w:snapToGrid w:val="0"/>
          <w:lang w:val="uk-UA"/>
        </w:rPr>
        <w:t>як специфічний жанр політичного дискурсу в</w:t>
      </w:r>
      <w:r>
        <w:rPr>
          <w:lang w:val="uk-UA"/>
        </w:rPr>
        <w:t xml:space="preserve"> доступній емоційно-смисловій формі доносить до реципієнта (індивіда, групи та спільноти в цілому) загальні уявлення про політика, які суспільно усвідомлені як необхідні.</w:t>
      </w:r>
    </w:p>
    <w:p w14:paraId="33F0302A" w14:textId="77777777" w:rsidR="00AF68F4" w:rsidRDefault="00AF68F4" w:rsidP="00AF68F4">
      <w:pPr>
        <w:pStyle w:val="afffffffd"/>
        <w:rPr>
          <w:lang w:val="uk-UA"/>
        </w:rPr>
      </w:pPr>
      <w:r>
        <w:rPr>
          <w:snapToGrid w:val="0"/>
          <w:lang w:val="uk-UA"/>
        </w:rPr>
        <w:t xml:space="preserve">Лінгвістичний аналіз </w:t>
      </w:r>
      <w:r>
        <w:rPr>
          <w:lang w:val="uk-UA"/>
        </w:rPr>
        <w:t xml:space="preserve">малоформатного політико-біографічного тексту </w:t>
      </w:r>
      <w:r>
        <w:rPr>
          <w:snapToGrid w:val="0"/>
          <w:lang w:val="uk-UA"/>
        </w:rPr>
        <w:t xml:space="preserve">передбачає </w:t>
      </w:r>
      <w:r>
        <w:rPr>
          <w:lang w:val="uk-UA"/>
        </w:rPr>
        <w:t>структурно-семантичний підхід (з’ясовує специфіку кореляції формальних чинників текстотворення і змістового поля, зокрема інформаційного й аксіологічного шару), когнітивний підхід (забезпечує моде</w:t>
      </w:r>
      <w:r>
        <w:rPr>
          <w:lang w:val="uk-UA"/>
        </w:rPr>
        <w:softHyphen/>
        <w:t>лювання ментальних конструктів, які стоять за текстом і опосередковують його породження, сприйняття та дискурсивний розвиток) і структурно-семіотичний підхід (що уможливлює розгляд тексту як знакової системи, яка відбиває специфіку категоризації досвіду в свідомості носіїв мови).</w:t>
      </w:r>
    </w:p>
    <w:p w14:paraId="207499BF" w14:textId="77777777" w:rsidR="00AF68F4" w:rsidRDefault="00AF68F4" w:rsidP="00AF68F4">
      <w:pPr>
        <w:pStyle w:val="afffffffd"/>
        <w:rPr>
          <w:lang w:val="uk-UA"/>
        </w:rPr>
      </w:pPr>
      <w:r>
        <w:rPr>
          <w:lang w:val="uk-UA"/>
        </w:rPr>
        <w:t xml:space="preserve">На дискурсивно-структурних, когнітивних, та структурно-мовних підставах виділяємо три жанрові різновиди малоформатного політико-біографічного тексту – енциклопедичний, навчальний та агітаційний політико-біографічні тексти. </w:t>
      </w:r>
    </w:p>
    <w:p w14:paraId="343AE9BD" w14:textId="77777777" w:rsidR="00AF68F4" w:rsidRDefault="00AF68F4" w:rsidP="00AF68F4">
      <w:pPr>
        <w:pStyle w:val="afffffffd"/>
        <w:rPr>
          <w:snapToGrid w:val="0"/>
          <w:lang w:val="uk-UA"/>
        </w:rPr>
      </w:pPr>
      <w:r>
        <w:rPr>
          <w:lang w:val="uk-UA"/>
        </w:rPr>
        <w:t>Найпростішим жанровим різновидом малоформатного політико-біографічного тексту є енциклопедичний, який має на меті суто інформаційний вплив. Його провідними властивостями є стислість та інформаційна насиченість. У реалізації о</w:t>
      </w:r>
      <w:r>
        <w:rPr>
          <w:snapToGrid w:val="0"/>
          <w:lang w:val="uk-UA"/>
        </w:rPr>
        <w:t>цінного компонента переважають імпліцитні засоби. Експліцитна оцінність варіюється залежно від лінгвокультурної традиції.</w:t>
      </w:r>
    </w:p>
    <w:p w14:paraId="5325B7B9" w14:textId="77777777" w:rsidR="00AF68F4" w:rsidRDefault="00AF68F4" w:rsidP="00AF68F4">
      <w:pPr>
        <w:spacing w:line="360" w:lineRule="auto"/>
        <w:ind w:firstLine="567"/>
        <w:jc w:val="both"/>
        <w:rPr>
          <w:snapToGrid w:val="0"/>
          <w:sz w:val="28"/>
          <w:lang w:val="uk-UA"/>
        </w:rPr>
      </w:pPr>
      <w:r>
        <w:rPr>
          <w:sz w:val="28"/>
          <w:lang w:val="uk-UA"/>
        </w:rPr>
        <w:t>Навчально-науковий різновид політико-біографічного тексту</w:t>
      </w:r>
      <w:r>
        <w:rPr>
          <w:lang w:val="uk-UA"/>
        </w:rPr>
        <w:t xml:space="preserve"> </w:t>
      </w:r>
      <w:r>
        <w:rPr>
          <w:sz w:val="28"/>
          <w:lang w:val="uk-UA"/>
        </w:rPr>
        <w:t xml:space="preserve">обслуговує освітню сферу. Він характеризується послідовною фактологічністю, спрощеністю системи фактуальної інформації, доступністю, лаконізмом та стандартизованістю викладу. Це зумовлено не лише політико-дискурсивними, але й лінгводидатичними завданнями. Для навчального </w:t>
      </w:r>
      <w:r>
        <w:rPr>
          <w:sz w:val="28"/>
        </w:rPr>
        <w:t>політико-біографічного тексту</w:t>
      </w:r>
      <w:r>
        <w:rPr>
          <w:sz w:val="28"/>
          <w:lang w:val="uk-UA"/>
        </w:rPr>
        <w:t xml:space="preserve"> характерна апеляція в прихованій формі до соціального та мовно-комунікативного досвіду цільової аудиторії. </w:t>
      </w:r>
      <w:r>
        <w:rPr>
          <w:snapToGrid w:val="0"/>
          <w:sz w:val="28"/>
          <w:lang w:val="uk-UA"/>
        </w:rPr>
        <w:t>Він належить до науково-навчального підстилю.</w:t>
      </w:r>
    </w:p>
    <w:p w14:paraId="690619A8" w14:textId="77777777" w:rsidR="00AF68F4" w:rsidRDefault="00AF68F4" w:rsidP="00AF68F4">
      <w:pPr>
        <w:spacing w:line="360" w:lineRule="auto"/>
        <w:ind w:firstLine="567"/>
        <w:jc w:val="both"/>
        <w:rPr>
          <w:sz w:val="28"/>
          <w:lang w:val="uk-UA"/>
        </w:rPr>
      </w:pPr>
      <w:r>
        <w:rPr>
          <w:sz w:val="28"/>
          <w:lang w:val="uk-UA"/>
        </w:rPr>
        <w:lastRenderedPageBreak/>
        <w:t xml:space="preserve">Агітаційний політико-біографічний текст – це тип тексту, метою якого є створення не біографії, а політичного іміджу діяча відповідно до конкретної соціальної ситуації та відповідних політичних завдань. Метою агітаційного </w:t>
      </w:r>
      <w:r>
        <w:rPr>
          <w:sz w:val="28"/>
        </w:rPr>
        <w:t>політико-біографічного тексту</w:t>
      </w:r>
      <w:r>
        <w:rPr>
          <w:sz w:val="28"/>
          <w:lang w:val="uk-UA"/>
        </w:rPr>
        <w:t xml:space="preserve"> можна вважати до певної міри переконцептуализацію політичного світу залежно від традицій суспільства. З їх допомогою </w:t>
      </w:r>
      <w:r>
        <w:rPr>
          <w:snapToGrid w:val="0"/>
          <w:sz w:val="28"/>
          <w:lang w:val="uk-UA"/>
        </w:rPr>
        <w:t>відбувається формування соціопсихічного стану адресата через застосування необхідних мовних засобів, які спрямовані передусім на апеляцію до емоцій реципієнта і, таким чином,</w:t>
      </w:r>
      <w:r>
        <w:rPr>
          <w:sz w:val="28"/>
          <w:lang w:val="uk-UA"/>
        </w:rPr>
        <w:t xml:space="preserve"> на створення образу політичного діяча в суспільній свідомості. </w:t>
      </w:r>
    </w:p>
    <w:p w14:paraId="2A133FFD" w14:textId="77777777" w:rsidR="00AF68F4" w:rsidRDefault="00AF68F4" w:rsidP="00AF68F4">
      <w:pPr>
        <w:pStyle w:val="afffffffd"/>
        <w:rPr>
          <w:lang w:val="uk-UA"/>
        </w:rPr>
      </w:pPr>
      <w:r>
        <w:rPr>
          <w:lang w:val="uk-UA"/>
        </w:rPr>
        <w:t xml:space="preserve">Малоформатний політико-біографічний текст  являє собою систему ознак, набір яких визначають онтологічні властивості предмета опису – життєдіяльність політичного діяча, композиційне і контекстно-варіативне членування. Цей жанр можна віднести до інформативного стилю публіцистики, в рамках якого виділяємо підстилі в відповідно до комунікативної установки тексту: енциклопедичний </w:t>
      </w:r>
      <w:r>
        <w:t xml:space="preserve">політико-біографічний текст </w:t>
      </w:r>
      <w:r>
        <w:rPr>
          <w:lang w:val="uk-UA"/>
        </w:rPr>
        <w:t xml:space="preserve">реалізується в науково-популярному підстилі, навчальний </w:t>
      </w:r>
      <w:r>
        <w:t xml:space="preserve">політико-біографічний текст </w:t>
      </w:r>
      <w:r>
        <w:rPr>
          <w:lang w:val="uk-UA"/>
        </w:rPr>
        <w:t xml:space="preserve">– в науково-навчальному, агітаційний </w:t>
      </w:r>
      <w:r>
        <w:t xml:space="preserve">політико-біографічний текст </w:t>
      </w:r>
      <w:r>
        <w:rPr>
          <w:lang w:val="uk-UA"/>
        </w:rPr>
        <w:t xml:space="preserve">– у власне публіцистичному. </w:t>
      </w:r>
    </w:p>
    <w:p w14:paraId="3F8A8D59" w14:textId="77777777" w:rsidR="00AF68F4" w:rsidRDefault="00AF68F4" w:rsidP="00AF68F4">
      <w:pPr>
        <w:spacing w:line="360" w:lineRule="auto"/>
        <w:ind w:firstLine="567"/>
        <w:jc w:val="both"/>
        <w:rPr>
          <w:sz w:val="28"/>
          <w:lang w:val="uk-UA"/>
        </w:rPr>
      </w:pPr>
      <w:r>
        <w:rPr>
          <w:sz w:val="28"/>
          <w:lang w:val="uk-UA"/>
        </w:rPr>
        <w:t>Будь-яка з розглянутих моделей малоформатного політико-біографічного тексту включає три типи інформаційних блоків (індивідуально-особистісний, неполітичний і власне політичний), які займають на шкалі інформаційних пріоритетів різне місце залежно від лінгвокультурної традиції та жанрового різновиду.</w:t>
      </w:r>
    </w:p>
    <w:p w14:paraId="415D7143" w14:textId="77777777" w:rsidR="00AF68F4" w:rsidRDefault="00AF68F4" w:rsidP="00AF68F4">
      <w:pPr>
        <w:spacing w:line="360" w:lineRule="auto"/>
        <w:ind w:firstLine="567"/>
        <w:jc w:val="both"/>
        <w:rPr>
          <w:sz w:val="28"/>
          <w:lang w:val="uk-UA"/>
        </w:rPr>
      </w:pPr>
      <w:r>
        <w:rPr>
          <w:sz w:val="28"/>
          <w:lang w:val="uk-UA"/>
        </w:rPr>
        <w:t xml:space="preserve">Послідовність інформаційних (тематичних) блоків малоформатного політико-біографічного тексту </w:t>
      </w:r>
      <w:r>
        <w:rPr>
          <w:sz w:val="28"/>
        </w:rPr>
        <w:t xml:space="preserve">обумовлює національно-специфічні риси. </w:t>
      </w:r>
      <w:r>
        <w:rPr>
          <w:sz w:val="28"/>
          <w:lang w:val="uk-UA"/>
        </w:rPr>
        <w:t>Зокрема, національно-специфічна послідовність передбачає можливість нехронологічного розташування інформації: в одних джерелах окремі блоки стоять в ініціальній позиції, а в інших – у медіальній або фінальній.</w:t>
      </w:r>
    </w:p>
    <w:p w14:paraId="38CF00B1" w14:textId="77777777" w:rsidR="00AF68F4" w:rsidRDefault="00AF68F4" w:rsidP="00AF68F4">
      <w:pPr>
        <w:pStyle w:val="afffffffd"/>
        <w:rPr>
          <w:lang w:val="uk-UA"/>
        </w:rPr>
      </w:pPr>
      <w:r>
        <w:rPr>
          <w:lang w:val="uk-UA"/>
        </w:rPr>
        <w:t xml:space="preserve">Модель британського енциклопедичного і навчального </w:t>
      </w:r>
      <w:r>
        <w:t xml:space="preserve">політико-біографічного тексту </w:t>
      </w:r>
      <w:r>
        <w:rPr>
          <w:lang w:val="uk-UA"/>
        </w:rPr>
        <w:t xml:space="preserve">характеризується висвітленням усіх аспектів життя політичного діяча. У британському енциклопедичному політико-біографічному тексті інформаційні пріоритети вибудовуються таким чином: облігаторна інформація про батьків, адреса резиденції, дані про родинний стан і кількість дітей, зрідка трапляється згадка про віросповідання і володіння діячем іноземними мовами. Інваріантність в енциклопедичному політико-біографічному тексті таких рубрик як „Освіта”, </w:t>
      </w:r>
      <w:r>
        <w:rPr>
          <w:lang w:val="uk-UA"/>
        </w:rPr>
        <w:lastRenderedPageBreak/>
        <w:t>„Державна посада” та „Політична діяльність” свідчить про інформаційні пріоритети британської лінгвокультурної традиції.</w:t>
      </w:r>
    </w:p>
    <w:p w14:paraId="785A489C" w14:textId="77777777" w:rsidR="00AF68F4" w:rsidRDefault="00AF68F4" w:rsidP="00AF68F4">
      <w:pPr>
        <w:pStyle w:val="afffffffd"/>
        <w:rPr>
          <w:lang w:val="uk-UA"/>
        </w:rPr>
      </w:pPr>
      <w:r>
        <w:rPr>
          <w:lang w:val="uk-UA"/>
        </w:rPr>
        <w:t>Британський агітаційний політико-біографічний текст характеризується наявністю інформаційних компонентів, які розкривають становлення особистості політика (докладна інформація про освіту і родину). Це можна вважати важливою рисою британської лінгвокультурної традиції, оскільки в британських текстах ці параметри мають облігаторний і деталізований характер.</w:t>
      </w:r>
    </w:p>
    <w:p w14:paraId="3AA07F5C" w14:textId="77777777" w:rsidR="00AF68F4" w:rsidRDefault="00AF68F4" w:rsidP="00AF68F4">
      <w:pPr>
        <w:pStyle w:val="afffffffa"/>
        <w:ind w:firstLine="567"/>
        <w:jc w:val="both"/>
      </w:pPr>
      <w:r>
        <w:t xml:space="preserve">Модель американського енциклопедичного політико-біографічного тексту характеризується домінуванням спеціально-політичних блоків інформації. В американському навчальному політико-біографічному тексті відзначаються індивідуальні характеристики діяча у царині політики й оцінні висловлювання інших діячів. Особливістю цього типу тексту є також інформація про власне політичні погляди особистості. Спеціально політичні компоненти переважають також в інформаційній структурі американського агітаційного політико-біографічного тексту обов’язковою, зокрема, є вказівка на партійну приналежність, що відповідає вимогам агітаційного типу тексту як такого. Рубрики ж про освіту, перебіг передвиборчої кампанії, наслідки попередніх виборів мають варіативний характер. </w:t>
      </w:r>
    </w:p>
    <w:p w14:paraId="3A42BB79" w14:textId="77777777" w:rsidR="00AF68F4" w:rsidRDefault="00AF68F4" w:rsidP="00AF68F4">
      <w:pPr>
        <w:spacing w:line="360" w:lineRule="auto"/>
        <w:ind w:firstLine="567"/>
        <w:jc w:val="both"/>
        <w:rPr>
          <w:sz w:val="28"/>
          <w:lang w:val="uk-UA"/>
        </w:rPr>
      </w:pPr>
      <w:r>
        <w:rPr>
          <w:sz w:val="28"/>
          <w:lang w:val="uk-UA"/>
        </w:rPr>
        <w:t xml:space="preserve">Враховуючи, що семіотичний простір малоформатного політико-біографічного тексту являє собою систему знаків, орієнтованих на обслуговування сфери політичної комунікації, в ньому відбиваються два аспекти співвідношення мови й особистості політичного діяча: </w:t>
      </w:r>
      <w:r>
        <w:rPr>
          <w:i/>
          <w:sz w:val="28"/>
          <w:lang w:val="uk-UA"/>
        </w:rPr>
        <w:t>як</w:t>
      </w:r>
      <w:r>
        <w:rPr>
          <w:sz w:val="28"/>
          <w:lang w:val="uk-UA"/>
        </w:rPr>
        <w:t xml:space="preserve"> політик осмислюється мовою і </w:t>
      </w:r>
      <w:r>
        <w:rPr>
          <w:i/>
          <w:sz w:val="28"/>
          <w:lang w:val="uk-UA"/>
        </w:rPr>
        <w:t>як</w:t>
      </w:r>
      <w:r>
        <w:rPr>
          <w:sz w:val="28"/>
          <w:lang w:val="uk-UA"/>
        </w:rPr>
        <w:t xml:space="preserve"> він виявляється в мові. Пріоритетним у цьому типі тексту виступає перший аспект. </w:t>
      </w:r>
      <w:r>
        <w:rPr>
          <w:sz w:val="28"/>
          <w:lang w:val="uk-UA"/>
        </w:rPr>
        <w:lastRenderedPageBreak/>
        <w:t>Другий реалізується через фактуальну інформацію про думки та характерні висловлювання політичної особистості.</w:t>
      </w:r>
    </w:p>
    <w:p w14:paraId="2D1EDCA3" w14:textId="77777777" w:rsidR="00AF68F4" w:rsidRDefault="00AF68F4" w:rsidP="00AF68F4">
      <w:pPr>
        <w:pStyle w:val="afffffffd"/>
        <w:rPr>
          <w:lang w:val="uk-UA"/>
        </w:rPr>
      </w:pPr>
      <w:r>
        <w:rPr>
          <w:lang w:val="uk-UA"/>
        </w:rPr>
        <w:t>До основних параметрів мовного структурування семіотичного простору малофо</w:t>
      </w:r>
      <w:r>
        <w:t>рматного</w:t>
      </w:r>
      <w:r>
        <w:rPr>
          <w:lang w:val="uk-UA"/>
        </w:rPr>
        <w:t xml:space="preserve"> </w:t>
      </w:r>
      <w:r>
        <w:t>політико-біографічного тексту</w:t>
      </w:r>
      <w:r>
        <w:rPr>
          <w:lang w:val="uk-UA"/>
        </w:rPr>
        <w:t xml:space="preserve"> належать а) характер референції; б) конотативна маркованість. </w:t>
      </w:r>
    </w:p>
    <w:p w14:paraId="14031E3A" w14:textId="77777777" w:rsidR="00AF68F4" w:rsidRDefault="00AF68F4" w:rsidP="00AF68F4">
      <w:pPr>
        <w:pStyle w:val="afffffffa"/>
        <w:ind w:firstLine="567"/>
        <w:jc w:val="both"/>
      </w:pPr>
      <w:r w:rsidRPr="00AF68F4">
        <w:rPr>
          <w:lang w:val="uk-UA"/>
        </w:rPr>
        <w:t xml:space="preserve">Під час дослідження було виявлено семантичні поля, де ядерними є такі політичні афективи: „влада”, „єдність”, „співпраця”, „свобода”, „соціальна рівність”, „лідерство” та ін. </w:t>
      </w:r>
      <w:r>
        <w:t xml:space="preserve">До складу таких полів включаються вербальні політичні знаки – загальні і політичні афективи, які характеризуються наявністю широкого спектру конденсованих конотацій загальнословникового, політико-дискурсивного та ситуативно-смислового характеру. </w:t>
      </w:r>
    </w:p>
    <w:p w14:paraId="56AB55B6" w14:textId="77777777" w:rsidR="00AF68F4" w:rsidRDefault="00AF68F4" w:rsidP="00AF68F4">
      <w:pPr>
        <w:pStyle w:val="afffffffa"/>
        <w:ind w:firstLine="567"/>
        <w:jc w:val="both"/>
      </w:pPr>
      <w:r>
        <w:t xml:space="preserve">Малоформатний політико-біографічний текст характеризується наявністю загальновживаної лексики, яка зрозуміла абсолютній більшості реципієнтів і отримує специфічну інтерпретацію. За спільними компонентами семантичної структури серед суспільно-політичної лексики можна визначити три групи: лексеми, що називають систему концептуально оформлених ідей, політичних поглядів, світоглядів, сформованих партіями, громадськими організаціями. Виразну стилістичну аксіологічну конотацію мають номени суб'єктів політики, політичних груп і напрямів, політичних явищ і акцій, пов'язаних з </w:t>
      </w:r>
      <w:r>
        <w:lastRenderedPageBreak/>
        <w:t>виборами;</w:t>
      </w:r>
      <w:r>
        <w:rPr>
          <w:i/>
        </w:rPr>
        <w:t xml:space="preserve"> </w:t>
      </w:r>
      <w:r>
        <w:t>лексика, що відбиває державний лад і функціонування законодавчого апарату, властиві їм функції та ознаки (назви носіїв державної влади, видів політичної діяльності); лексика, що позначає суспільні ідейно-моральні поняття; у сферу суспільно-політичної лексики малоформатного політико-біографічного тексту екстраполюється лексика економічної сфери діяльності.</w:t>
      </w:r>
    </w:p>
    <w:p w14:paraId="0603FB44" w14:textId="77777777" w:rsidR="00AF68F4" w:rsidRDefault="00AF68F4" w:rsidP="00AF68F4">
      <w:pPr>
        <w:pStyle w:val="afffffffa"/>
        <w:ind w:firstLine="567"/>
        <w:jc w:val="both"/>
      </w:pPr>
      <w:r>
        <w:t xml:space="preserve">Британська лінгвокультурна традиція вимагає стриманості і відносної семантичної нейтральності малоформатного політико-біографічного тексту, що свідчить про високий рівень особистої самосвідомості реципієнта в британській лінгвотрадиції і корелює із базовими лінгвокультурними концептами британців – “common sense”, “privacy”, “gentleman” та ін. Пряма оцінність у текстах усіх жанрових різновидів має невисокий ступінь вияву. Етноспецифічність британського агітаційного політико-біографічного тексту виявилася в тому, він фактично позбавлений оцінних компонентів, що свідчить про високу довіру британців до інформації і занизьку довіру до експліцитної оцінності. Найбільш уживаним у британському енциклопедичному політико-біографічному тексті є політичний афектив „лідерство”. Пріоритетним для британського </w:t>
      </w:r>
      <w:r>
        <w:lastRenderedPageBreak/>
        <w:t>енциклопедичного політико-біографічного тексту є афектив „нтеграція країн в Європу”</w:t>
      </w:r>
    </w:p>
    <w:p w14:paraId="61CB1281" w14:textId="77777777" w:rsidR="00AF68F4" w:rsidRDefault="00AF68F4" w:rsidP="00AF68F4">
      <w:pPr>
        <w:pStyle w:val="afffffffd"/>
        <w:rPr>
          <w:lang w:val="uk-UA"/>
        </w:rPr>
      </w:pPr>
      <w:r>
        <w:rPr>
          <w:lang w:val="uk-UA"/>
        </w:rPr>
        <w:t xml:space="preserve">В американському малоформатному політико-біографічному тексті визначається тенденція до вибудови цілісної картини при описі особистості політичного діяча, політичної влади, політичних процесів відповідно до соціонормативних компонентів лінгвокультури. Таким чином, висвітлення подій у країні і біографічних фактів життєдіяльності політика взаємопов’язані. </w:t>
      </w:r>
    </w:p>
    <w:p w14:paraId="4691BE8C" w14:textId="77777777" w:rsidR="00AF68F4" w:rsidRDefault="00AF68F4" w:rsidP="00AF68F4">
      <w:pPr>
        <w:pStyle w:val="afffffffd"/>
        <w:rPr>
          <w:lang w:val="uk-UA"/>
        </w:rPr>
      </w:pPr>
      <w:r>
        <w:rPr>
          <w:lang w:val="uk-UA"/>
        </w:rPr>
        <w:t xml:space="preserve">У британському малоформатному політико-біографічному тексті, порівняно з американським, відзначається більше лексичних одиниць позитивної семантики, які дають загальну оцінку діяльності політичного діяча. Це можна пояснити з „традиціоналізмом” британської суспільної свідомості: якщо особистість виділена побудовою відповідного політико-біографічного тексту, то її діяльність заслуговує позитивної оцінки як елемент розгортання політико-комунікативної традиції британського суспільства. </w:t>
      </w:r>
      <w:r>
        <w:rPr>
          <w:snapToGrid w:val="0"/>
          <w:lang w:val="uk-UA"/>
        </w:rPr>
        <w:t xml:space="preserve">Тут простежується </w:t>
      </w:r>
      <w:r>
        <w:rPr>
          <w:lang w:val="uk-UA"/>
        </w:rPr>
        <w:t xml:space="preserve">добір низки лексем, які підкреслюють риси діяча, зокрема його рішучість і активність, а </w:t>
      </w:r>
      <w:r>
        <w:rPr>
          <w:snapToGrid w:val="0"/>
          <w:lang w:val="uk-UA"/>
        </w:rPr>
        <w:t xml:space="preserve">також успіх у передвиборчій кампанії, при цьому найчастіше застосовується прикметник </w:t>
      </w:r>
      <w:r>
        <w:rPr>
          <w:lang w:val="uk-UA"/>
        </w:rPr>
        <w:t xml:space="preserve">strong, що свідчить про спробу переконати читача, що саме цей політичний лідер приведе країну до розквіту. </w:t>
      </w:r>
    </w:p>
    <w:p w14:paraId="6047D8F9" w14:textId="77777777" w:rsidR="00AF68F4" w:rsidRDefault="00AF68F4" w:rsidP="00AF68F4">
      <w:pPr>
        <w:spacing w:line="360" w:lineRule="auto"/>
        <w:ind w:firstLine="567"/>
        <w:jc w:val="both"/>
        <w:rPr>
          <w:color w:val="000000"/>
          <w:sz w:val="28"/>
          <w:lang w:val="uk-UA"/>
        </w:rPr>
      </w:pPr>
      <w:r>
        <w:rPr>
          <w:sz w:val="28"/>
          <w:lang w:val="uk-UA"/>
        </w:rPr>
        <w:t xml:space="preserve">Для британо-американського політико-біографічного тексту спільним є жанрово-комунікативне членування та інформаційне наповнення. Лінгвокультурні розбіжності, які пов’язані з домінуючими концептами мовно-суспільної свідомості та політичними традиціями, стосуються інформаційних пріоритетів та засобів мовної оцінності. </w:t>
      </w:r>
    </w:p>
    <w:p w14:paraId="3F5BB9AD" w14:textId="77777777" w:rsidR="00AF68F4" w:rsidRDefault="00AF68F4" w:rsidP="00AF68F4">
      <w:pPr>
        <w:pStyle w:val="afffffffd"/>
        <w:rPr>
          <w:lang w:val="uk-UA"/>
        </w:rPr>
      </w:pPr>
      <w:r>
        <w:rPr>
          <w:lang w:val="uk-UA"/>
        </w:rPr>
        <w:t>Малоформатний політико-біографічний текст становить специфічну семіотично, когнітивно та структурно зумовлену цілісність, варіювання якої відбувається залежно від прагматичних та лінгвокультурних чинників.</w:t>
      </w:r>
    </w:p>
    <w:p w14:paraId="3CEEE6EF" w14:textId="77777777" w:rsidR="00AF68F4" w:rsidRDefault="00AF68F4" w:rsidP="00AF68F4">
      <w:pPr>
        <w:pStyle w:val="afffffffd"/>
        <w:rPr>
          <w:lang w:val="uk-UA"/>
        </w:rPr>
      </w:pPr>
      <w:r>
        <w:rPr>
          <w:lang w:val="uk-UA"/>
        </w:rPr>
        <w:t>Одержані дані та запропонована методика дослідження малоформатного політико-біографічного тексту в контексті традицій Великої Британії та США є перспективними для подальшого вивчення специфіки лінгвокогнітивного моделювання світу, аналізу стійкості й динаміки риторичної традиції.</w:t>
      </w:r>
    </w:p>
    <w:p w14:paraId="341E246F" w14:textId="77777777" w:rsidR="00AF68F4" w:rsidRDefault="00AF68F4" w:rsidP="00AF68F4">
      <w:pPr>
        <w:pStyle w:val="afffffffa"/>
        <w:rPr>
          <w:b/>
        </w:rPr>
      </w:pPr>
      <w:r w:rsidRPr="00AF68F4">
        <w:rPr>
          <w:b/>
          <w:lang w:val="uk-UA"/>
        </w:rPr>
        <w:br w:type="page"/>
      </w:r>
      <w:r>
        <w:rPr>
          <w:b/>
        </w:rPr>
        <w:lastRenderedPageBreak/>
        <w:t>СПИСОК ВИКОРИСТАНИХ ДЖЕРЕЛ</w:t>
      </w:r>
    </w:p>
    <w:p w14:paraId="0368865A" w14:textId="77777777" w:rsidR="00AF68F4" w:rsidRDefault="00AF68F4" w:rsidP="00AF68F4">
      <w:pPr>
        <w:pStyle w:val="afffffffa"/>
      </w:pPr>
    </w:p>
    <w:p w14:paraId="5BF6DDDF" w14:textId="77777777" w:rsidR="00AF68F4" w:rsidRDefault="00AF68F4" w:rsidP="0093363E">
      <w:pPr>
        <w:pStyle w:val="23"/>
        <w:numPr>
          <w:ilvl w:val="0"/>
          <w:numId w:val="60"/>
        </w:numPr>
        <w:tabs>
          <w:tab w:val="num" w:pos="1080"/>
        </w:tabs>
        <w:spacing w:after="0" w:line="360" w:lineRule="auto"/>
        <w:ind w:left="284" w:hanging="284"/>
        <w:jc w:val="both"/>
      </w:pPr>
      <w:r>
        <w:t>Акуленко В.В. О выражении количественности в семантике языка // Категория количества в современных европейских языках. – Киев.: Наукова думка, 1990. – С. 295-298.</w:t>
      </w:r>
    </w:p>
    <w:p w14:paraId="28AA902D" w14:textId="77777777" w:rsidR="00AF68F4" w:rsidRDefault="00AF68F4" w:rsidP="0093363E">
      <w:pPr>
        <w:pStyle w:val="23"/>
        <w:numPr>
          <w:ilvl w:val="0"/>
          <w:numId w:val="60"/>
        </w:numPr>
        <w:tabs>
          <w:tab w:val="num" w:pos="1080"/>
        </w:tabs>
        <w:spacing w:after="0" w:line="360" w:lineRule="auto"/>
        <w:ind w:left="284" w:hanging="284"/>
        <w:jc w:val="both"/>
      </w:pPr>
      <w:r>
        <w:t>Алтунян А. Лозунг в политическом дискурсе // Век ХХ и мир. – 1994. –</w:t>
      </w:r>
      <w:r>
        <w:rPr>
          <w:spacing w:val="-6"/>
          <w:sz w:val="27"/>
          <w:szCs w:val="27"/>
        </w:rPr>
        <w:t> </w:t>
      </w:r>
      <w:r>
        <w:t>№5</w:t>
      </w:r>
      <w:r>
        <w:rPr>
          <w:spacing w:val="-6"/>
          <w:sz w:val="27"/>
          <w:szCs w:val="27"/>
        </w:rPr>
        <w:t> </w:t>
      </w:r>
      <w:r>
        <w:t>-</w:t>
      </w:r>
      <w:r>
        <w:rPr>
          <w:spacing w:val="-6"/>
          <w:sz w:val="27"/>
          <w:szCs w:val="27"/>
        </w:rPr>
        <w:t> </w:t>
      </w:r>
      <w:r>
        <w:t>6.</w:t>
      </w:r>
      <w:r>
        <w:rPr>
          <w:spacing w:val="-6"/>
          <w:sz w:val="27"/>
          <w:szCs w:val="27"/>
        </w:rPr>
        <w:t> </w:t>
      </w:r>
      <w:r>
        <w:t>– С. 48-56.</w:t>
      </w:r>
    </w:p>
    <w:p w14:paraId="3269D1DC" w14:textId="77777777" w:rsidR="00AF68F4" w:rsidRDefault="00AF68F4" w:rsidP="0093363E">
      <w:pPr>
        <w:pStyle w:val="23"/>
        <w:numPr>
          <w:ilvl w:val="0"/>
          <w:numId w:val="60"/>
        </w:numPr>
        <w:tabs>
          <w:tab w:val="num" w:pos="1080"/>
        </w:tabs>
        <w:spacing w:after="0" w:line="360" w:lineRule="auto"/>
        <w:ind w:left="284" w:hanging="284"/>
        <w:jc w:val="both"/>
      </w:pPr>
      <w:r>
        <w:t>Апресян Ю.Д. Коннотация как часть прагматики слова (лексико-графический аспект) // Русский язык. Проблемы грамматической семантики и оценочные факторы в языке. – М.: Просвещение, 1992. – С.159-165.</w:t>
      </w:r>
    </w:p>
    <w:p w14:paraId="20A4B1A7" w14:textId="77777777" w:rsidR="00AF68F4" w:rsidRDefault="00AF68F4" w:rsidP="0093363E">
      <w:pPr>
        <w:pStyle w:val="23"/>
        <w:numPr>
          <w:ilvl w:val="0"/>
          <w:numId w:val="60"/>
        </w:numPr>
        <w:tabs>
          <w:tab w:val="num" w:pos="567"/>
          <w:tab w:val="num" w:pos="1080"/>
        </w:tabs>
        <w:spacing w:after="0" w:line="360" w:lineRule="auto"/>
        <w:ind w:left="284" w:hanging="284"/>
        <w:jc w:val="both"/>
      </w:pPr>
      <w:r>
        <w:t xml:space="preserve">Апресян Ю.Д. Образ человека по данным языка: Попытка системного описания // Вопросы языкознания. – 1995. – № 1. – С. 56-65. </w:t>
      </w:r>
    </w:p>
    <w:p w14:paraId="69400724" w14:textId="77777777" w:rsidR="00AF68F4" w:rsidRDefault="00AF68F4" w:rsidP="0093363E">
      <w:pPr>
        <w:pStyle w:val="23"/>
        <w:numPr>
          <w:ilvl w:val="0"/>
          <w:numId w:val="60"/>
        </w:numPr>
        <w:tabs>
          <w:tab w:val="num" w:pos="567"/>
          <w:tab w:val="num" w:pos="1080"/>
        </w:tabs>
        <w:spacing w:after="0" w:line="360" w:lineRule="auto"/>
        <w:ind w:left="284" w:hanging="284"/>
        <w:jc w:val="both"/>
      </w:pPr>
      <w:r>
        <w:t>Арнольд И.В. О значении сильной позиции в интерпретации художественного текста // Ин. яз. в школе. – 1978. – № 4. – С 23-31.</w:t>
      </w:r>
    </w:p>
    <w:p w14:paraId="585EE81D" w14:textId="77777777" w:rsidR="00AF68F4" w:rsidRDefault="00AF68F4" w:rsidP="0093363E">
      <w:pPr>
        <w:pStyle w:val="23"/>
        <w:numPr>
          <w:ilvl w:val="0"/>
          <w:numId w:val="60"/>
        </w:numPr>
        <w:tabs>
          <w:tab w:val="num" w:pos="567"/>
          <w:tab w:val="num" w:pos="1080"/>
        </w:tabs>
        <w:spacing w:after="0" w:line="360" w:lineRule="auto"/>
        <w:ind w:left="284" w:hanging="284"/>
        <w:jc w:val="both"/>
      </w:pPr>
      <w:r>
        <w:t>Арнольд И.В. Стилистика современного английского язык (стилистика декодирования). – М.: Просвещение, 1990. – 301 с.</w:t>
      </w:r>
    </w:p>
    <w:p w14:paraId="4BFB79E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Арутюнова Н.Д. Введение // Логический анализ языка. Ментальные действия. – М</w:t>
      </w:r>
      <w:r>
        <w:rPr>
          <w:sz w:val="28"/>
        </w:rPr>
        <w:t>.: Наука,</w:t>
      </w:r>
      <w:r>
        <w:rPr>
          <w:sz w:val="28"/>
          <w:lang w:val="uk-UA"/>
        </w:rPr>
        <w:t xml:space="preserve"> 1993. – С. 3-7.</w:t>
      </w:r>
    </w:p>
    <w:p w14:paraId="0981475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Арутюнова Н.Д. Типы языковых значений / Оценка, событие, факт/. – М.: Наука, 1988. – 338 с.</w:t>
      </w:r>
    </w:p>
    <w:p w14:paraId="3F9A06E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Аспекты общей и частной лингвистической теории текста: Сб. науч. тр. (Под ред. Н. А. Слюсарева). – М.: Наука, 1982. – 192 с.</w:t>
      </w:r>
    </w:p>
    <w:p w14:paraId="1307BE4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Ахманова О.С. Словарь лингвистических терминов. – М.: Советская энциклопедия, 1966. – 607 с.</w:t>
      </w:r>
    </w:p>
    <w:p w14:paraId="2B1ACADC" w14:textId="77777777" w:rsidR="00AF68F4" w:rsidRDefault="00AF68F4" w:rsidP="0093363E">
      <w:pPr>
        <w:pStyle w:val="23"/>
        <w:numPr>
          <w:ilvl w:val="0"/>
          <w:numId w:val="60"/>
        </w:numPr>
        <w:tabs>
          <w:tab w:val="num" w:pos="567"/>
          <w:tab w:val="num" w:pos="1080"/>
        </w:tabs>
        <w:spacing w:after="0" w:line="360" w:lineRule="auto"/>
        <w:ind w:left="284" w:hanging="284"/>
        <w:jc w:val="both"/>
      </w:pPr>
      <w:r>
        <w:t>Баранов А.Н., Добровольский Д.О., Михайлов М.Н., Паршин П.Б., Романова О.И. Англо-русский словарь по лингвистике и семиотике. – Т. 1. – М.: Помовский и партнеры, 1996. – 641 с.</w:t>
      </w:r>
    </w:p>
    <w:p w14:paraId="3DE52E7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Баранов А.Н., Казакевич Н.Г. Парламентские дебаты: традиции и новации. – М.: Знание, 1991. – 61 с.</w:t>
      </w:r>
    </w:p>
    <w:p w14:paraId="1C337AB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Баранов А.Н. Что нас убеждает? – М.: Знание, 1990. – 63 с.</w:t>
      </w:r>
    </w:p>
    <w:p w14:paraId="7DF6C9B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Баранов А.Н. Введение в прикладную лингвистику: Учеб. пособие. – М.: Эдиториал УРСС, 2001. – 360 с.</w:t>
      </w:r>
    </w:p>
    <w:p w14:paraId="7FA6580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Барсук П.Р. Общее и особенное в идентификации аналогичных понятий носителями разных языков // </w:t>
      </w:r>
      <w:r>
        <w:rPr>
          <w:snapToGrid w:val="0"/>
          <w:sz w:val="28"/>
          <w:lang w:val="uk-UA"/>
        </w:rPr>
        <w:t>Вестник МГУ. – Серия. – № 19. –</w:t>
      </w:r>
      <w:r>
        <w:rPr>
          <w:sz w:val="28"/>
          <w:lang w:val="uk-UA"/>
        </w:rPr>
        <w:t xml:space="preserve"> </w:t>
      </w:r>
      <w:r>
        <w:rPr>
          <w:snapToGrid w:val="0"/>
          <w:sz w:val="28"/>
          <w:lang w:val="uk-UA"/>
        </w:rPr>
        <w:t>Лингвистика и межкультурная коммуникация. – 2003. – №1. –</w:t>
      </w:r>
      <w:r>
        <w:rPr>
          <w:sz w:val="28"/>
          <w:lang w:val="uk-UA"/>
        </w:rPr>
        <w:t xml:space="preserve"> С. 91- 94.</w:t>
      </w:r>
    </w:p>
    <w:p w14:paraId="2B8B4AC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Барт Р. Введение в структурный анализ повествовательных текстов // Зарубежная эстетика и теория литературы. – М.: Прогресс, 1987. – С. 69-78.</w:t>
      </w:r>
    </w:p>
    <w:p w14:paraId="19C0661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Бахтин М.М. Эстетика словесного творчества. – М.: Искусство, 1979. – 278</w:t>
      </w:r>
      <w:r>
        <w:rPr>
          <w:spacing w:val="-6"/>
          <w:sz w:val="27"/>
          <w:szCs w:val="27"/>
          <w:lang w:val="en-US"/>
        </w:rPr>
        <w:t> </w:t>
      </w:r>
      <w:r>
        <w:rPr>
          <w:sz w:val="28"/>
          <w:lang w:val="uk-UA"/>
        </w:rPr>
        <w:t>с.</w:t>
      </w:r>
    </w:p>
    <w:p w14:paraId="051A851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Бацевич Ф.С. Основи комунікативної лінгвістики. Підручник. – К.: Видавничий центр „Академія”, 2004. – 344 с.</w:t>
      </w:r>
    </w:p>
    <w:p w14:paraId="65705DF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Беллерт М. Об одном условии связности текста // Новое в зарубежной лингвистике. – М.: 1978. – Вып. 8. – С.39-48.</w:t>
      </w:r>
    </w:p>
    <w:p w14:paraId="22D145F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Белова А.Д. Лингвистические аспекты аргументации. – Киев: КНУ им.</w:t>
      </w:r>
      <w:r>
        <w:rPr>
          <w:spacing w:val="-6"/>
          <w:sz w:val="27"/>
          <w:szCs w:val="27"/>
        </w:rPr>
        <w:t> </w:t>
      </w:r>
      <w:r>
        <w:rPr>
          <w:sz w:val="28"/>
          <w:lang w:val="uk-UA"/>
        </w:rPr>
        <w:t>Т.Шевченко, 1997. – 311 с.</w:t>
      </w:r>
    </w:p>
    <w:p w14:paraId="5176C76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Бережная Т.М. Президентская риторика в системе пропагандистского манипулирования общественным сознанием // Язык и стиль буржуазной пропаганды. – М.: Изд-во Моск. ун-та, 1988. – С.135-166.</w:t>
      </w:r>
    </w:p>
    <w:p w14:paraId="54CCF27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Болдырев Н.Н. Когнитивная семантика (Курс лекций по английской филологии). – Тамбов: Издательство ТГУ, 2001. – 215 с.</w:t>
      </w:r>
    </w:p>
    <w:p w14:paraId="557DB71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Борботько В.Г. Использование естественного членения дискурса при его анализе // Аспекты изучения текста. – М.: Наука, 1981. </w:t>
      </w:r>
      <w:r>
        <w:rPr>
          <w:snapToGrid w:val="0"/>
          <w:sz w:val="28"/>
          <w:lang w:val="uk-UA"/>
        </w:rPr>
        <w:t>–</w:t>
      </w:r>
      <w:r>
        <w:rPr>
          <w:sz w:val="28"/>
          <w:lang w:val="uk-UA"/>
        </w:rPr>
        <w:t xml:space="preserve"> С. 19-23.</w:t>
      </w:r>
    </w:p>
    <w:p w14:paraId="52E59F4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Брандес М.П. Стилистический анализ. – М.: Высшая школа, 1971. – 190</w:t>
      </w:r>
      <w:r>
        <w:rPr>
          <w:spacing w:val="-6"/>
          <w:sz w:val="27"/>
          <w:szCs w:val="27"/>
          <w:lang w:val="en-US"/>
        </w:rPr>
        <w:t> </w:t>
      </w:r>
      <w:r>
        <w:rPr>
          <w:sz w:val="28"/>
          <w:lang w:val="uk-UA"/>
        </w:rPr>
        <w:t>с.</w:t>
      </w:r>
    </w:p>
    <w:p w14:paraId="4E1B7FC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Брехаря С.Г. Політичні інститути і особистість: зміст і форма процесу взаємодії // Гуманіт. Вісник Запор. Держ. Академії. – Запоріжжя, 2002. – Вип.</w:t>
      </w:r>
      <w:r>
        <w:rPr>
          <w:spacing w:val="-6"/>
          <w:sz w:val="27"/>
          <w:szCs w:val="27"/>
        </w:rPr>
        <w:t> </w:t>
      </w:r>
      <w:r>
        <w:rPr>
          <w:sz w:val="28"/>
          <w:lang w:val="uk-UA"/>
        </w:rPr>
        <w:t>9. – С. 189-191.</w:t>
      </w:r>
    </w:p>
    <w:p w14:paraId="1001656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Будагов Р.А. Толковые словари в национальной культуре народов. – М.: Издательство МГУ, 1989. – 151 с.</w:t>
      </w:r>
    </w:p>
    <w:p w14:paraId="209C338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Вежбицка А. Язык. Культура. Познание: Пер. с англ. / Под ред. М.А.Кронгауза. – М.: Русские словари, 1996. – 411 с.</w:t>
      </w:r>
    </w:p>
    <w:p w14:paraId="2370A4D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Вежбицкая А. Семантические универсалии и описанииие языков. – М.: Языки русской культуры, 1999. – 778 с.</w:t>
      </w:r>
    </w:p>
    <w:p w14:paraId="3370C92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Винник О.Ю. Дискурс функціональний стиль, жанр, текст: співвідношення понять // Філологічні студії. – Луцьк. – 2004. – № 2. – С.55-62.</w:t>
      </w:r>
    </w:p>
    <w:p w14:paraId="08E209C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Виноградов С.И. Слово в парламентском общении: функции и культурный контекст // Культура парламентской речи. – М.: Наука, 1994. – С. 46-57.</w:t>
      </w:r>
    </w:p>
    <w:p w14:paraId="629EEA7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Водак Р. Язык. Дискурс. Политика: Пер. с англ., нем. / ВГПУ. – Волгоград: Перемена, 1997. – 139 с.</w:t>
      </w:r>
    </w:p>
    <w:p w14:paraId="0596C8A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Вольф Е.М. Функциональная семантика оценки. – М.: Наука, 1985. – 228</w:t>
      </w:r>
      <w:r>
        <w:rPr>
          <w:spacing w:val="-6"/>
          <w:sz w:val="27"/>
          <w:szCs w:val="27"/>
          <w:lang w:val="en-US"/>
        </w:rPr>
        <w:t> </w:t>
      </w:r>
      <w:r>
        <w:rPr>
          <w:sz w:val="28"/>
          <w:lang w:val="uk-UA"/>
        </w:rPr>
        <w:t>с.</w:t>
      </w:r>
    </w:p>
    <w:p w14:paraId="049B8EB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Воркачев С.Г. Счастье как лингвокультурный концепт. – М.: ИТДГК “Гносиз”, 2004. – 236 с.</w:t>
      </w:r>
    </w:p>
    <w:p w14:paraId="5EBE241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Воробьева О.И. Политический язык: семантика, таксономия, функции: Автореф. дисс… канд. филол. наук: 10.02.04 / Москва, 2000. – 18</w:t>
      </w:r>
      <w:r>
        <w:rPr>
          <w:spacing w:val="-6"/>
          <w:sz w:val="27"/>
          <w:szCs w:val="27"/>
          <w:lang w:val="en-US"/>
        </w:rPr>
        <w:t> </w:t>
      </w:r>
      <w:r>
        <w:rPr>
          <w:sz w:val="28"/>
          <w:lang w:val="uk-UA"/>
        </w:rPr>
        <w:t>с.</w:t>
      </w:r>
    </w:p>
    <w:p w14:paraId="3F7AA57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Воробьева О.П. Художественная семантика: Когнитивный сценарий // С любовью к языку. Сб. научн.тр. – М.-Воронеж: ИЯ РАН, Изд-во Воронеж. гос. ун-та, 2002. – С. 379-384.</w:t>
      </w:r>
    </w:p>
    <w:p w14:paraId="5F2AF21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napToGrid w:val="0"/>
          <w:sz w:val="28"/>
          <w:lang w:val="uk-UA"/>
        </w:rPr>
        <w:t xml:space="preserve">Воробьева С. Словарная статья как особый тип текста // </w:t>
      </w:r>
      <w:r>
        <w:rPr>
          <w:sz w:val="28"/>
          <w:lang w:val="uk-UA"/>
        </w:rPr>
        <w:t>Лингвистика текста и методика преподавания иностранных языков. – Киев: Вища школа, 1981. – С. 44-48.</w:t>
      </w:r>
    </w:p>
    <w:p w14:paraId="0D97369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Гак В.Г. Пространство мысли (опыт систематизации ментального поля) // Логический анализ языка: Ментальные действия. – М.: Наука, 1983. – С.</w:t>
      </w:r>
      <w:r>
        <w:rPr>
          <w:spacing w:val="-6"/>
          <w:sz w:val="27"/>
          <w:szCs w:val="27"/>
        </w:rPr>
        <w:t> </w:t>
      </w:r>
      <w:r>
        <w:rPr>
          <w:sz w:val="28"/>
          <w:lang w:val="uk-UA"/>
        </w:rPr>
        <w:t>32-37.</w:t>
      </w:r>
    </w:p>
    <w:p w14:paraId="7D16734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Гальперин И.Р. Грамматические категории текста (опыт обобщения). – М.: Изв. АН СССР. Серия Литература и язык, 1977. – 136 с.</w:t>
      </w:r>
    </w:p>
    <w:p w14:paraId="615179F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Гальперин И.Р. Текст как объект лингвистического исследования. – М.: Наука, 1981. – 139 с.</w:t>
      </w:r>
    </w:p>
    <w:p w14:paraId="0DC1708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Гаспаров Б. М. Тартуская школа 1960-х как семиотический феномен // Ю.</w:t>
      </w:r>
      <w:r>
        <w:rPr>
          <w:spacing w:val="-6"/>
          <w:sz w:val="27"/>
          <w:szCs w:val="27"/>
        </w:rPr>
        <w:t> </w:t>
      </w:r>
      <w:r>
        <w:rPr>
          <w:sz w:val="28"/>
          <w:lang w:val="uk-UA"/>
        </w:rPr>
        <w:t>М.</w:t>
      </w:r>
      <w:r>
        <w:rPr>
          <w:spacing w:val="-6"/>
          <w:sz w:val="27"/>
          <w:szCs w:val="27"/>
        </w:rPr>
        <w:t> </w:t>
      </w:r>
      <w:r>
        <w:rPr>
          <w:sz w:val="28"/>
          <w:lang w:val="uk-UA"/>
        </w:rPr>
        <w:t>Лотман и тартуско-московская семиотическая школа. – М.: Просвещение, 1994. – С. 279 - 285.</w:t>
      </w:r>
    </w:p>
    <w:p w14:paraId="51066C1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Генерозова Е.М. Особенности имиджевой политической рекламы в средствах массовой информации / Актуальные проблемы современного общественного развития: Сб.науч.тр. – Уфа: Изд-во Уфимск. юридич. института МВД РФ, 2000. – С. 55-61.</w:t>
      </w:r>
    </w:p>
    <w:p w14:paraId="7E6D9D0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Герасименко Н.А. Информация и фасцинация в политическом дискурсе (к вопросу о функционировании бисубстативных предложений) // Политический дискурс в России. – М.: Диалог-МГУ, 1998. – С. 20-23.</w:t>
      </w:r>
    </w:p>
    <w:p w14:paraId="4E2DD3E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napToGrid w:val="0"/>
          <w:sz w:val="28"/>
          <w:lang w:val="uk-UA"/>
        </w:rPr>
        <w:t>Германова Н.Н. Национальная идеология в структурах бытового диалога. – М.: МГУ, 1999. – 134 с.</w:t>
      </w:r>
    </w:p>
    <w:p w14:paraId="4F2663B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w:t>
      </w:r>
      <w:r>
        <w:rPr>
          <w:sz w:val="28"/>
        </w:rPr>
        <w:t xml:space="preserve">овердовский В.И. </w:t>
      </w:r>
      <w:r>
        <w:rPr>
          <w:sz w:val="28"/>
          <w:lang w:val="uk-UA"/>
        </w:rPr>
        <w:t>Коннотемная структура слова. – Х..: Изд-во при ХНУ, 1989. – 92 с.</w:t>
      </w:r>
    </w:p>
    <w:p w14:paraId="0ECD0CF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w:t>
      </w:r>
      <w:r>
        <w:rPr>
          <w:sz w:val="28"/>
        </w:rPr>
        <w:t xml:space="preserve">овердовский В.И. Коннотативная интерференция и проблема украинско-русского двуязычия // </w:t>
      </w:r>
      <w:r>
        <w:rPr>
          <w:sz w:val="28"/>
          <w:lang w:val="uk-UA"/>
        </w:rPr>
        <w:t>Харківський національний університет. № 741 – Харків: Харків.нац.ун-т ім. В.Н.Каразіна, 2006. – С.110-114.</w:t>
      </w:r>
    </w:p>
    <w:p w14:paraId="6B767E1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Голованевский А.Л. Из истории формирования идеологически-оценочной лексики в русском литературном языке // Идеологически-оценочный словарь русского языка ХІХ – начала ХХ веков. – Брянск: Логос, 1995. – С.124 -130.</w:t>
      </w:r>
    </w:p>
    <w:p w14:paraId="3BD06B4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Голованова А.В. Ценности и оценки в языковом отражении (на материале русского и польского языков): Дис… канд. филол. наук: 10.02.19 / Пермь, 2002. – 236 с.</w:t>
      </w:r>
    </w:p>
    <w:p w14:paraId="45B0A01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Грушевская Т.М. Политический газетный дискурс (лингвопрагматический аспект): Автореф.дис…д-ра. филол. наук: 10.02.19 / Краснодар, 2002. – 43</w:t>
      </w:r>
      <w:r>
        <w:rPr>
          <w:spacing w:val="-6"/>
          <w:sz w:val="27"/>
          <w:szCs w:val="27"/>
          <w:lang w:val="en-US"/>
        </w:rPr>
        <w:t> </w:t>
      </w:r>
      <w:r>
        <w:rPr>
          <w:sz w:val="28"/>
          <w:lang w:val="uk-UA"/>
        </w:rPr>
        <w:t>с.</w:t>
      </w:r>
    </w:p>
    <w:p w14:paraId="23F9902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Даулетова В.А. Конститутивные признаки научного дискурса // Языковая личность: проблемы обозначения и понимания. – Волгоград: Изд-во Волгогр. пед. ун-та, 1997. – С.95-97. </w:t>
      </w:r>
    </w:p>
    <w:p w14:paraId="381B27A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Дейк Т. А. Язык. Познание. Коммуникация: Пер. с англ. Сб. работ / Под ред. В.И.</w:t>
      </w:r>
      <w:r>
        <w:rPr>
          <w:spacing w:val="-6"/>
          <w:sz w:val="27"/>
          <w:szCs w:val="27"/>
        </w:rPr>
        <w:t> </w:t>
      </w:r>
      <w:r>
        <w:rPr>
          <w:sz w:val="28"/>
          <w:lang w:val="uk-UA"/>
        </w:rPr>
        <w:t>Герасимова. – М.: Прогресс, 1989. – 310 с.</w:t>
      </w:r>
    </w:p>
    <w:p w14:paraId="04CD914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Дорожкина Т.Н. Речевой имидж политического лидера // Социс. – 1997. –№</w:t>
      </w:r>
      <w:r>
        <w:rPr>
          <w:spacing w:val="-6"/>
          <w:sz w:val="27"/>
          <w:szCs w:val="27"/>
        </w:rPr>
        <w:t> </w:t>
      </w:r>
      <w:r>
        <w:rPr>
          <w:sz w:val="28"/>
          <w:lang w:val="uk-UA"/>
        </w:rPr>
        <w:t>8. – С. 30-35.</w:t>
      </w:r>
    </w:p>
    <w:p w14:paraId="5D4A450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Дроздова С.А. Некоторые аспекты изучения концепта „власть” // Культура народов Причерноморья. – 2002. – № 35. – С. 93-97.</w:t>
      </w:r>
    </w:p>
    <w:p w14:paraId="0547E6C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Енина Л.В. Катартический характер речевой агрессии в сверхтексте лозунгов и источники ее смягчения // Вопросы стилистики: Международный сб. науч.тр. – Саратов: Изд-во Саратовского ун-та, 1999. – Вып. 28. – Антропоцентрические исследования. – С. 222-231.</w:t>
      </w:r>
    </w:p>
    <w:p w14:paraId="326D3F1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Жаботинская С.А. Когнитивная лингвистика: принципы концептуального моделирования // Лінгвістичні студії. Черкаський державний університет ім.</w:t>
      </w:r>
      <w:r>
        <w:rPr>
          <w:spacing w:val="-6"/>
          <w:sz w:val="27"/>
          <w:szCs w:val="27"/>
        </w:rPr>
        <w:t> </w:t>
      </w:r>
      <w:r>
        <w:rPr>
          <w:sz w:val="28"/>
          <w:lang w:val="uk-UA"/>
        </w:rPr>
        <w:t>Б.Хмельницького. – Черкаси: Сіяч, 1997. – Вип. 2. – С. 3-11.</w:t>
      </w:r>
    </w:p>
    <w:p w14:paraId="2419B37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Жаботинская С.А. Концептуальный анализ: типы фреймов // Вісник Черкас. ун-ту. Серія Філологічні науки. – 1999. – Вип. 11. – С.12-25.</w:t>
      </w:r>
    </w:p>
    <w:p w14:paraId="0907985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Жуковець Г.Л. Слогани як різновид сучасного політичного дискурсу лейбористів (на матеріалі маніфестів та промов членів лейбористського уряду 1996-2000 років) // Наукова спадщина професора Ю.О.Жлуктенка та сучасне мовознавство: Зб.наук. праць. –“Логос”, 2000. – С.91-95.</w:t>
      </w:r>
    </w:p>
    <w:p w14:paraId="036C9BA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Иванина Т.В. Кроскультурний аспект аналізу біографії в словниковій статті // Держава та регіони: Збірник наукових статей. Філологія. – Запоріжжя: Гуманітарний університет „Запорізький інститут державного та муніципального управління”, 2003. – №1. – С. 42-46.</w:t>
      </w:r>
    </w:p>
    <w:p w14:paraId="789BF8C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Иванина Т.В. Политический дискурс: кросскультурный аспект Восточной и Западной Европы // Крымский Набоковский научный сборник: Выпуск 3: Проблемы синтеза в культуре. – Симферополь: Крымский Архив, 2003. – С.123-129 .</w:t>
      </w:r>
    </w:p>
    <w:p w14:paraId="12A4FE4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Іваніна Т.В. Актуалізація базових понять аксіології в малоформатному політико-біографічному тексті // Тези доповідей </w:t>
      </w:r>
      <w:r>
        <w:rPr>
          <w:spacing w:val="-6"/>
          <w:sz w:val="27"/>
          <w:szCs w:val="27"/>
          <w:lang w:val="uk-UA"/>
        </w:rPr>
        <w:t>Міжнародної науково-практичної конференції „Актуальні проблеми державного управління і місцевого самоврядування”</w:t>
      </w:r>
      <w:r>
        <w:rPr>
          <w:sz w:val="28"/>
          <w:lang w:val="uk-UA"/>
        </w:rPr>
        <w:t xml:space="preserve">. – Запоріжжя: Гуманітарний університет “Запорізький інститут державного та муніципального управління”, 2004. – </w:t>
      </w:r>
      <w:r>
        <w:rPr>
          <w:sz w:val="28"/>
          <w:lang w:val="en-US"/>
        </w:rPr>
        <w:t>C</w:t>
      </w:r>
      <w:r>
        <w:rPr>
          <w:sz w:val="28"/>
          <w:lang w:val="uk-UA"/>
        </w:rPr>
        <w:t>. 109-110.</w:t>
      </w:r>
    </w:p>
    <w:p w14:paraId="5EBCDFC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Британський малоформатний політико-біографічний текст: структурно-семіотичний підхід // Тези доповідей Всеукраїнського наукового форуму „Сучасна англістика: Стереотипність і творчість”. – Харків: Торсінг Плюс, 2006. – С. 57 – 59.</w:t>
      </w:r>
    </w:p>
    <w:p w14:paraId="0EE1051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Етноспецифіка політичної біографії:</w:t>
      </w:r>
      <w:r>
        <w:rPr>
          <w:caps/>
          <w:sz w:val="28"/>
          <w:lang w:val="uk-UA"/>
        </w:rPr>
        <w:t xml:space="preserve"> </w:t>
      </w:r>
      <w:r>
        <w:rPr>
          <w:sz w:val="28"/>
          <w:lang w:val="uk-UA"/>
        </w:rPr>
        <w:t>аксіологічний вимір проблеми // Ученые записки Таврического национального университета им.</w:t>
      </w:r>
      <w:r>
        <w:rPr>
          <w:spacing w:val="-6"/>
          <w:sz w:val="27"/>
          <w:szCs w:val="27"/>
        </w:rPr>
        <w:t> </w:t>
      </w:r>
      <w:r>
        <w:rPr>
          <w:sz w:val="28"/>
          <w:lang w:val="uk-UA"/>
        </w:rPr>
        <w:t>В.И.Вернадского: Науковий журнал. Серія „Філологія”. – Сімферополь: Таврійський національний університет ім. В.І. Вернадського, 2005. – Т.</w:t>
      </w:r>
      <w:r>
        <w:rPr>
          <w:spacing w:val="-6"/>
          <w:sz w:val="27"/>
          <w:szCs w:val="27"/>
        </w:rPr>
        <w:t> </w:t>
      </w:r>
      <w:r>
        <w:rPr>
          <w:sz w:val="28"/>
          <w:lang w:val="uk-UA"/>
        </w:rPr>
        <w:t>18</w:t>
      </w:r>
      <w:r>
        <w:rPr>
          <w:spacing w:val="-6"/>
          <w:sz w:val="27"/>
          <w:szCs w:val="27"/>
        </w:rPr>
        <w:t> </w:t>
      </w:r>
      <w:r>
        <w:rPr>
          <w:sz w:val="28"/>
          <w:lang w:val="en-US"/>
        </w:rPr>
        <w:t>(</w:t>
      </w:r>
      <w:r>
        <w:rPr>
          <w:sz w:val="28"/>
          <w:lang w:val="uk-UA"/>
        </w:rPr>
        <w:t xml:space="preserve">57) № 1. – С. 123-126. </w:t>
      </w:r>
    </w:p>
    <w:p w14:paraId="698E427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Іваніна Т.В. Жанри політико-біографічного тексту // Матеріали ІІ Міжнародної науково-практичної конференції „Проблеми загальної, германської, романської та слов’янської стилістики”. – Горлівка: Видавництво ГДПІІМ, 2005. – С. 171-173.</w:t>
      </w:r>
    </w:p>
    <w:p w14:paraId="11989EA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Категорія оцінки в політико-агітаційному тексті // Філологічні студії. – Луцьк: Планета, 2004. – №2. – С. 88-93.</w:t>
      </w:r>
    </w:p>
    <w:p w14:paraId="270B5B3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Категорія оцінки в політичній біографії // Вісник Запорізького державного університету: Збірник наукових статей. Філологічні науки – Запоріжжя: Запорізький державний університет, 2003. –№ 2. – С. 74-77.</w:t>
      </w:r>
    </w:p>
    <w:p w14:paraId="79B6173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Концептуальний аналіз малоформатного політико-біографічного тексту // Вісник Запорізького державного університету: Збірник наукових статей. Філологічні науки – Запоріжжя: Запорізький державний університет, 2005. – № 3. – С. 59-63.</w:t>
      </w:r>
    </w:p>
    <w:p w14:paraId="59A50CC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Національна етноспецифіка аксіологічного простору політико-біографічного тексту в аспекті зіставної семантики // Тези доповідей Наукової конференції” Переклад у ХХІ столітті”. – Харків, 2005. – С.40-41.</w:t>
      </w:r>
    </w:p>
    <w:p w14:paraId="2BE7A42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Онтологічні і гносеологічні засади лінгвістичного дослідження малоформатного політико-біографічного тексту // Гуманітарний вісник. Серія: Іноземна філологія: Всеукр. зб. наук. пр. –У двох томах. – Черкаси: ЧДТУ, 2006. –263-265.</w:t>
      </w:r>
    </w:p>
    <w:p w14:paraId="70923E8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Оцінність політичного агітаційного тексту // Мова і культура. (Науковий щорічний журнал). – К.: Видавничий Дім Дмитра Бураго, 2004. – Вип. 7. – Т. ІХ. Актуальні проблеми сучасної філологічної науки. – С.</w:t>
      </w:r>
      <w:r>
        <w:rPr>
          <w:spacing w:val="-6"/>
          <w:sz w:val="27"/>
          <w:szCs w:val="27"/>
        </w:rPr>
        <w:t> </w:t>
      </w:r>
      <w:r>
        <w:rPr>
          <w:sz w:val="28"/>
          <w:lang w:val="uk-UA"/>
        </w:rPr>
        <w:t xml:space="preserve">228-232. </w:t>
      </w:r>
    </w:p>
    <w:p w14:paraId="35763F6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Політико-біографічний тип тексту: структурний аспект // Гуманітарний вісник. Серія: Іноземна філологія: Всеукр. зб. наук. пр. – Черкаси: ЧДТУ, 2005. –С.199-202.</w:t>
      </w:r>
    </w:p>
    <w:p w14:paraId="146C05D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Іваніна Т.В. Політичний текст як об'єкт лінгвістичного аналізу // Тези доповідей </w:t>
      </w:r>
      <w:r>
        <w:rPr>
          <w:spacing w:val="-6"/>
          <w:sz w:val="27"/>
          <w:szCs w:val="27"/>
          <w:lang w:val="uk-UA"/>
        </w:rPr>
        <w:t>Міжнародної науково-практичної конференції „Актуальні проблеми державного управління і місцевого самоврядування”</w:t>
      </w:r>
      <w:r>
        <w:rPr>
          <w:sz w:val="28"/>
          <w:lang w:val="uk-UA"/>
        </w:rPr>
        <w:t>. – Запоріжжя: Гуманітарний університет „Запорізький інститут державного та муніципального управління”, 2004. –109-110.</w:t>
      </w:r>
    </w:p>
    <w:p w14:paraId="0F293A1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Іваніна Т.В. Семіотичний простір малоформатного політико-біографічного тексту // Мова і культура. (Науковий щорічний журнал). – К.: Видавничий Дім Дмитра Бураго, 2005. – Вип. 8. – Т. ІV.Міжнародна комунікація. – С.</w:t>
      </w:r>
      <w:r>
        <w:rPr>
          <w:spacing w:val="-6"/>
          <w:sz w:val="27"/>
          <w:szCs w:val="27"/>
        </w:rPr>
        <w:t> </w:t>
      </w:r>
      <w:r>
        <w:rPr>
          <w:sz w:val="28"/>
          <w:lang w:val="uk-UA"/>
        </w:rPr>
        <w:t>257-261.</w:t>
      </w:r>
    </w:p>
    <w:p w14:paraId="3BA6392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Словникова стаття в перекладацькому аспекті // Філологічні студії. – Луцьк: Планета, 2002. – №2. – С. 89-93.</w:t>
      </w:r>
    </w:p>
    <w:p w14:paraId="72EC75B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Іваніна Т.В. Структурно-семіотичний, когнітивний і семантико-структурний підходи до вивчення малоформатного політико-біографічного тексту // Харківський національний університет. № 741 – Харків: Харків.нац.ун-т ім.</w:t>
      </w:r>
      <w:r>
        <w:rPr>
          <w:spacing w:val="-6"/>
          <w:sz w:val="27"/>
          <w:szCs w:val="27"/>
        </w:rPr>
        <w:t> </w:t>
      </w:r>
      <w:r>
        <w:rPr>
          <w:sz w:val="28"/>
          <w:lang w:val="uk-UA"/>
        </w:rPr>
        <w:t>В.Н.Каразіна, 2006. – С.162-165.</w:t>
      </w:r>
    </w:p>
    <w:p w14:paraId="746D162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Іваніна Т.В. </w:t>
      </w:r>
      <w:r>
        <w:rPr>
          <w:snapToGrid w:val="0"/>
          <w:sz w:val="28"/>
          <w:lang w:val="uk-UA"/>
        </w:rPr>
        <w:t xml:space="preserve">Текстоутворюючі особливості малоформатного </w:t>
      </w:r>
      <w:r>
        <w:rPr>
          <w:sz w:val="28"/>
          <w:lang w:val="uk-UA"/>
        </w:rPr>
        <w:t xml:space="preserve">політико-біографічного тексту // Тези доповідей </w:t>
      </w:r>
      <w:r>
        <w:rPr>
          <w:spacing w:val="-6"/>
          <w:sz w:val="27"/>
          <w:szCs w:val="27"/>
          <w:lang w:val="uk-UA"/>
        </w:rPr>
        <w:t>Міжнародної науково-практичної конференції „Актуальні проблеми державного управління і місцевого самоврядування”</w:t>
      </w:r>
      <w:r>
        <w:rPr>
          <w:sz w:val="28"/>
          <w:lang w:val="uk-UA"/>
        </w:rPr>
        <w:t>. – Запоріжжя: Гуманітарний університет „Запорізький інститут державного та муніципального управління”, 2005. – С.</w:t>
      </w:r>
      <w:r>
        <w:rPr>
          <w:spacing w:val="-6"/>
          <w:sz w:val="27"/>
          <w:szCs w:val="27"/>
        </w:rPr>
        <w:t> </w:t>
      </w:r>
      <w:r>
        <w:rPr>
          <w:sz w:val="28"/>
          <w:lang w:val="uk-UA"/>
        </w:rPr>
        <w:t>167-168.</w:t>
      </w:r>
    </w:p>
    <w:p w14:paraId="17F75E7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Иванов В.В. Семиотика. Труды по знаковым системам. – М.: Наука, 1973. – 326 с.</w:t>
      </w:r>
    </w:p>
    <w:p w14:paraId="07F09B2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Ионова М.Б. Абсолютно слабые позиции текста: Автореф. дис… канд. филол. наук: 10.02.19 / Кемерово, 2003. – 23 с.</w:t>
      </w:r>
    </w:p>
    <w:p w14:paraId="347E0F4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Каган М.С. Философская теория ценности. – СПб.: Петро ПОЛИС, 1997. – 205 с.</w:t>
      </w:r>
    </w:p>
    <w:p w14:paraId="631CC8E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Кагановська O.M. Семіотичний аспект концептуальної організації художнього тексту // Мовні і концептуальні картини світу. – К: „Логос”. – 2001. – № 5 – С.82-85.</w:t>
      </w:r>
    </w:p>
    <w:p w14:paraId="6254CD1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Калинина В.Д. Учебный дискурс в речевой процессуальности учебной коммуникации (психолингвистическая модель): Автореф. дис… канд. филол. наук: 10.02.19 / Ульяновск, 2002. – 23 с. </w:t>
      </w:r>
    </w:p>
    <w:p w14:paraId="6A4BDC0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Каменская О.Л. Текст и коммуникация: [Учеб. пособие для ин-тов и фак. иностр. яз.]. – М.: Высшая школа, 1990. – 151 с.</w:t>
      </w:r>
    </w:p>
    <w:p w14:paraId="7B44734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Карасик В.И., Прохвачева О.Г., Зубкова Я.В., Грабарова Э.В.</w:t>
      </w:r>
      <w:r>
        <w:rPr>
          <w:spacing w:val="-6"/>
          <w:sz w:val="27"/>
          <w:szCs w:val="27"/>
        </w:rPr>
        <w:t> </w:t>
      </w:r>
      <w:r>
        <w:rPr>
          <w:sz w:val="28"/>
          <w:lang w:val="uk-UA"/>
        </w:rPr>
        <w:t>Иная ментальность. – М.: Гнозис, 2005. – 352 с.</w:t>
      </w:r>
    </w:p>
    <w:p w14:paraId="0C080F6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Карасик В. И. Культурные доминанты в языке // Языковая личность: Культурные концепты. – Волгоград: Перемена, 1996. – С. 3-16.</w:t>
      </w:r>
    </w:p>
    <w:p w14:paraId="2C432EA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rPr>
        <w:lastRenderedPageBreak/>
        <w:t>Карасик В.И. Языковой круг: Личность, концепты, дискурс. –</w:t>
      </w:r>
      <w:r>
        <w:rPr>
          <w:sz w:val="28"/>
          <w:lang w:val="uk-UA"/>
        </w:rPr>
        <w:t xml:space="preserve"> Волгоград: Перемена, 2002. – 477 с.</w:t>
      </w:r>
    </w:p>
    <w:p w14:paraId="2861361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Кибрик А.Е. Когнитивные исследования по дискурсу // Вопросы языкознания. – 1994. – № 5. – С. 126-139.</w:t>
      </w:r>
    </w:p>
    <w:p w14:paraId="3464515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Киричук Л.М. Категорія оцінки як критерій визначення функціонально-стилевого статусу тексту // Науковий вісник ВДУ / Журнал Волинського державного університету ім. Лесі Українки. – Філологічні науки. Романо-германська філологія. – 1999. – № 3. – С. 127-133.</w:t>
      </w:r>
    </w:p>
    <w:p w14:paraId="079159A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Киричук Л.М. Комунікативні блоки оцінки в інформаційній моделі рекламного тексту // Науковий вісник ВДУ / Журнал Волинського державного університету ім. Лесі Українки. – Філологічні науки. Романо-германська філологія. – 1997 – № 5. – С.62-63.</w:t>
      </w:r>
    </w:p>
    <w:p w14:paraId="6E29872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Кнабе Г.С. Знак. Истина. Круг. Лотмановский сборник. – М.: Наука, 1995. – Т. 1. –С. 266-277.</w:t>
      </w:r>
    </w:p>
    <w:p w14:paraId="4A33C0E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Колегаева И.М. Текст как единица научной и художественной коммуникации. – Одесса: Ред. отдел обл. упр. по печати, 1991. – 192</w:t>
      </w:r>
      <w:r>
        <w:rPr>
          <w:spacing w:val="-6"/>
          <w:sz w:val="27"/>
          <w:szCs w:val="27"/>
          <w:lang w:val="en-US"/>
        </w:rPr>
        <w:t> </w:t>
      </w:r>
      <w:r>
        <w:rPr>
          <w:sz w:val="28"/>
          <w:lang w:val="uk-UA"/>
        </w:rPr>
        <w:t>с.</w:t>
      </w:r>
    </w:p>
    <w:p w14:paraId="3E7D66C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Колесов В.В. О логике логоса в сфере ментальности // Мир русского слова. – 2000. – № 2. – С. 56-60.</w:t>
      </w:r>
    </w:p>
    <w:p w14:paraId="6BDC542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Коновець С.П. Національні та інтернаціональні аспекти фразеології // Наукова спадщина професора Ю.О.Жлуктенка та сучасне мовознавство. Збірник наукових праць. – Київ, 2000. – С. 144-147.</w:t>
      </w:r>
    </w:p>
    <w:p w14:paraId="7E954C0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Коньшина Ю.И. Лингвостилистическая характеристика авторизированной биографии как типа текста: Дис… канд. филол. наук: 10.02.04 / Санкт-Петербург, 2001. – 198 с.</w:t>
      </w:r>
    </w:p>
    <w:p w14:paraId="4092D67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Кравченко И.И. Политическая мифология: вечность и современность // Вопросы философии. – 1999. – № 1. – С. 3-17.</w:t>
      </w:r>
    </w:p>
    <w:p w14:paraId="5C39EA3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Крючкова Т.Б. Особенности формирования и развития общественно-политической лексики и терминологии. – М.: Наука, 1989. – 231 с.</w:t>
      </w:r>
    </w:p>
    <w:p w14:paraId="34DC3F0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Кубрякова Е.С., Демьянков В.З., Панкрац Ю. Г., Лузина Л.Г. Краткий словарь когнитивных терминов. – М.: МГУ, 1996. – 245 с.</w:t>
      </w:r>
    </w:p>
    <w:p w14:paraId="006A44E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Кубрякова Е.С. Начальные этапы становления когнитивизма: лингвистика – психология – когнитивная наука // Вопросы языкознания. – 1994. – № 4. –</w:t>
      </w:r>
      <w:r>
        <w:rPr>
          <w:spacing w:val="-6"/>
          <w:sz w:val="27"/>
          <w:szCs w:val="27"/>
        </w:rPr>
        <w:t xml:space="preserve"> </w:t>
      </w:r>
      <w:r>
        <w:rPr>
          <w:sz w:val="28"/>
          <w:lang w:val="uk-UA"/>
        </w:rPr>
        <w:t>С.</w:t>
      </w:r>
      <w:r>
        <w:rPr>
          <w:spacing w:val="-6"/>
          <w:sz w:val="27"/>
          <w:szCs w:val="27"/>
        </w:rPr>
        <w:t> </w:t>
      </w:r>
      <w:r>
        <w:rPr>
          <w:sz w:val="28"/>
          <w:lang w:val="uk-UA"/>
        </w:rPr>
        <w:t>4-47.</w:t>
      </w:r>
    </w:p>
    <w:p w14:paraId="07E26AE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Куб</w:t>
      </w:r>
      <w:r>
        <w:rPr>
          <w:sz w:val="28"/>
        </w:rPr>
        <w:t xml:space="preserve">рякова Е.С. О современном понимании термина </w:t>
      </w:r>
      <w:r>
        <w:rPr>
          <w:sz w:val="28"/>
          <w:lang w:val="uk-UA"/>
        </w:rPr>
        <w:t>„</w:t>
      </w:r>
      <w:r>
        <w:rPr>
          <w:sz w:val="28"/>
        </w:rPr>
        <w:t>концепт</w:t>
      </w:r>
      <w:r>
        <w:rPr>
          <w:sz w:val="28"/>
          <w:lang w:val="uk-UA"/>
        </w:rPr>
        <w:t>”</w:t>
      </w:r>
      <w:r>
        <w:rPr>
          <w:sz w:val="28"/>
        </w:rPr>
        <w:t xml:space="preserve"> в лингвистике и культурологии // Реальность, язык и сознание. –</w:t>
      </w:r>
      <w:r>
        <w:rPr>
          <w:sz w:val="28"/>
          <w:lang w:val="uk-UA"/>
        </w:rPr>
        <w:t xml:space="preserve"> Тамбов: Изд-во ТГУ им. Г.Р.Державина. – 2002. – Вып. 2. – С.5-15.</w:t>
      </w:r>
    </w:p>
    <w:p w14:paraId="142CB62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Кудрявцева Н.Г. О структурных компонентах ядра концептов город и столица // Ученые записки Таврического национального университета им.</w:t>
      </w:r>
      <w:r>
        <w:rPr>
          <w:spacing w:val="-6"/>
          <w:sz w:val="27"/>
          <w:szCs w:val="27"/>
        </w:rPr>
        <w:t> </w:t>
      </w:r>
      <w:r>
        <w:rPr>
          <w:sz w:val="28"/>
          <w:lang w:val="uk-UA"/>
        </w:rPr>
        <w:t>В.И. Вернадского. – Серия „Филология”. –Том 18 (57). – 2005 – № 1. – С.</w:t>
      </w:r>
      <w:r>
        <w:rPr>
          <w:spacing w:val="-6"/>
          <w:sz w:val="27"/>
          <w:szCs w:val="27"/>
        </w:rPr>
        <w:t> </w:t>
      </w:r>
      <w:r>
        <w:rPr>
          <w:sz w:val="28"/>
          <w:lang w:val="uk-UA"/>
        </w:rPr>
        <w:t xml:space="preserve">137-141. </w:t>
      </w:r>
    </w:p>
    <w:p w14:paraId="1253DF8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Кузнецов А.М. Когнитология, „антропоцентризм”, “языковая картина мира” и проблемы исследования лексической семантики // Этнокультурная специфика речевой деятельности. – М: МГУ, 2000. – С.8-22.</w:t>
      </w:r>
    </w:p>
    <w:p w14:paraId="36B2FD7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Кухаренко В.А. Интерпретация текста: Учеб для студ. Филологических специальностей. – 3-е изд. – Одесса: Латстар, 2002. – 192 с.</w:t>
      </w:r>
    </w:p>
    <w:p w14:paraId="0BB2C85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Лазуткина Е.М. Парламентские жанры // Культура парламентской речи. – М.: Наука, 1994. – С. 34-35.</w:t>
      </w:r>
    </w:p>
    <w:p w14:paraId="64BD58D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Ле Э. Лингвистический анализ политического дискурса // Полис. – 2001. – № 2. – C. 45-62.</w:t>
      </w:r>
    </w:p>
    <w:p w14:paraId="4F05639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Лихачев Д.С. Концептосфера русского языка // Известия ОРЯ. – Серия литературы и языка. – 1993. – Т. 52. – № 1. – С. 3-9.</w:t>
      </w:r>
    </w:p>
    <w:p w14:paraId="1CCAF9B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Лосева Л.М. Как строится текст. М.: Просвещение 1980. – 96 с.</w:t>
      </w:r>
    </w:p>
    <w:p w14:paraId="31D9C09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Лотман Ю.М. Статьи по семиотике культуры и искусства / Сост. Р.Г.</w:t>
      </w:r>
      <w:r>
        <w:rPr>
          <w:spacing w:val="-6"/>
          <w:sz w:val="27"/>
          <w:szCs w:val="27"/>
        </w:rPr>
        <w:t> </w:t>
      </w:r>
      <w:r>
        <w:rPr>
          <w:sz w:val="28"/>
          <w:lang w:val="uk-UA"/>
        </w:rPr>
        <w:t>Григорьева. – СПб.: Академический проект, 2002. – 544 с.</w:t>
      </w:r>
    </w:p>
    <w:p w14:paraId="09BEFB3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Лотман Ю.М. Структура художественного текста. – М.: Искусство, 1970. – 384 с.</w:t>
      </w:r>
    </w:p>
    <w:p w14:paraId="7EB7241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Ляпин С.Х. Концептология: к становлению подхода // Концепты. – Вып.</w:t>
      </w:r>
      <w:r>
        <w:rPr>
          <w:spacing w:val="-6"/>
          <w:sz w:val="27"/>
          <w:szCs w:val="27"/>
        </w:rPr>
        <w:t> </w:t>
      </w:r>
      <w:r>
        <w:rPr>
          <w:sz w:val="28"/>
          <w:lang w:val="uk-UA"/>
        </w:rPr>
        <w:t>I. – Архангельск, 1997 – С. 11-35.</w:t>
      </w:r>
    </w:p>
    <w:p w14:paraId="52F0ADB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Маковська Н.М., Маковська Г.Я. Непорозуміння в англомовному дискурсі як наслідок стратегічних помилок інтерпретатора // Філологічні студії. – Луцьк, 2004. – №2. – С. 160-166.</w:t>
      </w:r>
    </w:p>
    <w:p w14:paraId="76464A2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Макаренко Е.И. Жанрово-стилевая доминанта: Автореф. дис… канд. филол. наук: 10.02.04 / ОГУ им. И.И. Мечникова, Киев, 1989. – 16с.</w:t>
      </w:r>
    </w:p>
    <w:p w14:paraId="0196DAB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Маник С.А. Словарь и идеология // Молодая наука. – Ч. 3. –</w:t>
      </w:r>
      <w:r>
        <w:rPr>
          <w:sz w:val="28"/>
        </w:rPr>
        <w:t xml:space="preserve"> </w:t>
      </w:r>
      <w:r>
        <w:rPr>
          <w:sz w:val="28"/>
          <w:lang w:val="uk-UA"/>
        </w:rPr>
        <w:t>Сборник статей</w:t>
      </w:r>
      <w:r>
        <w:rPr>
          <w:sz w:val="28"/>
        </w:rPr>
        <w:t>. –</w:t>
      </w:r>
      <w:r>
        <w:rPr>
          <w:sz w:val="28"/>
          <w:lang w:val="uk-UA"/>
        </w:rPr>
        <w:t xml:space="preserve"> Иваново, 2000. – с. 131-136.</w:t>
      </w:r>
    </w:p>
    <w:p w14:paraId="1351426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Мартинюк А.П. Конструювання гендеру в англомовному дискурсі. – Харків: Костанта, 2004. – 292 с.</w:t>
      </w:r>
    </w:p>
    <w:p w14:paraId="2F6C109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Мартинюк А.П. Концепт у дискурсивній парадигмі // Вісник Харківського національного університету ім. В.Н.Каразина. № 725. – Харків: Константа, 2006. – С. 9 – 12.</w:t>
      </w:r>
    </w:p>
    <w:p w14:paraId="5FC4C97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Марчишина А.А. Типологія моделей гумористичної ситуації на основі дієслівної семантики // Філологічні студії. – Луцьк, 2004. – № 2. – С. 167-173.</w:t>
      </w:r>
    </w:p>
    <w:p w14:paraId="1B724F5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Мацько Л.І. Стилістика української мови: Підручник / Л.І. Мацько, О.М.</w:t>
      </w:r>
      <w:r>
        <w:rPr>
          <w:spacing w:val="-6"/>
          <w:sz w:val="27"/>
          <w:szCs w:val="27"/>
        </w:rPr>
        <w:t> </w:t>
      </w:r>
      <w:r>
        <w:rPr>
          <w:sz w:val="28"/>
          <w:lang w:val="uk-UA"/>
        </w:rPr>
        <w:t>Сидоренко, О.М. Мацько; За ред. Л.І. Мацько. – К.: Вища шк. 2003. – 462 с.</w:t>
      </w:r>
    </w:p>
    <w:p w14:paraId="0B5B4C2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rPr>
        <w:t xml:space="preserve"> Мецлер А. А. Структурные связи в тексте. – Кишинев: Наука, 1983. –</w:t>
      </w:r>
      <w:r>
        <w:rPr>
          <w:sz w:val="28"/>
          <w:lang w:val="uk-UA"/>
        </w:rPr>
        <w:t xml:space="preserve"> 156с.</w:t>
      </w:r>
    </w:p>
    <w:p w14:paraId="48850B7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Минский М. Фреймы для представления знаний. – М.: Наука, 1979. – 252</w:t>
      </w:r>
      <w:r>
        <w:rPr>
          <w:spacing w:val="-6"/>
          <w:sz w:val="27"/>
          <w:szCs w:val="27"/>
        </w:rPr>
        <w:t> </w:t>
      </w:r>
      <w:r>
        <w:rPr>
          <w:sz w:val="28"/>
          <w:lang w:val="uk-UA"/>
        </w:rPr>
        <w:t>с.</w:t>
      </w:r>
    </w:p>
    <w:p w14:paraId="3315E73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Миронова Н.Н. Политический дискурс vs оценочный дискурс // Политический дискурс в России. – М.: Наука, 1997. – С. 45-51.</w:t>
      </w:r>
    </w:p>
    <w:p w14:paraId="6A54F78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 Михальчук И.П. Концептуальные модели в семантиченской реконструкции (индоевропейское понятие „закон”) // Известия ОРЯ. Серия литературы и языка. – 1997. – Т.56. – № 4. – С. 29-39.</w:t>
      </w:r>
    </w:p>
    <w:p w14:paraId="58A91D9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Моисеенко И.П. Прагмалингвистическая организация рекламного текста: макро и микроанализ (на материале англоязычной языковой бытовой рекламы) Дис… канд. филол наук: 10.02.04 / Киевский лингвистический университет. – К</w:t>
      </w:r>
      <w:r>
        <w:rPr>
          <w:sz w:val="28"/>
        </w:rPr>
        <w:t>.</w:t>
      </w:r>
      <w:r>
        <w:rPr>
          <w:sz w:val="28"/>
          <w:lang w:val="uk-UA"/>
        </w:rPr>
        <w:t>, 1996. – 186 с.</w:t>
      </w:r>
    </w:p>
    <w:p w14:paraId="6AE0BCA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Москальчук Г.Г. Структура текста как синергетический процесс. – М.: Едиториал УРСС, 2003. – 296 с.</w:t>
      </w:r>
    </w:p>
    <w:p w14:paraId="4AB28FF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Москальская О.И.Грамматика текста. – М.: Высшая школа, 1981. – 183</w:t>
      </w:r>
      <w:r>
        <w:rPr>
          <w:spacing w:val="-6"/>
          <w:sz w:val="27"/>
          <w:szCs w:val="27"/>
        </w:rPr>
        <w:t> </w:t>
      </w:r>
      <w:r>
        <w:rPr>
          <w:sz w:val="28"/>
          <w:lang w:val="uk-UA"/>
        </w:rPr>
        <w:t>с.</w:t>
      </w:r>
    </w:p>
    <w:p w14:paraId="3F48BD6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Мурзин Л.Н., Штерн А.С. Текст и его восприяитие. – Свердловск: Изд-во Урал. ун-та, 1991. – 171 с.</w:t>
      </w:r>
    </w:p>
    <w:p w14:paraId="64981D9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Насалевич Т.В. Портретний опис у різних типах тексту // Автореф. дисс...канд. філол. Наук: 10.02.04 / Одеса, 2003. – 15 с.</w:t>
      </w:r>
    </w:p>
    <w:p w14:paraId="3AB43AF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Нерознак В.П. От концепта к слову: к проблеме филологического концептуализма // Вопросы филологии и методики преподавания иностранных языков. – Омск, 1998. – С. 80-85.</w:t>
      </w:r>
    </w:p>
    <w:p w14:paraId="2F47F5E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Новикова М.А., Шама И.Н. Символика в художественном тексте. Символика пространства (на материале ”Вечеров на хуторе близ Диканьки” Н.В. Гоголя и их переводов): Учебное пособие. – Запорожье: СП „Верже”, 1996. – 172 с.</w:t>
      </w:r>
    </w:p>
    <w:p w14:paraId="76B120F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Новикова-Грунд М.В. „Свои” и „чужие” маркеры референтной группы в политическом дискурсе // Полис. – 2000. – № 4. – С. 82-93.</w:t>
      </w:r>
    </w:p>
    <w:p w14:paraId="044993B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napToGrid w:val="0"/>
          <w:sz w:val="28"/>
          <w:lang w:val="uk-UA"/>
        </w:rPr>
        <w:t>Обукаусайте Д.С. Образ современной России в новейших отечественных учебных пособиях по русскому языку как иностранному // Вестник МГУ. Сер. 19. Лингвистика и межкультурная коммуникации. – 2002. –</w:t>
      </w:r>
      <w:r>
        <w:rPr>
          <w:sz w:val="28"/>
          <w:lang w:val="uk-UA"/>
        </w:rPr>
        <w:t xml:space="preserve"> </w:t>
      </w:r>
      <w:r>
        <w:rPr>
          <w:snapToGrid w:val="0"/>
          <w:sz w:val="28"/>
          <w:lang w:val="uk-UA"/>
        </w:rPr>
        <w:t>№ 2. – С.</w:t>
      </w:r>
      <w:r>
        <w:rPr>
          <w:spacing w:val="-6"/>
          <w:sz w:val="27"/>
          <w:szCs w:val="27"/>
        </w:rPr>
        <w:t> </w:t>
      </w:r>
      <w:r>
        <w:rPr>
          <w:snapToGrid w:val="0"/>
          <w:sz w:val="28"/>
          <w:lang w:val="uk-UA"/>
        </w:rPr>
        <w:t>118-121.</w:t>
      </w:r>
    </w:p>
    <w:p w14:paraId="15B4CF7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napToGrid w:val="0"/>
          <w:sz w:val="28"/>
          <w:lang w:val="uk-UA"/>
        </w:rPr>
        <w:t xml:space="preserve">Пантелей М.В. Оцінка у структурі лінгвокультурного концепту </w:t>
      </w:r>
      <w:r>
        <w:rPr>
          <w:snapToGrid w:val="0"/>
          <w:sz w:val="28"/>
          <w:lang w:val="en-US"/>
        </w:rPr>
        <w:t>POLITICIAN</w:t>
      </w:r>
      <w:r>
        <w:rPr>
          <w:snapToGrid w:val="0"/>
          <w:sz w:val="28"/>
          <w:lang w:val="uk-UA"/>
        </w:rPr>
        <w:t xml:space="preserve"> / ПОЛІТИК </w:t>
      </w:r>
      <w:r>
        <w:rPr>
          <w:sz w:val="28"/>
          <w:lang w:val="uk-UA"/>
        </w:rPr>
        <w:t>// Вісник Харківського національного університету ім. В.Н.Каразіна. – № 725. – Харків: Константа, 2006. – С.</w:t>
      </w:r>
      <w:r>
        <w:rPr>
          <w:snapToGrid w:val="0"/>
          <w:sz w:val="28"/>
          <w:lang w:val="uk-UA"/>
        </w:rPr>
        <w:t>33-36.</w:t>
      </w:r>
    </w:p>
    <w:p w14:paraId="5488B97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napToGrid w:val="0"/>
          <w:sz w:val="28"/>
          <w:lang w:val="uk-UA"/>
        </w:rPr>
        <w:t xml:space="preserve">Паршин П.Б. Понятие идиополитического дискурса и методологические основания политической лингвистики // </w:t>
      </w:r>
      <w:r>
        <w:rPr>
          <w:snapToGrid w:val="0"/>
          <w:sz w:val="28"/>
          <w:lang w:val="en-US"/>
        </w:rPr>
        <w:t>www</w:t>
      </w:r>
      <w:r>
        <w:rPr>
          <w:snapToGrid w:val="0"/>
          <w:sz w:val="28"/>
        </w:rPr>
        <w:t xml:space="preserve"> / </w:t>
      </w:r>
      <w:r>
        <w:rPr>
          <w:snapToGrid w:val="0"/>
          <w:sz w:val="28"/>
          <w:lang w:val="en-US"/>
        </w:rPr>
        <w:t>elections</w:t>
      </w:r>
      <w:r>
        <w:rPr>
          <w:snapToGrid w:val="0"/>
          <w:sz w:val="28"/>
        </w:rPr>
        <w:t>.</w:t>
      </w:r>
      <w:r>
        <w:rPr>
          <w:snapToGrid w:val="0"/>
          <w:sz w:val="28"/>
          <w:lang w:val="en-US"/>
        </w:rPr>
        <w:t>ru</w:t>
      </w:r>
      <w:r>
        <w:rPr>
          <w:snapToGrid w:val="0"/>
          <w:sz w:val="28"/>
        </w:rPr>
        <w:t xml:space="preserve"> / </w:t>
      </w:r>
      <w:r>
        <w:rPr>
          <w:snapToGrid w:val="0"/>
          <w:sz w:val="28"/>
          <w:lang w:val="en-US"/>
        </w:rPr>
        <w:t>biblio</w:t>
      </w:r>
      <w:r>
        <w:rPr>
          <w:snapToGrid w:val="0"/>
          <w:sz w:val="28"/>
        </w:rPr>
        <w:t xml:space="preserve"> / </w:t>
      </w:r>
      <w:r>
        <w:rPr>
          <w:snapToGrid w:val="0"/>
          <w:sz w:val="28"/>
          <w:lang w:val="en-US"/>
        </w:rPr>
        <w:t>lit</w:t>
      </w:r>
      <w:r>
        <w:rPr>
          <w:snapToGrid w:val="0"/>
          <w:sz w:val="28"/>
        </w:rPr>
        <w:t xml:space="preserve"> / </w:t>
      </w:r>
      <w:r>
        <w:rPr>
          <w:snapToGrid w:val="0"/>
          <w:sz w:val="28"/>
          <w:lang w:val="en-US"/>
        </w:rPr>
        <w:t>parshin</w:t>
      </w:r>
      <w:r>
        <w:rPr>
          <w:snapToGrid w:val="0"/>
          <w:sz w:val="28"/>
        </w:rPr>
        <w:t xml:space="preserve">. </w:t>
      </w:r>
      <w:r>
        <w:rPr>
          <w:snapToGrid w:val="0"/>
          <w:sz w:val="28"/>
          <w:lang w:val="en-US"/>
        </w:rPr>
        <w:t>htm</w:t>
      </w:r>
      <w:r>
        <w:rPr>
          <w:snapToGrid w:val="0"/>
          <w:sz w:val="28"/>
        </w:rPr>
        <w:t>. Архив 23 марта 1999.</w:t>
      </w:r>
    </w:p>
    <w:p w14:paraId="1C40CA6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Пенчук І.Л. Жанри радіожурналістики. – Ч. І. Інформаційні жанри: Методичні матеріали / Укл. І.Л.Пенчук. – Запоріжжя: ГУ „ЗІДМУ”, 2005. – 140 с.</w:t>
      </w:r>
    </w:p>
    <w:p w14:paraId="7CA18AA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Петренко Д.А. Соціофонетика варіативність вимови політичних діячів Німеччини: Дис… канд. филол. наук: 10.02.04 / Сімферополь, 2002 – 220 с.</w:t>
      </w:r>
    </w:p>
    <w:p w14:paraId="5C516CE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Петренко Д.А. Традиции политической парламентской речи в Германии // Культура народов Причерноморья. – № 29. – Симферополь, 2002. – С.40-42.</w:t>
      </w:r>
    </w:p>
    <w:p w14:paraId="3ACBCF5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rPr>
        <w:t>Пихтовникова Л.С. Композиционно-стилистические особенности стихотворной басни. –</w:t>
      </w:r>
      <w:r>
        <w:rPr>
          <w:sz w:val="28"/>
          <w:lang w:val="uk-UA"/>
        </w:rPr>
        <w:t xml:space="preserve"> Дисс. … канд. филол. наук. – Харьков, 1992. – 225 с.</w:t>
      </w:r>
    </w:p>
    <w:p w14:paraId="37DDBB8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Познер Р. Подходы к интерпретации человека как знака // Человеческий фактор в правоохранительных системах: Материалы междунар. науч.-практ. конф. „Языки мозга и тела человека: проблемы и практическое использование в деятельности органов внутренних дел”. – Орел: Глобус, 1996. – С. 160-167.</w:t>
      </w:r>
    </w:p>
    <w:p w14:paraId="507121F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Попова З.Д., Стернин И.А. Очерки по когнитивной лингвистике. – Воронеж: Изд-во „Истоки”, 2003. – 191 с. </w:t>
      </w:r>
    </w:p>
    <w:p w14:paraId="1F30990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 xml:space="preserve">Попова З.Д., Стернин И.А. Понятие „концепт” в лингвистических исследованиях. – Воронеж: Изд-во </w:t>
      </w:r>
      <w:r>
        <w:rPr>
          <w:spacing w:val="-6"/>
          <w:sz w:val="27"/>
          <w:szCs w:val="27"/>
          <w:lang w:val="uk-UA"/>
        </w:rPr>
        <w:t>„</w:t>
      </w:r>
      <w:r>
        <w:rPr>
          <w:sz w:val="28"/>
          <w:lang w:val="uk-UA"/>
        </w:rPr>
        <w:t>Истоки”, 2000. – 215 с.</w:t>
      </w:r>
    </w:p>
    <w:p w14:paraId="266AB5D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Полубиченко Л.В., Егорова О.А. </w:t>
      </w:r>
      <w:r>
        <w:rPr>
          <w:snapToGrid w:val="0"/>
          <w:sz w:val="28"/>
          <w:lang w:val="uk-UA"/>
        </w:rPr>
        <w:t>Традиционные формулы народной сказки как отражение национального менталитета // Вестник МГУ. Серия № 19. Лингвистика и межкультурная коммуникация. – 2003 – №1. – С 67-75.</w:t>
      </w:r>
    </w:p>
    <w:p w14:paraId="66D0052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Полюжин М.М., Венжинович Н.Ф. Концепт як базова когнітивна сутність // Мовні і концептуальні картини світу. Збірник наукових праць. – 2001. – №5. – С. 182-184.</w:t>
      </w:r>
    </w:p>
    <w:p w14:paraId="55636F0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Приходько Г.І. Способи вираження оцінки в сучасній англійській мові. – Запоріжжя: ЗДУ, 2001. – 362 с.</w:t>
      </w:r>
    </w:p>
    <w:p w14:paraId="62A75E0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Проблемы текстуальной лингвистики: Сб. науч. статей. – К.: Наука, 1983. – С.68-79.</w:t>
      </w:r>
    </w:p>
    <w:p w14:paraId="49CED70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Разинкина Н.М. Функциональная стилистика английского языка – М.: Высшая школа, 1989. – 180 с.</w:t>
      </w:r>
    </w:p>
    <w:p w14:paraId="1F1C395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Рахманова И.И. К прагматической типологии языковых оценок // Романские и германские языки. Функциональный и лингвометодический аспекты описания. – К.: Наукова думка, 1985. – С 56-65.</w:t>
      </w:r>
    </w:p>
    <w:p w14:paraId="18D11DA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Ревзин И.И. От структурной лингвистики к семиотике // Вопросы философии. – 1964. – № 9. – С.43-53.</w:t>
      </w:r>
    </w:p>
    <w:p w14:paraId="296BF92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Ревзин И.И. Семиотика. Труды по знаковым системам. – М.: Наука, 1971.</w:t>
      </w:r>
      <w:r>
        <w:rPr>
          <w:sz w:val="28"/>
        </w:rPr>
        <w:t xml:space="preserve"> </w:t>
      </w:r>
      <w:r>
        <w:rPr>
          <w:sz w:val="28"/>
          <w:lang w:val="uk-UA"/>
        </w:rPr>
        <w:t>– 325 с.</w:t>
      </w:r>
    </w:p>
    <w:p w14:paraId="2E41D9F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Репина Е.А. Психолингвистические параметры политического текста (на материале программных и агитационных текстов различных политических партий конца 90 гг. ХХ века): Дис… канд. филол. наук: 10.02.04/ М., 2001. – 187 с.</w:t>
      </w:r>
    </w:p>
    <w:p w14:paraId="2F544E5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Ретунская М.С. Английская аксиологическая лексика. – Нижний Новгород, 1996. – 154 с.</w:t>
      </w:r>
    </w:p>
    <w:p w14:paraId="504E6FD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Реферовская Е.А. Лингвистические исследования структуры текста. – Л.: Наука, 1987. – 215 с.</w:t>
      </w:r>
    </w:p>
    <w:p w14:paraId="6C257E3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Руденко В.Н. Политическое граффити // Социологическре исследование. – 1997. – № 10. – С. 50-55.</w:t>
      </w:r>
    </w:p>
    <w:p w14:paraId="75671E0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Сегал Н.А.Концепт „счастье” в русском и китайском языках (из опыта проведения ассоциативного эксперимента) // Ученые записки Таврического национального университета им. В.И. Вернадского. – Серия "Филология". – Том 18 (57). – 2005. – № 1. – С. 165-169.</w:t>
      </w:r>
    </w:p>
    <w:p w14:paraId="0FF6DE1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Селиванова Е.А. Основы лингвистической теории текста и коммуникации: Монографическое пособие. – К.: ЦУЛ, “Фитосоциоцентр”, 2002. – 336 с.</w:t>
      </w:r>
    </w:p>
    <w:p w14:paraId="0CB3B89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Селіванова О.О. Актуальні напрямки сучасної лінгвістики (аналітичний огляд) К.: Видавництво Українського фітосоціологічного центру, 1999. – </w:t>
      </w:r>
      <w:r>
        <w:rPr>
          <w:spacing w:val="-6"/>
          <w:sz w:val="27"/>
          <w:szCs w:val="27"/>
          <w:lang w:val="uk-UA"/>
        </w:rPr>
        <w:t> </w:t>
      </w:r>
      <w:r>
        <w:rPr>
          <w:sz w:val="28"/>
          <w:lang w:val="uk-UA"/>
        </w:rPr>
        <w:t>148</w:t>
      </w:r>
      <w:r>
        <w:rPr>
          <w:spacing w:val="-6"/>
          <w:sz w:val="27"/>
          <w:szCs w:val="27"/>
          <w:lang w:val="uk-UA"/>
        </w:rPr>
        <w:t> </w:t>
      </w:r>
      <w:r>
        <w:rPr>
          <w:sz w:val="28"/>
          <w:lang w:val="uk-UA"/>
        </w:rPr>
        <w:t>с.</w:t>
      </w:r>
    </w:p>
    <w:p w14:paraId="65BDE36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Селіванова О.О. Сучасна лінгвістика: термінологічна енциклопедія. – Полтава: Довкілля-К, 2006. – 716 с.</w:t>
      </w:r>
    </w:p>
    <w:p w14:paraId="40C8EE9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Серажим К. Дискурс як соціолінгвальне явище: методологія, архітектоніка, варіативність. [На матеріалах сучасної газетної публіцистики ]: Монографія / За ред. В.Різуна . –К.: Київ. нац. ун-т ім. Тараса Шевченка, 2002. – 392 с.</w:t>
      </w:r>
    </w:p>
    <w:p w14:paraId="77769F8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Серажим К.С. Структура публіцистичного тексту: загальні підходи до текстологічного аналізу // Наукові записки інституту журналістики. – Т.</w:t>
      </w:r>
      <w:r>
        <w:rPr>
          <w:spacing w:val="-6"/>
          <w:sz w:val="27"/>
          <w:szCs w:val="27"/>
        </w:rPr>
        <w:t> </w:t>
      </w:r>
      <w:r>
        <w:rPr>
          <w:sz w:val="28"/>
          <w:lang w:val="uk-UA"/>
        </w:rPr>
        <w:t>1.</w:t>
      </w:r>
      <w:r>
        <w:rPr>
          <w:spacing w:val="-6"/>
          <w:sz w:val="27"/>
          <w:szCs w:val="27"/>
        </w:rPr>
        <w:t> </w:t>
      </w:r>
      <w:r>
        <w:rPr>
          <w:sz w:val="28"/>
        </w:rPr>
        <w:t>(</w:t>
      </w:r>
      <w:r>
        <w:rPr>
          <w:sz w:val="28"/>
          <w:lang w:val="uk-UA"/>
        </w:rPr>
        <w:t>жовтень –грудень). – К.: Київ. нац. ун-т ім. Тараса Шевченка, 2000. – С.103-120.</w:t>
      </w:r>
    </w:p>
    <w:p w14:paraId="1CD1E09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Серио П. Русский язык и анализ советского политического дискурса: анализ номинализаций // Квадратура смысла: Французская школа анализа дискурса. – М.: ОАО ИГ “Прогресс”, 1999. – С. 337-383.</w:t>
      </w:r>
    </w:p>
    <w:p w14:paraId="3AA2F5A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Сесюнин В.Г. Анализ событийной информации по уровням // </w:t>
      </w:r>
      <w:r>
        <w:rPr>
          <w:snapToGrid w:val="0"/>
          <w:sz w:val="28"/>
          <w:lang w:val="uk-UA"/>
        </w:rPr>
        <w:t xml:space="preserve">Предмет семиотики: Теоретические и практические проблемы взаимодействия средств массовых коммуникаций. – М.: Издательство Московского университета, 1975. – </w:t>
      </w:r>
      <w:r>
        <w:rPr>
          <w:sz w:val="28"/>
          <w:lang w:val="uk-UA"/>
        </w:rPr>
        <w:t>С. 56-64.</w:t>
      </w:r>
    </w:p>
    <w:p w14:paraId="18B5C80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Слышкин Г.Г. От текста к символу: Лингвокультурные концепты прецедентных текстов в сознании и дискурсе. – М.: </w:t>
      </w:r>
      <w:r>
        <w:rPr>
          <w:sz w:val="28"/>
          <w:lang w:val="en-US"/>
        </w:rPr>
        <w:t>Academia</w:t>
      </w:r>
      <w:r>
        <w:rPr>
          <w:sz w:val="28"/>
        </w:rPr>
        <w:t>, 2000. –</w:t>
      </w:r>
      <w:r>
        <w:rPr>
          <w:sz w:val="28"/>
          <w:lang w:val="uk-UA"/>
        </w:rPr>
        <w:t xml:space="preserve"> 128</w:t>
      </w:r>
      <w:r>
        <w:rPr>
          <w:spacing w:val="-6"/>
          <w:sz w:val="27"/>
          <w:szCs w:val="27"/>
        </w:rPr>
        <w:t> </w:t>
      </w:r>
      <w:r>
        <w:rPr>
          <w:sz w:val="28"/>
          <w:lang w:val="uk-UA"/>
        </w:rPr>
        <w:t>с.</w:t>
      </w:r>
    </w:p>
    <w:p w14:paraId="10C68FC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Співак С.М. Стратегії й тактики композиції віршованих текстів крізь призму власної назви // Південний архів: Зб. наук. праць. Філологічні науки. – Вип. ХХІ. – Херсон: Видавництво ХДУ. – 2003. – С. 243-245.</w:t>
      </w:r>
    </w:p>
    <w:p w14:paraId="2C868EB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Степанов Ю.С. Константы: Словарь русской культуры. Опыт исследования. – М.: Академический проект, 2001. – 990 с.</w:t>
      </w:r>
    </w:p>
    <w:p w14:paraId="411E295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Степаненко А.В. Лингвокогнитивные особенности метафоры в политическом дискурсе (на материале русского и немецкого языков): Автореф. дис… канд. филол. наук: 10.02.19 / Москва, 2001 – 24 с.</w:t>
      </w:r>
    </w:p>
    <w:p w14:paraId="3D25028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Стернин Й.А. Проблемы анализа структуры значения слова. – Воронеж: Изд-во Воронеж. ун-та, 1979. – 156 с.</w:t>
      </w:r>
    </w:p>
    <w:p w14:paraId="4FDE4AD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Супрун В.П. Ономастическое поле русского языка и его художественно-эстетический потенциал. – Волгоград: Перемена, 2000. – 122 с.</w:t>
      </w:r>
    </w:p>
    <w:p w14:paraId="1DEAA9A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Телевизионная журналистика: Учебник. 3-е издание, переработанное и дополненное // Редколлегия: Г.В. Кузнецов, В.Л. Цвик, А.Я. Юровский. – М.: Изд-во „Высшая школа”, 2002. – 304 с.</w:t>
      </w:r>
    </w:p>
    <w:p w14:paraId="4E7B02F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Телия В.Н. Коннотативный аспект семантики номинативных единиц. – М.: Наука, 1986. – 143 с.</w:t>
      </w:r>
    </w:p>
    <w:p w14:paraId="602DD0B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Тимченко Є.П. Стилістично марковані словотвірні типи у сучасній німецькій мові // Мова у соціальному та культурному контексті: Зб. наук. праць. – К.: Видавничий центр „Київський університет”, 1997. – С. 110-115.</w:t>
      </w:r>
    </w:p>
    <w:p w14:paraId="58ADCB0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Топоров В.Н., Иванов В.В., Постановка задачи реконструкции текста и реконструкции знаковой системы // Структурная типология языков. – М.: Наука, 1966. – С. 3-25.</w:t>
      </w:r>
    </w:p>
    <w:p w14:paraId="1E52F31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Тураева З.Я. Лингвистика текста: (Текст, структура и семантика) – М.: Просвещение, 1986. – 126 с.</w:t>
      </w:r>
    </w:p>
    <w:p w14:paraId="6F444C2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pacing w:val="4"/>
          <w:sz w:val="28"/>
          <w:lang w:val="uk-UA"/>
        </w:rPr>
        <w:t>У</w:t>
      </w:r>
      <w:r>
        <w:rPr>
          <w:sz w:val="28"/>
          <w:lang w:val="uk-UA"/>
        </w:rPr>
        <w:t>щина В.А.Соціолінгвістична категорія домінантності та її реалізація в англомовному політичному дискурсі: Дис… канд. філол. наук: 10.02.04 / Луцьк, 2002. – 221 с.</w:t>
      </w:r>
    </w:p>
    <w:p w14:paraId="2A2AB17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Фоменко О.С.Політичний дискурс і система цінностей американського суспільства // Проблеми семантики слова, речення, текста. –К.: Київський державний лінгвістичний університет, 1997. – С. 197-206.</w:t>
      </w:r>
    </w:p>
    <w:p w14:paraId="42E5E8E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Фуко М. Археология знания. – Киев: Ника-Центр, 1996. – 208 с.</w:t>
      </w:r>
    </w:p>
    <w:p w14:paraId="0925EB1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Хэар Р.М. Дескрипция и оценка // Новое в зарубежной лингвистике. – Вып.</w:t>
      </w:r>
      <w:r>
        <w:rPr>
          <w:spacing w:val="-6"/>
          <w:sz w:val="27"/>
          <w:szCs w:val="27"/>
        </w:rPr>
        <w:t> </w:t>
      </w:r>
      <w:r>
        <w:rPr>
          <w:sz w:val="28"/>
          <w:lang w:val="uk-UA"/>
        </w:rPr>
        <w:t>16. – М.: Прогресс, 1985. – С. 183-196.</w:t>
      </w:r>
    </w:p>
    <w:p w14:paraId="0EB8E27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rPr>
        <w:t>Хилл А. Семиотика и искусствометрия. –</w:t>
      </w:r>
      <w:r>
        <w:rPr>
          <w:sz w:val="28"/>
          <w:lang w:val="uk-UA"/>
        </w:rPr>
        <w:t xml:space="preserve"> М.: Наука, 1972. – С.173-182.</w:t>
      </w:r>
    </w:p>
    <w:p w14:paraId="65D5CF6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Чабан К.А. Образ суверенної України у вербальному втіленні (на матеріалі публікації газети “The New York Times”): Автореф. дис… канд. філол. наук.: 10.02.04 / К., 1997. – 20 с.</w:t>
      </w:r>
    </w:p>
    <w:p w14:paraId="5682247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Черепанова И.Ю. Лингвистические игры политиков // Человек играющий / Homo Ludens: Язык, личность, социум: Межвуз. сб. науч. тр. – Москва-Тверь, 1999. – С. 25-30.</w:t>
      </w:r>
    </w:p>
    <w:p w14:paraId="59BCD93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Шаклеин В.М. Этноязыковое видение мира как составляющая лингвокультурной ситуации // Вестник МГУ. Сер.19. Лингвистика и межкультурная коммуникация. – 2000. – № 1. С. 73-89.</w:t>
      </w:r>
    </w:p>
    <w:p w14:paraId="3CE60ED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Шевченко И.С. Становление когнитивно-комуникативной парадигмы в лингвистике // Вісник Харківського національного університету ім.</w:t>
      </w:r>
      <w:r>
        <w:rPr>
          <w:spacing w:val="-6"/>
          <w:sz w:val="27"/>
          <w:szCs w:val="27"/>
        </w:rPr>
        <w:t> </w:t>
      </w:r>
      <w:r>
        <w:rPr>
          <w:sz w:val="28"/>
          <w:lang w:val="uk-UA"/>
        </w:rPr>
        <w:t>В.Н.Каразина. № 635. – Харків: Константа, 2004. – С. 202-205.</w:t>
      </w:r>
    </w:p>
    <w:p w14:paraId="60D40B3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Шевченко И.С. Подходы к анализу концепта в современной когнитивной лингвистике // Вісник Харківського національного університету ім.</w:t>
      </w:r>
      <w:r>
        <w:rPr>
          <w:spacing w:val="-6"/>
          <w:sz w:val="27"/>
          <w:szCs w:val="27"/>
          <w:lang w:val="en-US"/>
        </w:rPr>
        <w:t> </w:t>
      </w:r>
      <w:r>
        <w:rPr>
          <w:sz w:val="28"/>
          <w:lang w:val="uk-UA"/>
        </w:rPr>
        <w:t>В.Н.Каразина. № 725. – Харків: Константа, 2006. – С. 192-195.</w:t>
      </w:r>
    </w:p>
    <w:p w14:paraId="41C0521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Шевякова В.Е. Современный английский язык: Порядок слов, актуальное членение, интонация. – М.: Наука, 1980. – 380 с.</w:t>
      </w:r>
    </w:p>
    <w:p w14:paraId="0A1B27C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Шейгал Е.И. Семиотика политического дискурса. – М.: ИТДГК “Гнозис”, 2004. – 326 с. </w:t>
      </w:r>
    </w:p>
    <w:p w14:paraId="4ED115A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Щербина Н.В. О национально-культурной специфике лексики в американском рекламном тексте // Язык как структура и социальная практика. – Вып. 1. – Хабаровск, 2000. – С. 82-87.</w:t>
      </w:r>
    </w:p>
    <w:p w14:paraId="463912F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Agricola P. The theme of text // Languages. – 1976. – № 11. – P. 70-82.</w:t>
      </w:r>
    </w:p>
    <w:p w14:paraId="16988EE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Bachem R. Einführung in die Anhalyse politische Texte. – München: Olderbourg, 1979. – 186 S.</w:t>
      </w:r>
    </w:p>
    <w:p w14:paraId="75AE13B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Beaugrande R. Linguistic Theory: The discourse of fundamental Works. – L–, N.Y.: Longman, 1991. –169 p.</w:t>
      </w:r>
    </w:p>
    <w:p w14:paraId="32376CB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Bgatia V.J.Analysing Genre. Language Use in Professional Setting. – Longman, 1993. – 292 p.</w:t>
      </w:r>
    </w:p>
    <w:p w14:paraId="1352472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Bitzer L.F. Political Rhetoric // Handbook of Political Communication. – Beverly Hills, London: Sage Publications, 1981. – P.225-248.</w:t>
      </w:r>
    </w:p>
    <w:p w14:paraId="567F7BA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 xml:space="preserve"> Bolinger D. Language – the Loaded Weapon: the Use and Abuse of Language Today. – London and New York: Longman, 1980. – 214 p.</w:t>
      </w:r>
    </w:p>
    <w:p w14:paraId="73B6A3A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Brennan R.M. Hahn D.F. Listening for a President: a Citizen’s Methodoligy. – New York, Praeger, 1990. – 192 p.</w:t>
      </w:r>
    </w:p>
    <w:p w14:paraId="40B0570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Brown G., Jule G. Discourse Analysis. – Cambridge, New York: Cambridge University Press, 1983. – 288 p. </w:t>
      </w:r>
    </w:p>
    <w:p w14:paraId="4807144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en-US"/>
        </w:rPr>
        <w:t>Busse D. Linguistic Approaches to the Analyses of “Semantic Struggle” // Tracing the Semiotic Boundaries of Politics. –</w:t>
      </w:r>
      <w:r>
        <w:rPr>
          <w:sz w:val="28"/>
          <w:lang w:val="uk-UA"/>
        </w:rPr>
        <w:t xml:space="preserve"> Berlin-New York: Mouton de Gruyter, 1993. – P.121-128.</w:t>
      </w:r>
    </w:p>
    <w:p w14:paraId="52A21A9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Campbell K.K., Jamieson K.H. Deeds Done in Words. – Chicago &amp; London: Univ. of Chicago Press, 1990. – 275 p.</w:t>
      </w:r>
    </w:p>
    <w:p w14:paraId="2FE23C0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Campbell K.K., Jamieson K.H. Inaugurating the Presidency // Form, Genre and the Study of Political Discourse. – Columbia: Univ. of S. Car. Press, 1986. – P.</w:t>
      </w:r>
      <w:r>
        <w:rPr>
          <w:spacing w:val="-6"/>
          <w:sz w:val="27"/>
          <w:szCs w:val="27"/>
          <w:lang w:val="en-US"/>
        </w:rPr>
        <w:t> </w:t>
      </w:r>
      <w:r>
        <w:rPr>
          <w:sz w:val="28"/>
          <w:lang w:val="uk-UA"/>
        </w:rPr>
        <w:t>203-225.</w:t>
      </w:r>
    </w:p>
    <w:p w14:paraId="15252B4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Chafe, Wallace L. Cognitive constraints on information flow //  Coherence and grounding in discourse // Typological studies in languages. – № 11. – Amsterdam: Benjamins, 1987. – P. 21-51.</w:t>
      </w:r>
    </w:p>
    <w:p w14:paraId="4DFA747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Chilton P., Ilyin M. Metaphor in political discourse: the case of the “common European house” // Discourse and Society. – Vol. 4. – </w:t>
      </w:r>
      <w:r>
        <w:rPr>
          <w:sz w:val="28"/>
          <w:lang w:val="en-US"/>
        </w:rPr>
        <w:t>№ 1. –</w:t>
      </w:r>
      <w:r>
        <w:rPr>
          <w:sz w:val="28"/>
          <w:lang w:val="uk-UA"/>
        </w:rPr>
        <w:t xml:space="preserve"> London: Sage Publications, 1993. – P. 7-31.</w:t>
      </w:r>
    </w:p>
    <w:p w14:paraId="1C522CF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Connoly, William The Terms of Political Discourse. – London: Blackwell, Third edition, 1994. – 257 p.</w:t>
      </w:r>
    </w:p>
    <w:p w14:paraId="179369EE"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Cook G. Discourse. – Oxford: OUP, 1990. – 237 p.</w:t>
      </w:r>
    </w:p>
    <w:p w14:paraId="0D53886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Coulthard M. An Introduction to Discourse Analysis. – London: Oxford University Press, 1985. – 195 p.</w:t>
      </w:r>
    </w:p>
    <w:p w14:paraId="58A4D96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Danes F. Functional sentence perspective and the organization of the text // Danes F. (Ed.) Papers on functional sentence perspective</w:t>
      </w:r>
      <w:r>
        <w:rPr>
          <w:i/>
          <w:sz w:val="28"/>
          <w:lang w:val="uk-UA"/>
        </w:rPr>
        <w:t xml:space="preserve">. – </w:t>
      </w:r>
      <w:r>
        <w:rPr>
          <w:sz w:val="28"/>
          <w:lang w:val="uk-UA"/>
        </w:rPr>
        <w:t>Prague: Academia, 1974. – P. 106–128.</w:t>
      </w:r>
    </w:p>
    <w:p w14:paraId="4735BD5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De Certeau M. The Capture of Speech and Other Political Writings. – Minneapolis, London: University of Minnesota Press, 1997. – 219 p.</w:t>
      </w:r>
    </w:p>
    <w:p w14:paraId="73AD291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De Landsheer C. The political rhetoric of a United Europe // Politically speaking: a worldwide examination of language used in the public sphere / Еd. by O.Feldman. New York, 1998. – Р.75-89.</w:t>
      </w:r>
    </w:p>
    <w:p w14:paraId="550E2E9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Dijk v. T.A. Some Aspects of Text Grammars. A Study in Theoretical Poetics and Linguistics. – The Haage: Mouton, 1972. – 254 p.</w:t>
      </w:r>
    </w:p>
    <w:p w14:paraId="1C1D815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Dijк v. T. A. What is political discourse analysis? // Political linguistics / Ed. Jan Blommaert, Chris Bulcaen. Amsterdam, 1998. – P. 68-79.</w:t>
      </w:r>
    </w:p>
    <w:p w14:paraId="32F89CF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Dirven R., Verspoor L. Cognitive Exploration of Language and Linguistics. – Amsterdam, Philadelphia: Benjamins P.C., 1998. – 321 p.</w:t>
      </w:r>
    </w:p>
    <w:p w14:paraId="06AA4A7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Dressler W. Einfürung in die Textlinguistik. – Tübingen, 1973. – 212 S.</w:t>
      </w:r>
    </w:p>
    <w:p w14:paraId="4DF8249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Dry H. A. Approaches to coherence in natural and Literary Narrative // Papiere zur Textlinguistik Band 49. – Ed. by Emel Sözer. – Hamburg. 1985. – 592</w:t>
      </w:r>
      <w:r>
        <w:rPr>
          <w:spacing w:val="-6"/>
          <w:sz w:val="27"/>
          <w:szCs w:val="27"/>
          <w:lang w:val="en-US"/>
        </w:rPr>
        <w:t> </w:t>
      </w:r>
      <w:r>
        <w:rPr>
          <w:sz w:val="28"/>
          <w:lang w:val="uk-UA"/>
        </w:rPr>
        <w:t>S.</w:t>
      </w:r>
    </w:p>
    <w:p w14:paraId="43A1129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Ealy S. Communication, Speech and Politics. – Washington. D.C.: University Press of America, 1981. – 244 p.</w:t>
      </w:r>
    </w:p>
    <w:p w14:paraId="155230B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Edelman M. Political Language: Words that Succeed and Policies that Fail. – New York: Academic Press, 1977. – 184 p.</w:t>
      </w:r>
    </w:p>
    <w:p w14:paraId="0D24003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Edelman M. The Symbolic Uses of Politics. Urbana: University of Illinois Press, 1964. – 164 p.</w:t>
      </w:r>
    </w:p>
    <w:p w14:paraId="392879F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Fairclough N. L. Language and power. – London, New York: Longman, 1994. – 259 p.</w:t>
      </w:r>
    </w:p>
    <w:p w14:paraId="60DB157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Fillmore Ch. J. Scenes-and Frames semantics // Linguistic structures processing / Ed. By. A. Zampoli. – Amsterdam: North-Holland, 1977. – P. 55-81.</w:t>
      </w:r>
    </w:p>
    <w:p w14:paraId="4FD2C32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Foucault M. Politics and the Study of Discourse // Burchell G., Gordon C.,</w:t>
      </w:r>
      <w:r>
        <w:rPr>
          <w:sz w:val="28"/>
          <w:lang w:val="uk-UA"/>
        </w:rPr>
        <w:tab/>
        <w:t>Miller P. (Eds.). The Foucault Effect. Studies in Governmentality. –Chicago: The University of Chicago Press, 1991. – P.307.</w:t>
      </w:r>
    </w:p>
    <w:p w14:paraId="6394A77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Fowler, Roger. Linguistic Criticism. – Oxford University Press, 1991. – 190 p.</w:t>
      </w:r>
    </w:p>
    <w:p w14:paraId="58E9A8A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Gaffney J. The language of Political Leadership in Britain. – New York: St.</w:t>
      </w:r>
      <w:r>
        <w:rPr>
          <w:spacing w:val="-6"/>
          <w:sz w:val="27"/>
          <w:szCs w:val="27"/>
          <w:lang w:val="en-US"/>
        </w:rPr>
        <w:t> </w:t>
      </w:r>
      <w:r>
        <w:rPr>
          <w:sz w:val="28"/>
          <w:lang w:val="uk-UA"/>
        </w:rPr>
        <w:t>Martin’s Press, 1991. – 250 p.</w:t>
      </w:r>
    </w:p>
    <w:p w14:paraId="16F88E8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Givon T., Malle B.F. The evolution of language out of pre-language. – Amsterdam: John Benjamins, 2002. – 370 p.</w:t>
      </w:r>
    </w:p>
    <w:p w14:paraId="5881765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Graber D.A. Verbal Behaviour and Politics. Urbana: Univ. Of Illinois Press, 1976. – 361 p.</w:t>
      </w:r>
    </w:p>
    <w:p w14:paraId="79A4B2A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Green D. Shaping Political Consciousness. The Language of Politics in America: from McKinley to Reagan. – Cornell University Press, 2000. – 270 pp.</w:t>
      </w:r>
    </w:p>
    <w:p w14:paraId="3E66977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Gronbeck B.E. Negative Political Ads and American Self Images // Presidential Campaigns and American Self-Images. San Francisco, Oxford: Westview Press, 1994. – P. 60-84.</w:t>
      </w:r>
    </w:p>
    <w:p w14:paraId="00CDB88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Gruner J. Language of political discourse // Discourse and Society. – London: Sage, 1984. – Vol. 1.– P.54-62.</w:t>
      </w:r>
    </w:p>
    <w:p w14:paraId="6F2CD60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Habermas J. The theory of Communicative Action. – Vol. 1. – London: Heinemann, 1984. – 465 p.</w:t>
      </w:r>
    </w:p>
    <w:p w14:paraId="261BB33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Hacker K.L. Political Linguistic discourse Analysis // The theory and Practice of Political Communication Research. – New York.: State University of New York ress, 1996. – P. 28-55.</w:t>
      </w:r>
    </w:p>
    <w:p w14:paraId="0FB7474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Halliday M.A.K., Hasan R. Language, context and text: aspects of language in a sociosemiotic perspective. – OUP, 1989. – 214 p.</w:t>
      </w:r>
    </w:p>
    <w:p w14:paraId="05366A21"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Harweg R. Textlinguistik // Perspektiven der Linguistik. – Bd. 2. – Stuttgart, 1974. – S.45-58.</w:t>
      </w:r>
    </w:p>
    <w:p w14:paraId="139226B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Hudson The language of modern politics. – London: Macrnillan, 1978. – 198</w:t>
      </w:r>
      <w:r>
        <w:rPr>
          <w:spacing w:val="-6"/>
          <w:sz w:val="27"/>
          <w:szCs w:val="27"/>
          <w:lang w:val="en-US"/>
        </w:rPr>
        <w:t> </w:t>
      </w:r>
      <w:r>
        <w:rPr>
          <w:sz w:val="28"/>
          <w:lang w:val="uk-UA"/>
        </w:rPr>
        <w:t>p.</w:t>
      </w:r>
    </w:p>
    <w:p w14:paraId="68E4133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Iser W. Interaction between Text and Reader // The Reader in the Text. – Princeton: Univ. Press, 1980. – P. 71-19.</w:t>
      </w:r>
    </w:p>
    <w:p w14:paraId="10C1416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Jackendoff R. What is a concept? // Frames, Fields, and Contrasts. New Essays in Semantics find Lexical Organization. – Hillsdale, 1992. – P. 53-67.</w:t>
      </w:r>
    </w:p>
    <w:p w14:paraId="60F6D6E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Jackendoff R. Patterns in the Mind. Language and Human Nature. – New York, 1994. – 263 p.</w:t>
      </w:r>
    </w:p>
    <w:p w14:paraId="789EFE28"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Johns A. M. Cohesion in written business discourse: Some contrasts // ESP Journal, Vol. 1. – 1991. – № 1. – P. 35-44.</w:t>
      </w:r>
    </w:p>
    <w:p w14:paraId="0689451D"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en-US"/>
        </w:rPr>
        <w:t xml:space="preserve">Joslyn R. Keeping Politics in the study of Political Discourse // Form, Genre and the Study of Political Discourse. </w:t>
      </w:r>
      <w:r>
        <w:rPr>
          <w:sz w:val="28"/>
          <w:lang w:val="uk-UA"/>
        </w:rPr>
        <w:t>– Columbia (S. Car.): Univ. of S. Carol. Press, 1986. – P. 301-338.</w:t>
      </w:r>
    </w:p>
    <w:p w14:paraId="5B2D115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Kavanagh, Dennis Politics and Personalities. – MacMilla, 1990. – 340 p.</w:t>
      </w:r>
    </w:p>
    <w:p w14:paraId="6AFE61EF"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Kline S.L. Kuper G. Self-presentation Practices in Government Discourse: The Case of US Lt.Col. Oliver North || Text (an interdiscoplinary journal for the study of discourse). – Vol. 14, No. 1. – 1994. – P. 23-43.</w:t>
      </w:r>
    </w:p>
    <w:p w14:paraId="3C00044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Lakoff G. Women, Fire and Dangerous Things: What categories reveal about the mind. – Chicago – London: The University of Chicago Press, 1987. – 614 p.</w:t>
      </w:r>
    </w:p>
    <w:p w14:paraId="67B1451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Leech G.P. Exploration in semantics and pragmatics. – Amsterdam, Philadelphia: Benjamins, 1980. – 133 p.</w:t>
      </w:r>
    </w:p>
    <w:p w14:paraId="16B4D57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Leech G.N. Semantics and Pragmatics // Leech G.N. Semantics. – London: Penguin Book, 1990. – P. 319-341.</w:t>
      </w:r>
    </w:p>
    <w:p w14:paraId="326DA94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Lexis – Dictionnaire de la langfrancaise Lexis. – P. 1993. – 987 p.</w:t>
      </w:r>
    </w:p>
    <w:p w14:paraId="340385A6"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Menz F. Manipulation Strategies in Newspapers // Language, Power and Ideology: Studies in Political Disсourse. – Amsterdam / Philadelphia: John Benjamins Publ. Co., 1989. – P. 227-249.</w:t>
      </w:r>
    </w:p>
    <w:p w14:paraId="062AF305"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Mumby D. Clair R. Organizational Discourse // Discourse Studies: a multidisciplinary study. – 1997. – Vol. 2. – L. Sage. – 181 – 205 p.</w:t>
      </w:r>
    </w:p>
    <w:p w14:paraId="38B9C5C2"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Pardo М. L. Linguistic persuasion as an essential political factor in current democracies: critical analysis of the globalization discourse in Argentina at the turn of the end of the century // Discourse and Society. – London: Sage Publications, 2001. – Vol.12 (1). – P. 91–118.</w:t>
      </w:r>
    </w:p>
    <w:p w14:paraId="49E46D21" w14:textId="77777777" w:rsidR="00AF68F4" w:rsidRDefault="00AF68F4" w:rsidP="0093363E">
      <w:pPr>
        <w:numPr>
          <w:ilvl w:val="0"/>
          <w:numId w:val="60"/>
        </w:numPr>
        <w:tabs>
          <w:tab w:val="clear" w:pos="360"/>
          <w:tab w:val="num" w:pos="0"/>
          <w:tab w:val="num" w:pos="567"/>
          <w:tab w:val="num" w:pos="720"/>
          <w:tab w:val="num" w:pos="1080"/>
        </w:tabs>
        <w:suppressAutoHyphens w:val="0"/>
        <w:spacing w:line="360" w:lineRule="auto"/>
        <w:ind w:left="284" w:hanging="284"/>
        <w:jc w:val="both"/>
        <w:rPr>
          <w:sz w:val="28"/>
          <w:lang w:val="uk-UA"/>
        </w:rPr>
      </w:pPr>
      <w:r>
        <w:rPr>
          <w:sz w:val="28"/>
          <w:lang w:val="uk-UA"/>
        </w:rPr>
        <w:t>Paivio A. Mental Representations. A Dual Coding Approach. – N.Y. 1986. –</w:t>
      </w:r>
      <w:r>
        <w:rPr>
          <w:sz w:val="28"/>
          <w:lang w:val="en-US"/>
        </w:rPr>
        <w:t xml:space="preserve"> </w:t>
      </w:r>
    </w:p>
    <w:p w14:paraId="5B3B7A08" w14:textId="77777777" w:rsidR="00AF68F4" w:rsidRDefault="00AF68F4" w:rsidP="00AF68F4">
      <w:pPr>
        <w:tabs>
          <w:tab w:val="num" w:pos="0"/>
          <w:tab w:val="num" w:pos="567"/>
          <w:tab w:val="num" w:pos="1080"/>
        </w:tabs>
        <w:spacing w:line="360" w:lineRule="auto"/>
        <w:ind w:left="284" w:firstLine="76"/>
        <w:jc w:val="both"/>
        <w:rPr>
          <w:sz w:val="28"/>
          <w:lang w:val="de-DE"/>
        </w:rPr>
      </w:pPr>
      <w:r>
        <w:rPr>
          <w:sz w:val="28"/>
          <w:lang w:val="uk-UA"/>
        </w:rPr>
        <w:t>245</w:t>
      </w:r>
      <w:r>
        <w:rPr>
          <w:sz w:val="28"/>
          <w:lang w:val="de-DE"/>
        </w:rPr>
        <w:t xml:space="preserve"> p.</w:t>
      </w:r>
    </w:p>
    <w:p w14:paraId="13C5661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Simons H.W., Aghazarian A. Genres, Rules and Political Rhetoric: Toward a Sociology of Rhetorical Choice // Form, Genre and the Study of Political Discourse. – Columbia (S.Car.) : Univ. of S. Car. Press, 1986. – P. 45-58.</w:t>
      </w:r>
    </w:p>
    <w:p w14:paraId="16EA4A63"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Sornicola L. Topic, Focus and Word Order // Encyclopedia of Language and Linguistics. – 1994. – Vol.9. – P. 639–640.</w:t>
      </w:r>
    </w:p>
    <w:p w14:paraId="35347D20"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napToGrid w:val="0"/>
          <w:sz w:val="28"/>
          <w:lang w:val="uk-UA"/>
        </w:rPr>
        <w:t>Stevenson Ch.L. Facts and Values: Studies in Ethical Analysis. – New Haven, London: Yale Univ. Press, 1964. – 244 p.</w:t>
      </w:r>
    </w:p>
    <w:p w14:paraId="39B10134"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Stuckey, Mary E. The President as Interpreter-in-Chief. – Chatham, NJ: House Publishers, Inc., 2001. – 182 pp.</w:t>
      </w:r>
    </w:p>
    <w:p w14:paraId="5687F3CB"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lastRenderedPageBreak/>
        <w:t>Swales J.M. Genre Analysis – English in Academic and Research Setting. – CUP, 1990. – 156 p.</w:t>
      </w:r>
    </w:p>
    <w:p w14:paraId="38A08CA9"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Tomlin R.S. Focal attention, voice, and word order: an experimental, cross–linguistic study // Downing P., M. Noonan M.(Eds.). Word Order in Discourse. – Amsterdam: John Benjamins, 1995. – P. 517–554.</w:t>
      </w:r>
    </w:p>
    <w:p w14:paraId="0241080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Van Dijk T. A. Political Discourse and Ideology. Paper for Jornadas del Discurso Político, UPF. – Barcelona: Universitat Pompeu Fabra, Second draft, 2001 // T.A. Van Dijk’s home page: </w:t>
      </w:r>
      <w:hyperlink r:id="rId8" w:history="1">
        <w:r>
          <w:rPr>
            <w:rStyle w:val="af1"/>
            <w:lang w:val="uk-UA"/>
          </w:rPr>
          <w:t>www.hum.uva.nl/teu</w:t>
        </w:r>
        <w:bookmarkStart w:id="2" w:name="_Hlt158281455"/>
        <w:r>
          <w:rPr>
            <w:rStyle w:val="af1"/>
            <w:lang w:val="uk-UA"/>
          </w:rPr>
          <w:t>n</w:t>
        </w:r>
        <w:bookmarkEnd w:id="2"/>
      </w:hyperlink>
      <w:r>
        <w:rPr>
          <w:sz w:val="28"/>
          <w:lang w:val="uk-UA"/>
        </w:rPr>
        <w:t xml:space="preserve"> – 24 p.</w:t>
      </w:r>
    </w:p>
    <w:p w14:paraId="13DE168A"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Van Lier L. Introducing Language Awareness. – Penguin English, 1995. – 160p.</w:t>
      </w:r>
    </w:p>
    <w:p w14:paraId="4A137ABC"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Winter D.G., Stewart A.J. Content analysis as a technique for assessing political leaders //A psychological examination of political leaders. New York, 1977. – P.83-95.</w:t>
      </w:r>
    </w:p>
    <w:p w14:paraId="68585D87" w14:textId="77777777" w:rsidR="00AF68F4" w:rsidRDefault="00AF68F4" w:rsidP="0093363E">
      <w:pPr>
        <w:numPr>
          <w:ilvl w:val="0"/>
          <w:numId w:val="60"/>
        </w:numPr>
        <w:tabs>
          <w:tab w:val="num" w:pos="567"/>
          <w:tab w:val="num" w:pos="1080"/>
        </w:tabs>
        <w:suppressAutoHyphens w:val="0"/>
        <w:spacing w:line="360" w:lineRule="auto"/>
        <w:ind w:left="284" w:hanging="284"/>
        <w:jc w:val="both"/>
        <w:rPr>
          <w:sz w:val="28"/>
          <w:lang w:val="uk-UA"/>
        </w:rPr>
      </w:pPr>
      <w:r>
        <w:rPr>
          <w:sz w:val="28"/>
          <w:lang w:val="uk-UA"/>
        </w:rPr>
        <w:t xml:space="preserve">Wodak R. The irrationality of power // Anderson J.A. (Ed.) Communication Yearbook . – Newbury Park, London, New Delhi: Sage Publications, 1989. – Vol. 12. – P. 76–94. </w:t>
      </w:r>
    </w:p>
    <w:p w14:paraId="2108FF14" w14:textId="77777777" w:rsidR="00AF68F4" w:rsidRDefault="00AF68F4" w:rsidP="00AF68F4">
      <w:pPr>
        <w:tabs>
          <w:tab w:val="num" w:pos="567"/>
          <w:tab w:val="num" w:pos="1080"/>
        </w:tabs>
        <w:spacing w:line="360" w:lineRule="auto"/>
        <w:jc w:val="both"/>
        <w:rPr>
          <w:b/>
          <w:lang w:val="uk-UA"/>
        </w:rPr>
      </w:pPr>
    </w:p>
    <w:p w14:paraId="712E5F7B" w14:textId="77777777" w:rsidR="00AF68F4" w:rsidRDefault="00AF68F4" w:rsidP="00AF68F4">
      <w:pPr>
        <w:pStyle w:val="8"/>
      </w:pPr>
      <w:r>
        <w:t>ІЛЮСТРАТИВНИЙ МАТЕРІАЛ</w:t>
      </w:r>
    </w:p>
    <w:p w14:paraId="1B11DAE3" w14:textId="77777777" w:rsidR="00AF68F4" w:rsidRDefault="00AF68F4" w:rsidP="00AF68F4">
      <w:pPr>
        <w:tabs>
          <w:tab w:val="num" w:pos="567"/>
          <w:tab w:val="num" w:pos="1080"/>
        </w:tabs>
        <w:spacing w:line="360" w:lineRule="auto"/>
        <w:jc w:val="center"/>
        <w:rPr>
          <w:b/>
          <w:sz w:val="28"/>
          <w:lang w:val="uk-UA"/>
        </w:rPr>
      </w:pPr>
    </w:p>
    <w:p w14:paraId="1706EAD8" w14:textId="77777777" w:rsidR="00AF68F4" w:rsidRDefault="00AF68F4" w:rsidP="0093363E">
      <w:pPr>
        <w:numPr>
          <w:ilvl w:val="0"/>
          <w:numId w:val="60"/>
        </w:numPr>
        <w:tabs>
          <w:tab w:val="clear" w:pos="360"/>
          <w:tab w:val="num" w:pos="720"/>
          <w:tab w:val="num" w:pos="1080"/>
        </w:tabs>
        <w:suppressAutoHyphens w:val="0"/>
        <w:spacing w:line="360" w:lineRule="auto"/>
        <w:ind w:left="720" w:hanging="720"/>
        <w:jc w:val="both"/>
        <w:rPr>
          <w:sz w:val="28"/>
          <w:lang w:val="uk-UA"/>
        </w:rPr>
      </w:pPr>
      <w:r>
        <w:rPr>
          <w:sz w:val="28"/>
          <w:lang w:val="uk-UA"/>
        </w:rPr>
        <w:t>An A to Z of British Life. Adrian Room. Dictionary of Britain. Updated Edition</w:t>
      </w:r>
      <w:r>
        <w:rPr>
          <w:sz w:val="28"/>
          <w:lang w:val="en-US"/>
        </w:rPr>
        <w:t>. –</w:t>
      </w:r>
      <w:r>
        <w:rPr>
          <w:sz w:val="28"/>
          <w:lang w:val="uk-UA"/>
        </w:rPr>
        <w:t xml:space="preserve"> Oxford University Press, 1990. – 478 p.</w:t>
      </w:r>
    </w:p>
    <w:p w14:paraId="7F6C12AB"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A dictionary of Modern Britain. – Michael Nation Advisory / Editor David Christie. Penguin English, London, 1991. – 854 p.</w:t>
      </w:r>
    </w:p>
    <w:p w14:paraId="70151EC8"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An Illustrated History of Britain. Addison Wesley Longman Limited, Edinburg Gate, Harlow, Essex CM 20 2JE, England, Longman Group UK Limited, 89. – 258</w:t>
      </w:r>
      <w:r>
        <w:rPr>
          <w:spacing w:val="-6"/>
          <w:sz w:val="27"/>
          <w:szCs w:val="27"/>
          <w:lang w:val="en-US"/>
        </w:rPr>
        <w:t> </w:t>
      </w:r>
      <w:r>
        <w:rPr>
          <w:sz w:val="28"/>
          <w:lang w:val="uk-UA"/>
        </w:rPr>
        <w:t>p.</w:t>
      </w:r>
    </w:p>
    <w:p w14:paraId="754AD7D0"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 xml:space="preserve">A People and a Nation. A History of the United States. Brief Edition. </w:t>
      </w:r>
      <w:r>
        <w:rPr>
          <w:sz w:val="28"/>
          <w:lang w:val="uk-UA"/>
        </w:rPr>
        <w:t xml:space="preserve">– </w:t>
      </w:r>
      <w:r>
        <w:rPr>
          <w:snapToGrid w:val="0"/>
          <w:sz w:val="28"/>
          <w:lang w:val="uk-UA"/>
        </w:rPr>
        <w:t xml:space="preserve">Houghton Mifflin Company, 1984. </w:t>
      </w:r>
      <w:r>
        <w:rPr>
          <w:sz w:val="28"/>
          <w:lang w:val="uk-UA"/>
        </w:rPr>
        <w:t>– 364 p.</w:t>
      </w:r>
    </w:p>
    <w:p w14:paraId="53463BD3"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Britannica Encyclopedia. Encyclopedia. – Chicago 1993. – 1018 p.</w:t>
      </w:r>
    </w:p>
    <w:p w14:paraId="4871F1D5"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Broukal</w:t>
      </w:r>
      <w:r>
        <w:rPr>
          <w:snapToGrid w:val="0"/>
          <w:sz w:val="28"/>
          <w:lang w:val="en-US"/>
        </w:rPr>
        <w:t xml:space="preserve"> M.</w:t>
      </w:r>
      <w:r>
        <w:rPr>
          <w:snapToGrid w:val="0"/>
          <w:sz w:val="28"/>
          <w:lang w:val="uk-UA"/>
        </w:rPr>
        <w:t>, Murphy</w:t>
      </w:r>
      <w:r>
        <w:rPr>
          <w:snapToGrid w:val="0"/>
          <w:sz w:val="28"/>
          <w:lang w:val="en-US"/>
        </w:rPr>
        <w:t xml:space="preserve"> P</w:t>
      </w:r>
      <w:r>
        <w:rPr>
          <w:snapToGrid w:val="0"/>
          <w:sz w:val="28"/>
          <w:lang w:val="uk-UA"/>
        </w:rPr>
        <w:t xml:space="preserve">. All about the USA. A Culture reader. Longman Publishing Group, 1991. </w:t>
      </w:r>
      <w:r>
        <w:rPr>
          <w:sz w:val="28"/>
          <w:lang w:val="uk-UA"/>
        </w:rPr>
        <w:t>– 185 p.</w:t>
      </w:r>
    </w:p>
    <w:p w14:paraId="56574C99"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Celebrate Holidays in the U.S.A. English language Programs Division. – U.S. information Agency. Washington, 1997. – 159 p.</w:t>
      </w:r>
    </w:p>
    <w:p w14:paraId="6E2269B6"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lastRenderedPageBreak/>
        <w:t>Covill</w:t>
      </w:r>
      <w:r>
        <w:rPr>
          <w:snapToGrid w:val="0"/>
          <w:sz w:val="28"/>
          <w:lang w:val="en-US"/>
        </w:rPr>
        <w:t xml:space="preserve"> C.</w:t>
      </w:r>
      <w:r>
        <w:rPr>
          <w:snapToGrid w:val="0"/>
          <w:sz w:val="28"/>
          <w:lang w:val="uk-UA"/>
        </w:rPr>
        <w:t>, Lemarchand Garde</w:t>
      </w:r>
      <w:r>
        <w:rPr>
          <w:snapToGrid w:val="0"/>
          <w:sz w:val="28"/>
          <w:lang w:val="en-US"/>
        </w:rPr>
        <w:t xml:space="preserve"> F.</w:t>
      </w:r>
      <w:r>
        <w:rPr>
          <w:snapToGrid w:val="0"/>
          <w:sz w:val="28"/>
          <w:lang w:val="uk-UA"/>
        </w:rPr>
        <w:t>, Julie Fein</w:t>
      </w:r>
      <w:r>
        <w:rPr>
          <w:snapToGrid w:val="0"/>
          <w:sz w:val="28"/>
          <w:lang w:val="en-US"/>
        </w:rPr>
        <w:t xml:space="preserve"> K</w:t>
      </w:r>
      <w:r>
        <w:rPr>
          <w:snapToGrid w:val="0"/>
          <w:sz w:val="28"/>
          <w:lang w:val="uk-UA"/>
        </w:rPr>
        <w:t xml:space="preserve">. Apple Pie. Work Book 3. Oxford, Micmillan Publishers Publisher’s Limited, 1998. </w:t>
      </w:r>
      <w:r>
        <w:rPr>
          <w:sz w:val="28"/>
          <w:lang w:val="uk-UA"/>
        </w:rPr>
        <w:t>– 75 p.</w:t>
      </w:r>
    </w:p>
    <w:p w14:paraId="393E6D0B"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Chambers Biographical dictionary. – Chambers, Edinburg, NY 199, W&amp;R Chambers Ltd 1990. – 765 p.</w:t>
      </w:r>
    </w:p>
    <w:p w14:paraId="2AEA17A3"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Crowthe</w:t>
      </w:r>
      <w:r>
        <w:rPr>
          <w:snapToGrid w:val="0"/>
          <w:sz w:val="28"/>
          <w:lang w:val="en-US"/>
        </w:rPr>
        <w:t xml:space="preserve"> J</w:t>
      </w:r>
      <w:r>
        <w:rPr>
          <w:snapToGrid w:val="0"/>
          <w:sz w:val="28"/>
          <w:lang w:val="uk-UA"/>
        </w:rPr>
        <w:t xml:space="preserve">r. Oxford Guide to British and American Culture. Oxford University Press, 1999. </w:t>
      </w:r>
      <w:r>
        <w:rPr>
          <w:sz w:val="28"/>
          <w:lang w:val="uk-UA"/>
        </w:rPr>
        <w:t>– 365 p.</w:t>
      </w:r>
    </w:p>
    <w:p w14:paraId="71999D7B"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Cunnungham</w:t>
      </w:r>
      <w:r>
        <w:rPr>
          <w:snapToGrid w:val="0"/>
          <w:sz w:val="28"/>
          <w:lang w:val="en-US"/>
        </w:rPr>
        <w:t xml:space="preserve"> S.</w:t>
      </w:r>
      <w:r>
        <w:rPr>
          <w:snapToGrid w:val="0"/>
          <w:sz w:val="28"/>
          <w:lang w:val="uk-UA"/>
        </w:rPr>
        <w:t>, Moor</w:t>
      </w:r>
      <w:r>
        <w:rPr>
          <w:snapToGrid w:val="0"/>
          <w:sz w:val="28"/>
          <w:lang w:val="en-US"/>
        </w:rPr>
        <w:t xml:space="preserve"> P.</w:t>
      </w:r>
      <w:r>
        <w:rPr>
          <w:snapToGrid w:val="0"/>
          <w:sz w:val="28"/>
          <w:lang w:val="uk-UA"/>
        </w:rPr>
        <w:t>, Wesley</w:t>
      </w:r>
      <w:r>
        <w:rPr>
          <w:snapToGrid w:val="0"/>
          <w:sz w:val="28"/>
          <w:lang w:val="en-US"/>
        </w:rPr>
        <w:t xml:space="preserve"> A</w:t>
      </w:r>
      <w:r>
        <w:rPr>
          <w:snapToGrid w:val="0"/>
          <w:sz w:val="28"/>
          <w:lang w:val="uk-UA"/>
        </w:rPr>
        <w:t xml:space="preserve">. Cuttingedge. Intermediate. Student’s Book, Longman Limited, 1999. </w:t>
      </w:r>
      <w:r>
        <w:rPr>
          <w:sz w:val="28"/>
          <w:lang w:val="uk-UA"/>
        </w:rPr>
        <w:t>– 126 p.</w:t>
      </w:r>
    </w:p>
    <w:p w14:paraId="2D3B6CA6"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DeFilippo</w:t>
      </w:r>
      <w:r>
        <w:rPr>
          <w:snapToGrid w:val="0"/>
          <w:sz w:val="28"/>
          <w:lang w:val="en-US"/>
        </w:rPr>
        <w:t xml:space="preserve"> J., </w:t>
      </w:r>
      <w:r>
        <w:rPr>
          <w:snapToGrid w:val="0"/>
          <w:sz w:val="28"/>
          <w:lang w:val="uk-UA"/>
        </w:rPr>
        <w:t>Skidmore</w:t>
      </w:r>
      <w:r>
        <w:rPr>
          <w:snapToGrid w:val="0"/>
          <w:sz w:val="28"/>
          <w:lang w:val="en-US"/>
        </w:rPr>
        <w:t xml:space="preserve"> C.</w:t>
      </w:r>
      <w:r>
        <w:rPr>
          <w:snapToGrid w:val="0"/>
          <w:sz w:val="28"/>
          <w:lang w:val="uk-UA"/>
        </w:rPr>
        <w:t xml:space="preserve"> Skill</w:t>
      </w:r>
      <w:r>
        <w:rPr>
          <w:snapToGrid w:val="0"/>
          <w:sz w:val="28"/>
          <w:lang w:val="en-US"/>
        </w:rPr>
        <w:t xml:space="preserve"> </w:t>
      </w:r>
      <w:r>
        <w:rPr>
          <w:sz w:val="28"/>
          <w:lang w:val="en-US"/>
        </w:rPr>
        <w:t>–</w:t>
      </w:r>
      <w:r>
        <w:rPr>
          <w:snapToGrid w:val="0"/>
          <w:sz w:val="28"/>
          <w:lang w:val="en-US"/>
        </w:rPr>
        <w:t xml:space="preserve"> </w:t>
      </w:r>
      <w:r>
        <w:rPr>
          <w:snapToGrid w:val="0"/>
          <w:sz w:val="28"/>
          <w:lang w:val="uk-UA"/>
        </w:rPr>
        <w:t>Sharpeners 2.</w:t>
      </w:r>
      <w:r>
        <w:rPr>
          <w:snapToGrid w:val="0"/>
          <w:sz w:val="28"/>
          <w:lang w:val="en-US"/>
        </w:rPr>
        <w:t xml:space="preserve"> –</w:t>
      </w:r>
      <w:r>
        <w:rPr>
          <w:sz w:val="28"/>
          <w:lang w:val="en-US"/>
        </w:rPr>
        <w:t xml:space="preserve"> </w:t>
      </w:r>
      <w:r>
        <w:rPr>
          <w:snapToGrid w:val="0"/>
          <w:sz w:val="28"/>
          <w:lang w:val="uk-UA"/>
        </w:rPr>
        <w:t xml:space="preserve">Addison-Wesley Publishing Company, 1991. </w:t>
      </w:r>
      <w:r>
        <w:rPr>
          <w:sz w:val="28"/>
          <w:lang w:val="uk-UA"/>
        </w:rPr>
        <w:t>– 98 p.</w:t>
      </w:r>
    </w:p>
    <w:p w14:paraId="5BC3E49C"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Downie</w:t>
      </w:r>
      <w:r>
        <w:rPr>
          <w:snapToGrid w:val="0"/>
          <w:sz w:val="28"/>
          <w:lang w:val="en-US"/>
        </w:rPr>
        <w:t xml:space="preserve"> M.</w:t>
      </w:r>
      <w:r>
        <w:rPr>
          <w:snapToGrid w:val="0"/>
          <w:sz w:val="28"/>
          <w:lang w:val="uk-UA"/>
        </w:rPr>
        <w:t>, Taylor L.</w:t>
      </w:r>
      <w:r>
        <w:rPr>
          <w:snapToGrid w:val="0"/>
          <w:sz w:val="28"/>
          <w:lang w:val="en-US"/>
        </w:rPr>
        <w:t>S.</w:t>
      </w:r>
      <w:r>
        <w:rPr>
          <w:snapToGrid w:val="0"/>
          <w:sz w:val="28"/>
          <w:lang w:val="uk-UA"/>
        </w:rPr>
        <w:t xml:space="preserve"> Your Turn, Student’s Book 3.  Michael Downie and Stephanie Taylor Co, 1997. </w:t>
      </w:r>
      <w:r>
        <w:rPr>
          <w:sz w:val="28"/>
          <w:lang w:val="uk-UA"/>
        </w:rPr>
        <w:t>– 98 p.</w:t>
      </w:r>
    </w:p>
    <w:p w14:paraId="05261961"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napToGrid w:val="0"/>
          <w:sz w:val="28"/>
          <w:lang w:val="en-US"/>
        </w:rPr>
      </w:pPr>
      <w:r>
        <w:rPr>
          <w:snapToGrid w:val="0"/>
          <w:sz w:val="28"/>
          <w:lang w:val="uk-UA"/>
        </w:rPr>
        <w:t>Elaine</w:t>
      </w:r>
      <w:r>
        <w:rPr>
          <w:snapToGrid w:val="0"/>
          <w:sz w:val="28"/>
          <w:lang w:val="en-US"/>
        </w:rPr>
        <w:t xml:space="preserve"> E. </w:t>
      </w:r>
      <w:r>
        <w:rPr>
          <w:snapToGrid w:val="0"/>
          <w:sz w:val="28"/>
          <w:lang w:val="uk-UA"/>
        </w:rPr>
        <w:t xml:space="preserve">All about the USA. </w:t>
      </w:r>
      <w:r>
        <w:rPr>
          <w:sz w:val="28"/>
          <w:lang w:val="uk-UA"/>
        </w:rPr>
        <w:t>– Grolier International Edition. USA Incorporated. 1997. – 285 p.</w:t>
      </w:r>
    </w:p>
    <w:p w14:paraId="21A85683"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Flamm</w:t>
      </w:r>
      <w:r>
        <w:rPr>
          <w:snapToGrid w:val="0"/>
          <w:sz w:val="28"/>
          <w:lang w:val="en-US"/>
        </w:rPr>
        <w:t xml:space="preserve"> J.</w:t>
      </w:r>
      <w:r>
        <w:rPr>
          <w:snapToGrid w:val="0"/>
          <w:sz w:val="28"/>
          <w:lang w:val="uk-UA"/>
        </w:rPr>
        <w:t>, Leland Northam</w:t>
      </w:r>
      <w:r>
        <w:rPr>
          <w:snapToGrid w:val="0"/>
          <w:sz w:val="28"/>
          <w:lang w:val="en-US"/>
        </w:rPr>
        <w:t xml:space="preserve"> W.</w:t>
      </w:r>
      <w:r>
        <w:rPr>
          <w:snapToGrid w:val="0"/>
          <w:sz w:val="28"/>
          <w:lang w:val="uk-UA"/>
        </w:rPr>
        <w:t xml:space="preserve">, Richard C. Yourkey. The English Advantage Teacher’s Resource Book. Level two. Heinle and Heinle Publisher’s Inc., 1991. </w:t>
      </w:r>
      <w:r>
        <w:rPr>
          <w:sz w:val="28"/>
          <w:lang w:val="uk-UA"/>
        </w:rPr>
        <w:t>– 160 p.</w:t>
      </w:r>
    </w:p>
    <w:p w14:paraId="520BA2E0"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Foley</w:t>
      </w:r>
      <w:r>
        <w:rPr>
          <w:snapToGrid w:val="0"/>
          <w:sz w:val="28"/>
          <w:lang w:val="en-US"/>
        </w:rPr>
        <w:t xml:space="preserve"> M.</w:t>
      </w:r>
      <w:r>
        <w:rPr>
          <w:snapToGrid w:val="0"/>
          <w:sz w:val="28"/>
          <w:lang w:val="uk-UA"/>
        </w:rPr>
        <w:t>, Harlow</w:t>
      </w:r>
      <w:r>
        <w:rPr>
          <w:snapToGrid w:val="0"/>
          <w:sz w:val="28"/>
          <w:lang w:val="en-US"/>
        </w:rPr>
        <w:t xml:space="preserve"> N.</w:t>
      </w:r>
      <w:r>
        <w:rPr>
          <w:snapToGrid w:val="0"/>
          <w:sz w:val="28"/>
          <w:lang w:val="uk-UA"/>
        </w:rPr>
        <w:t xml:space="preserve">. Fontain, Work Book 4, Intermediate. Essex, Thomas Nelson and Sons Ltd, 1995. </w:t>
      </w:r>
      <w:r>
        <w:rPr>
          <w:sz w:val="28"/>
          <w:lang w:val="uk-UA"/>
        </w:rPr>
        <w:t>– 69 p.</w:t>
      </w:r>
    </w:p>
    <w:p w14:paraId="23744990"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Hartley</w:t>
      </w:r>
      <w:r>
        <w:rPr>
          <w:snapToGrid w:val="0"/>
          <w:sz w:val="28"/>
          <w:lang w:val="en-US"/>
        </w:rPr>
        <w:t xml:space="preserve"> B., </w:t>
      </w:r>
      <w:r>
        <w:rPr>
          <w:snapToGrid w:val="0"/>
          <w:sz w:val="28"/>
          <w:lang w:val="uk-UA"/>
        </w:rPr>
        <w:t>Viney Ques</w:t>
      </w:r>
      <w:r>
        <w:rPr>
          <w:snapToGrid w:val="0"/>
          <w:sz w:val="28"/>
          <w:lang w:val="en-US"/>
        </w:rPr>
        <w:t xml:space="preserve"> P</w:t>
      </w:r>
      <w:r>
        <w:rPr>
          <w:snapToGrid w:val="0"/>
          <w:sz w:val="28"/>
          <w:lang w:val="uk-UA"/>
        </w:rPr>
        <w:t xml:space="preserve">. </w:t>
      </w:r>
      <w:r>
        <w:rPr>
          <w:sz w:val="28"/>
          <w:lang w:val="uk-UA"/>
        </w:rPr>
        <w:t xml:space="preserve">– </w:t>
      </w:r>
      <w:r>
        <w:rPr>
          <w:snapToGrid w:val="0"/>
          <w:sz w:val="28"/>
          <w:lang w:val="uk-UA"/>
        </w:rPr>
        <w:t xml:space="preserve">Work Book. </w:t>
      </w:r>
      <w:r>
        <w:rPr>
          <w:sz w:val="28"/>
          <w:lang w:val="uk-UA"/>
        </w:rPr>
        <w:t xml:space="preserve">– </w:t>
      </w:r>
      <w:r>
        <w:rPr>
          <w:snapToGrid w:val="0"/>
          <w:sz w:val="28"/>
          <w:lang w:val="uk-UA"/>
        </w:rPr>
        <w:t xml:space="preserve">Oxford University Press, 1993. </w:t>
      </w:r>
      <w:r>
        <w:rPr>
          <w:sz w:val="28"/>
          <w:lang w:val="uk-UA"/>
        </w:rPr>
        <w:t>– 68</w:t>
      </w:r>
      <w:r>
        <w:rPr>
          <w:spacing w:val="-6"/>
          <w:sz w:val="27"/>
          <w:szCs w:val="27"/>
          <w:lang w:val="en-US"/>
        </w:rPr>
        <w:t> </w:t>
      </w:r>
      <w:r>
        <w:rPr>
          <w:sz w:val="28"/>
          <w:lang w:val="uk-UA"/>
        </w:rPr>
        <w:t>p.</w:t>
      </w:r>
    </w:p>
    <w:p w14:paraId="3F36D927"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Harvey</w:t>
      </w:r>
      <w:r>
        <w:rPr>
          <w:snapToGrid w:val="0"/>
          <w:sz w:val="28"/>
          <w:lang w:val="en-US"/>
        </w:rPr>
        <w:t xml:space="preserve"> P.,</w:t>
      </w:r>
      <w:r>
        <w:rPr>
          <w:snapToGrid w:val="0"/>
          <w:sz w:val="28"/>
          <w:lang w:val="uk-UA"/>
        </w:rPr>
        <w:t xml:space="preserve"> Jones</w:t>
      </w:r>
      <w:r>
        <w:rPr>
          <w:snapToGrid w:val="0"/>
          <w:sz w:val="28"/>
          <w:lang w:val="en-US"/>
        </w:rPr>
        <w:t xml:space="preserve"> R</w:t>
      </w:r>
      <w:r>
        <w:rPr>
          <w:snapToGrid w:val="0"/>
          <w:sz w:val="28"/>
          <w:lang w:val="uk-UA"/>
        </w:rPr>
        <w:t xml:space="preserve">. Britain Explored. Longman Group UK Limited, 1992. </w:t>
      </w:r>
      <w:r>
        <w:rPr>
          <w:sz w:val="28"/>
          <w:lang w:val="uk-UA"/>
        </w:rPr>
        <w:t>– 259</w:t>
      </w:r>
      <w:r>
        <w:rPr>
          <w:spacing w:val="-6"/>
          <w:sz w:val="27"/>
          <w:szCs w:val="27"/>
          <w:lang w:val="en-US"/>
        </w:rPr>
        <w:t> </w:t>
      </w:r>
      <w:r>
        <w:rPr>
          <w:sz w:val="28"/>
          <w:lang w:val="uk-UA"/>
        </w:rPr>
        <w:t>p.</w:t>
      </w:r>
    </w:p>
    <w:p w14:paraId="36357DB8"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Headway. Student’s Book. Upper-intermediate. John and Liz Soars. Oxford University Press. 1987. – 114 p.</w:t>
      </w:r>
    </w:p>
    <w:p w14:paraId="3D24B96F"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Hodges</w:t>
      </w:r>
      <w:r>
        <w:rPr>
          <w:snapToGrid w:val="0"/>
          <w:sz w:val="28"/>
          <w:lang w:val="en-US"/>
        </w:rPr>
        <w:t xml:space="preserve"> M.</w:t>
      </w:r>
      <w:r>
        <w:rPr>
          <w:snapToGrid w:val="0"/>
          <w:sz w:val="28"/>
          <w:lang w:val="uk-UA"/>
        </w:rPr>
        <w:t xml:space="preserve">.Living through History. Britain in the 1970s. B.T.Batstford ltd, London, 1989. </w:t>
      </w:r>
      <w:r>
        <w:rPr>
          <w:sz w:val="28"/>
          <w:lang w:val="uk-UA"/>
        </w:rPr>
        <w:t>– 235 p.</w:t>
      </w:r>
    </w:p>
    <w:p w14:paraId="44EABD00"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Klebanow</w:t>
      </w:r>
      <w:r>
        <w:rPr>
          <w:snapToGrid w:val="0"/>
          <w:sz w:val="28"/>
          <w:lang w:val="en-US"/>
        </w:rPr>
        <w:t xml:space="preserve"> B.</w:t>
      </w:r>
      <w:r>
        <w:rPr>
          <w:snapToGrid w:val="0"/>
          <w:sz w:val="28"/>
          <w:lang w:val="uk-UA"/>
        </w:rPr>
        <w:t>, Fischer</w:t>
      </w:r>
      <w:r>
        <w:rPr>
          <w:snapToGrid w:val="0"/>
          <w:sz w:val="28"/>
          <w:lang w:val="en-US"/>
        </w:rPr>
        <w:t xml:space="preserve"> S</w:t>
      </w:r>
      <w:r>
        <w:rPr>
          <w:snapToGrid w:val="0"/>
          <w:sz w:val="28"/>
          <w:lang w:val="uk-UA"/>
        </w:rPr>
        <w:t>.</w:t>
      </w:r>
      <w:r>
        <w:rPr>
          <w:snapToGrid w:val="0"/>
          <w:sz w:val="28"/>
          <w:lang w:val="en-US"/>
        </w:rPr>
        <w:t xml:space="preserve"> </w:t>
      </w:r>
      <w:r>
        <w:rPr>
          <w:snapToGrid w:val="0"/>
          <w:sz w:val="28"/>
          <w:lang w:val="uk-UA"/>
        </w:rPr>
        <w:t xml:space="preserve">American Holidays.Exploring Traditions, Customs and Backgrounds. Work Book. Prolingua Associates, Brattlerboro, Vermont, 1986. </w:t>
      </w:r>
      <w:r>
        <w:rPr>
          <w:sz w:val="28"/>
          <w:lang w:val="uk-UA"/>
        </w:rPr>
        <w:t>– 150 p.</w:t>
      </w:r>
    </w:p>
    <w:p w14:paraId="7C61957E"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 xml:space="preserve">Kral </w:t>
      </w:r>
      <w:r>
        <w:rPr>
          <w:snapToGrid w:val="0"/>
          <w:sz w:val="28"/>
          <w:lang w:val="en-US"/>
        </w:rPr>
        <w:t xml:space="preserve">T. </w:t>
      </w:r>
      <w:r>
        <w:rPr>
          <w:snapToGrid w:val="0"/>
          <w:sz w:val="28"/>
          <w:lang w:val="uk-UA"/>
        </w:rPr>
        <w:t xml:space="preserve">Discover America. </w:t>
      </w:r>
      <w:r>
        <w:rPr>
          <w:sz w:val="28"/>
          <w:lang w:val="uk-UA"/>
        </w:rPr>
        <w:t xml:space="preserve">– </w:t>
      </w:r>
      <w:r>
        <w:rPr>
          <w:snapToGrid w:val="0"/>
          <w:sz w:val="28"/>
          <w:lang w:val="uk-UA"/>
        </w:rPr>
        <w:t xml:space="preserve">Unite St. Inf. Agensy Washington, 1996. </w:t>
      </w:r>
      <w:r>
        <w:rPr>
          <w:sz w:val="28"/>
          <w:lang w:val="uk-UA"/>
        </w:rPr>
        <w:t>– 236</w:t>
      </w:r>
      <w:r>
        <w:rPr>
          <w:spacing w:val="-6"/>
          <w:sz w:val="27"/>
          <w:szCs w:val="27"/>
        </w:rPr>
        <w:t> </w:t>
      </w:r>
      <w:r>
        <w:rPr>
          <w:sz w:val="28"/>
          <w:lang w:val="uk-UA"/>
        </w:rPr>
        <w:t>p.</w:t>
      </w:r>
    </w:p>
    <w:p w14:paraId="46B10393"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McDowall</w:t>
      </w:r>
      <w:r>
        <w:rPr>
          <w:snapToGrid w:val="0"/>
          <w:sz w:val="28"/>
          <w:lang w:val="en-US"/>
        </w:rPr>
        <w:t xml:space="preserve"> D</w:t>
      </w:r>
      <w:r>
        <w:rPr>
          <w:snapToGrid w:val="0"/>
          <w:sz w:val="28"/>
          <w:lang w:val="uk-UA"/>
        </w:rPr>
        <w:t xml:space="preserve">. An illustrated History of Britain. </w:t>
      </w:r>
      <w:r>
        <w:rPr>
          <w:sz w:val="28"/>
          <w:lang w:val="uk-UA"/>
        </w:rPr>
        <w:t xml:space="preserve">– </w:t>
      </w:r>
      <w:r>
        <w:rPr>
          <w:snapToGrid w:val="0"/>
          <w:sz w:val="28"/>
          <w:lang w:val="uk-UA"/>
        </w:rPr>
        <w:t xml:space="preserve">Longman Group UK Limited, 1989. </w:t>
      </w:r>
      <w:r>
        <w:rPr>
          <w:sz w:val="28"/>
          <w:lang w:val="uk-UA"/>
        </w:rPr>
        <w:t>– 250 p</w:t>
      </w:r>
    </w:p>
    <w:p w14:paraId="0FE30189"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lastRenderedPageBreak/>
        <w:t>Microsoft® Encarta® 96 Encyclopedia. © 1993-1995 Microsoft Corporation. © Funk &amp; Wagnalls Corporation.</w:t>
      </w:r>
    </w:p>
    <w:p w14:paraId="12BEA429"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Oxenden</w:t>
      </w:r>
      <w:r>
        <w:rPr>
          <w:snapToGrid w:val="0"/>
          <w:sz w:val="28"/>
          <w:lang w:val="en-US"/>
        </w:rPr>
        <w:t xml:space="preserve"> C.</w:t>
      </w:r>
      <w:r>
        <w:rPr>
          <w:snapToGrid w:val="0"/>
          <w:sz w:val="28"/>
          <w:lang w:val="uk-UA"/>
        </w:rPr>
        <w:t>, Latham-Koenig</w:t>
      </w:r>
      <w:r>
        <w:rPr>
          <w:snapToGrid w:val="0"/>
          <w:sz w:val="28"/>
          <w:lang w:val="en-US"/>
        </w:rPr>
        <w:t xml:space="preserve"> C</w:t>
      </w:r>
      <w:r>
        <w:rPr>
          <w:snapToGrid w:val="0"/>
          <w:sz w:val="28"/>
          <w:lang w:val="uk-UA"/>
        </w:rPr>
        <w:t xml:space="preserve">. English File. Upper-Intermediate. Student’s Book. </w:t>
      </w:r>
      <w:r>
        <w:rPr>
          <w:snapToGrid w:val="0"/>
          <w:sz w:val="28"/>
          <w:lang w:val="en-US"/>
        </w:rPr>
        <w:t>–</w:t>
      </w:r>
      <w:r>
        <w:rPr>
          <w:sz w:val="28"/>
          <w:lang w:val="en-US"/>
        </w:rPr>
        <w:t xml:space="preserve"> </w:t>
      </w:r>
      <w:r>
        <w:rPr>
          <w:snapToGrid w:val="0"/>
          <w:sz w:val="28"/>
          <w:lang w:val="uk-UA"/>
        </w:rPr>
        <w:t xml:space="preserve">Oxford University Press, 2001. </w:t>
      </w:r>
      <w:r>
        <w:rPr>
          <w:sz w:val="28"/>
          <w:lang w:val="uk-UA"/>
        </w:rPr>
        <w:t>– 124 p.</w:t>
      </w:r>
    </w:p>
    <w:p w14:paraId="36AC85FF"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Oxenden</w:t>
      </w:r>
      <w:r>
        <w:rPr>
          <w:snapToGrid w:val="0"/>
          <w:sz w:val="28"/>
          <w:lang w:val="en-US"/>
        </w:rPr>
        <w:t xml:space="preserve"> C.</w:t>
      </w:r>
      <w:r>
        <w:rPr>
          <w:snapToGrid w:val="0"/>
          <w:sz w:val="28"/>
          <w:lang w:val="uk-UA"/>
        </w:rPr>
        <w:t>, Seligon</w:t>
      </w:r>
      <w:r>
        <w:rPr>
          <w:snapToGrid w:val="0"/>
          <w:sz w:val="28"/>
          <w:lang w:val="en-US"/>
        </w:rPr>
        <w:t xml:space="preserve"> P.</w:t>
      </w:r>
      <w:r>
        <w:rPr>
          <w:snapToGrid w:val="0"/>
          <w:sz w:val="28"/>
          <w:lang w:val="uk-UA"/>
        </w:rPr>
        <w:t>, Latham-Coenig</w:t>
      </w:r>
      <w:r>
        <w:rPr>
          <w:snapToGrid w:val="0"/>
          <w:sz w:val="28"/>
          <w:lang w:val="en-US"/>
        </w:rPr>
        <w:t xml:space="preserve"> C</w:t>
      </w:r>
      <w:r>
        <w:rPr>
          <w:snapToGrid w:val="0"/>
          <w:sz w:val="28"/>
          <w:lang w:val="uk-UA"/>
        </w:rPr>
        <w:t xml:space="preserve">. English File. Student’s Book, Oxford University Press, 1997. </w:t>
      </w:r>
      <w:r>
        <w:rPr>
          <w:sz w:val="28"/>
          <w:lang w:val="uk-UA"/>
        </w:rPr>
        <w:t>– 89 p.</w:t>
      </w:r>
    </w:p>
    <w:p w14:paraId="139D5DF5"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 xml:space="preserve">Raymond C. Clark, Patrick R. Moran, Arthur A. Burrows.The ESL Miscellany. A Treasury of cultural and linguistic information. Pro-lingua Associate, Brattleboro Vermount, 1991. </w:t>
      </w:r>
      <w:r>
        <w:rPr>
          <w:sz w:val="28"/>
          <w:lang w:val="uk-UA"/>
        </w:rPr>
        <w:t>– 321 p.</w:t>
      </w:r>
    </w:p>
    <w:p w14:paraId="172A3D13"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Richards</w:t>
      </w:r>
      <w:r>
        <w:rPr>
          <w:snapToGrid w:val="0"/>
          <w:sz w:val="28"/>
          <w:lang w:val="en-US"/>
        </w:rPr>
        <w:t xml:space="preserve"> J</w:t>
      </w:r>
      <w:r>
        <w:rPr>
          <w:snapToGrid w:val="0"/>
          <w:sz w:val="28"/>
          <w:lang w:val="uk-UA"/>
        </w:rPr>
        <w:t>.</w:t>
      </w:r>
      <w:r>
        <w:rPr>
          <w:snapToGrid w:val="0"/>
          <w:sz w:val="28"/>
          <w:lang w:val="en-US"/>
        </w:rPr>
        <w:t>C</w:t>
      </w:r>
      <w:r>
        <w:rPr>
          <w:snapToGrid w:val="0"/>
          <w:sz w:val="28"/>
          <w:lang w:val="uk-UA"/>
        </w:rPr>
        <w:t xml:space="preserve"> Interchange. English for international communication. Book</w:t>
      </w:r>
      <w:r>
        <w:rPr>
          <w:spacing w:val="-6"/>
          <w:sz w:val="27"/>
          <w:szCs w:val="27"/>
        </w:rPr>
        <w:t> </w:t>
      </w:r>
      <w:r>
        <w:rPr>
          <w:snapToGrid w:val="0"/>
          <w:sz w:val="28"/>
          <w:lang w:val="uk-UA"/>
        </w:rPr>
        <w:t xml:space="preserve">2. Teacher’s Manual. </w:t>
      </w:r>
      <w:r>
        <w:rPr>
          <w:sz w:val="28"/>
          <w:lang w:val="uk-UA"/>
        </w:rPr>
        <w:t xml:space="preserve">– </w:t>
      </w:r>
      <w:r>
        <w:rPr>
          <w:snapToGrid w:val="0"/>
          <w:sz w:val="28"/>
          <w:lang w:val="uk-UA"/>
        </w:rPr>
        <w:t>Cambridge University Press, 1998. –</w:t>
      </w:r>
      <w:r>
        <w:rPr>
          <w:sz w:val="28"/>
          <w:lang w:val="uk-UA"/>
        </w:rPr>
        <w:t xml:space="preserve"> 251 p.</w:t>
      </w:r>
    </w:p>
    <w:p w14:paraId="4A75B6CD"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Sheerin</w:t>
      </w:r>
      <w:r>
        <w:rPr>
          <w:sz w:val="28"/>
          <w:lang w:val="en-US"/>
        </w:rPr>
        <w:t xml:space="preserve"> S.</w:t>
      </w:r>
      <w:r>
        <w:rPr>
          <w:sz w:val="28"/>
          <w:lang w:val="uk-UA"/>
        </w:rPr>
        <w:t>, Seath</w:t>
      </w:r>
      <w:r>
        <w:rPr>
          <w:sz w:val="28"/>
          <w:lang w:val="en-US"/>
        </w:rPr>
        <w:t xml:space="preserve"> J.</w:t>
      </w:r>
      <w:r>
        <w:rPr>
          <w:sz w:val="28"/>
          <w:lang w:val="uk-UA"/>
        </w:rPr>
        <w:t>, White</w:t>
      </w:r>
      <w:r>
        <w:rPr>
          <w:sz w:val="28"/>
          <w:lang w:val="en-US"/>
        </w:rPr>
        <w:t xml:space="preserve"> G</w:t>
      </w:r>
      <w:r>
        <w:rPr>
          <w:sz w:val="28"/>
          <w:lang w:val="uk-UA"/>
        </w:rPr>
        <w:t>. Spotlight on Britain. Second Edition</w:t>
      </w:r>
      <w:r>
        <w:rPr>
          <w:sz w:val="28"/>
          <w:lang w:val="en-US"/>
        </w:rPr>
        <w:t xml:space="preserve"> –</w:t>
      </w:r>
      <w:r>
        <w:rPr>
          <w:sz w:val="28"/>
          <w:lang w:val="uk-UA"/>
        </w:rPr>
        <w:t xml:space="preserve"> Oxford University Press, Walton Street, Oxford OX2 6DP, 1990. –258p.</w:t>
      </w:r>
    </w:p>
    <w:p w14:paraId="20F2B975"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Spotlight on the USA. Randee Falk. Oxford University Press, 1993. – 189</w:t>
      </w:r>
      <w:r>
        <w:rPr>
          <w:spacing w:val="-6"/>
          <w:sz w:val="27"/>
          <w:szCs w:val="27"/>
        </w:rPr>
        <w:t> </w:t>
      </w:r>
      <w:r>
        <w:rPr>
          <w:sz w:val="28"/>
          <w:lang w:val="uk-UA"/>
        </w:rPr>
        <w:t>p.</w:t>
      </w:r>
    </w:p>
    <w:p w14:paraId="1AC16EF6"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 xml:space="preserve">The Cambridge Encyclopedia by David Crystal. Cambridge University Press, 2000. – </w:t>
      </w:r>
      <w:r>
        <w:rPr>
          <w:sz w:val="28"/>
          <w:lang w:val="en-US"/>
        </w:rPr>
        <w:t>1459</w:t>
      </w:r>
      <w:r>
        <w:rPr>
          <w:sz w:val="28"/>
          <w:lang w:val="uk-UA"/>
        </w:rPr>
        <w:t xml:space="preserve"> p.</w:t>
      </w:r>
    </w:p>
    <w:p w14:paraId="09CA825A"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The Columbia Encyclopedia. Fifth Editionб Columbia University Press, 1993.– 789 p.</w:t>
      </w:r>
    </w:p>
    <w:p w14:paraId="38F765E7"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 xml:space="preserve">The </w:t>
      </w:r>
      <w:r>
        <w:rPr>
          <w:sz w:val="28"/>
          <w:lang w:val="en-US"/>
        </w:rPr>
        <w:t>E</w:t>
      </w:r>
      <w:r>
        <w:rPr>
          <w:sz w:val="28"/>
          <w:lang w:val="uk-UA"/>
        </w:rPr>
        <w:t>ncyclopedia Americana I. Grolier International Edition. USA Incorporated. 1997. – 1241 p.</w:t>
      </w:r>
    </w:p>
    <w:p w14:paraId="060D1308"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The International Who’s Who, 1986-87. – 50</w:t>
      </w:r>
      <w:r>
        <w:rPr>
          <w:sz w:val="28"/>
          <w:vertAlign w:val="superscript"/>
          <w:lang w:val="uk-UA"/>
        </w:rPr>
        <w:t>th</w:t>
      </w:r>
      <w:r>
        <w:rPr>
          <w:sz w:val="28"/>
          <w:lang w:val="uk-UA"/>
        </w:rPr>
        <w:t xml:space="preserve">  Edit. – London: Europa Publications Limited, 1986. – 915 p.</w:t>
      </w:r>
    </w:p>
    <w:p w14:paraId="3E9FD1A7"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The New Encyclopædia Britannica. Volume 2. Encyclopædia, Britannica, Inc. Chicago, 1986.– 841 p.</w:t>
      </w:r>
    </w:p>
    <w:p w14:paraId="143AD2E8"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 xml:space="preserve">The </w:t>
      </w:r>
      <w:r>
        <w:rPr>
          <w:snapToGrid w:val="0"/>
          <w:sz w:val="28"/>
          <w:lang w:val="en-US"/>
        </w:rPr>
        <w:t>W</w:t>
      </w:r>
      <w:r>
        <w:rPr>
          <w:snapToGrid w:val="0"/>
          <w:sz w:val="28"/>
          <w:lang w:val="uk-UA"/>
        </w:rPr>
        <w:t xml:space="preserve">orld </w:t>
      </w:r>
      <w:r>
        <w:rPr>
          <w:snapToGrid w:val="0"/>
          <w:sz w:val="28"/>
          <w:lang w:val="en-US"/>
        </w:rPr>
        <w:t>B</w:t>
      </w:r>
      <w:r>
        <w:rPr>
          <w:snapToGrid w:val="0"/>
          <w:sz w:val="28"/>
          <w:lang w:val="uk-UA"/>
        </w:rPr>
        <w:t xml:space="preserve">ook </w:t>
      </w:r>
      <w:r>
        <w:rPr>
          <w:snapToGrid w:val="0"/>
          <w:sz w:val="28"/>
          <w:lang w:val="en-US"/>
        </w:rPr>
        <w:t>E</w:t>
      </w:r>
      <w:r>
        <w:rPr>
          <w:snapToGrid w:val="0"/>
          <w:sz w:val="28"/>
          <w:lang w:val="uk-UA"/>
        </w:rPr>
        <w:t>ncyclopedia. – Chicago a.o.: World book, 1994. –</w:t>
      </w:r>
      <w:r>
        <w:rPr>
          <w:sz w:val="28"/>
          <w:lang w:val="uk-UA"/>
        </w:rPr>
        <w:t xml:space="preserve"> 852</w:t>
      </w:r>
      <w:r>
        <w:rPr>
          <w:spacing w:val="-6"/>
          <w:sz w:val="27"/>
          <w:szCs w:val="27"/>
          <w:lang w:val="en-US"/>
        </w:rPr>
        <w:t> </w:t>
      </w:r>
      <w:r>
        <w:rPr>
          <w:sz w:val="28"/>
          <w:lang w:val="uk-UA"/>
        </w:rPr>
        <w:t>p.</w:t>
      </w:r>
    </w:p>
    <w:p w14:paraId="2FB9BC97"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Thornbury</w:t>
      </w:r>
      <w:r>
        <w:rPr>
          <w:snapToGrid w:val="0"/>
          <w:sz w:val="28"/>
          <w:lang w:val="en-US"/>
        </w:rPr>
        <w:t xml:space="preserve"> S</w:t>
      </w:r>
      <w:r>
        <w:rPr>
          <w:snapToGrid w:val="0"/>
          <w:sz w:val="28"/>
          <w:lang w:val="uk-UA"/>
        </w:rPr>
        <w:t xml:space="preserve">. The Choice. Pre-Intermediate. Work Book, Essex, Longman Group UK Limited, 1993. </w:t>
      </w:r>
      <w:r>
        <w:rPr>
          <w:sz w:val="28"/>
          <w:lang w:val="uk-UA"/>
        </w:rPr>
        <w:t>– 58 p.</w:t>
      </w:r>
    </w:p>
    <w:p w14:paraId="0384AA13"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 xml:space="preserve">Tite </w:t>
      </w:r>
      <w:r>
        <w:rPr>
          <w:snapToGrid w:val="0"/>
          <w:sz w:val="28"/>
          <w:lang w:val="en-US"/>
        </w:rPr>
        <w:t>P</w:t>
      </w:r>
      <w:r>
        <w:rPr>
          <w:snapToGrid w:val="0"/>
          <w:sz w:val="28"/>
          <w:lang w:val="uk-UA"/>
        </w:rPr>
        <w:t xml:space="preserve">., Lemarchand Garden </w:t>
      </w:r>
      <w:r>
        <w:rPr>
          <w:snapToGrid w:val="0"/>
          <w:sz w:val="28"/>
          <w:lang w:val="en-US"/>
        </w:rPr>
        <w:t>F</w:t>
      </w:r>
      <w:r>
        <w:rPr>
          <w:snapToGrid w:val="0"/>
          <w:sz w:val="28"/>
          <w:lang w:val="uk-UA"/>
        </w:rPr>
        <w:t xml:space="preserve">., Julie Fein </w:t>
      </w:r>
      <w:r>
        <w:rPr>
          <w:snapToGrid w:val="0"/>
          <w:sz w:val="28"/>
          <w:lang w:val="en-US"/>
        </w:rPr>
        <w:t>K</w:t>
      </w:r>
      <w:r>
        <w:rPr>
          <w:snapToGrid w:val="0"/>
          <w:sz w:val="28"/>
          <w:lang w:val="uk-UA"/>
        </w:rPr>
        <w:t>. Apple Pie, Student’s Book</w:t>
      </w:r>
      <w:r w:rsidRPr="00AF68F4">
        <w:rPr>
          <w:spacing w:val="-6"/>
          <w:sz w:val="27"/>
          <w:szCs w:val="27"/>
          <w:lang w:val="en-US"/>
        </w:rPr>
        <w:t> </w:t>
      </w:r>
      <w:r>
        <w:rPr>
          <w:snapToGrid w:val="0"/>
          <w:sz w:val="28"/>
          <w:lang w:val="uk-UA"/>
        </w:rPr>
        <w:t xml:space="preserve">3, Heinemann English Language teaching, 1998. </w:t>
      </w:r>
      <w:r>
        <w:rPr>
          <w:sz w:val="28"/>
          <w:lang w:val="uk-UA"/>
        </w:rPr>
        <w:t>– 116 p.</w:t>
      </w:r>
    </w:p>
    <w:p w14:paraId="137D5DBE"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Tuleja</w:t>
      </w:r>
      <w:r>
        <w:rPr>
          <w:sz w:val="28"/>
          <w:lang w:val="en-US"/>
        </w:rPr>
        <w:t xml:space="preserve"> T</w:t>
      </w:r>
      <w:r>
        <w:rPr>
          <w:sz w:val="28"/>
          <w:lang w:val="uk-UA"/>
        </w:rPr>
        <w:t>. American History in 100 Nutshells, Fawcett Columbine Book, New York, 1992. –  216 p</w:t>
      </w:r>
      <w:r>
        <w:rPr>
          <w:sz w:val="28"/>
          <w:lang w:val="en-US"/>
        </w:rPr>
        <w:t>.</w:t>
      </w:r>
    </w:p>
    <w:p w14:paraId="4B81F666"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lastRenderedPageBreak/>
        <w:t xml:space="preserve">Uhl Chamot </w:t>
      </w:r>
      <w:r>
        <w:rPr>
          <w:snapToGrid w:val="0"/>
          <w:sz w:val="28"/>
          <w:lang w:val="en-US"/>
        </w:rPr>
        <w:t>A.</w:t>
      </w:r>
      <w:r>
        <w:rPr>
          <w:snapToGrid w:val="0"/>
          <w:sz w:val="28"/>
          <w:lang w:val="uk-UA"/>
        </w:rPr>
        <w:t>, Rtainey de Diaz</w:t>
      </w:r>
      <w:r>
        <w:rPr>
          <w:snapToGrid w:val="0"/>
          <w:sz w:val="28"/>
          <w:lang w:val="en-US"/>
        </w:rPr>
        <w:t xml:space="preserve"> I.</w:t>
      </w:r>
      <w:r>
        <w:rPr>
          <w:snapToGrid w:val="0"/>
          <w:sz w:val="28"/>
          <w:lang w:val="uk-UA"/>
        </w:rPr>
        <w:t>, Baker de Gonzalez</w:t>
      </w:r>
      <w:r>
        <w:rPr>
          <w:snapToGrid w:val="0"/>
          <w:sz w:val="28"/>
          <w:lang w:val="en-US"/>
        </w:rPr>
        <w:t xml:space="preserve"> J.</w:t>
      </w:r>
      <w:r>
        <w:rPr>
          <w:snapToGrid w:val="0"/>
          <w:sz w:val="28"/>
          <w:lang w:val="uk-UA"/>
        </w:rPr>
        <w:t>, Yorkey</w:t>
      </w:r>
      <w:r>
        <w:rPr>
          <w:snapToGrid w:val="0"/>
          <w:sz w:val="28"/>
          <w:lang w:val="en-US"/>
        </w:rPr>
        <w:t xml:space="preserve"> R</w:t>
      </w:r>
      <w:r>
        <w:rPr>
          <w:snapToGrid w:val="0"/>
          <w:sz w:val="28"/>
          <w:lang w:val="uk-UA"/>
        </w:rPr>
        <w:t xml:space="preserve">. Intercom 2000. </w:t>
      </w:r>
      <w:r>
        <w:rPr>
          <w:sz w:val="28"/>
          <w:lang w:val="uk-UA"/>
        </w:rPr>
        <w:t xml:space="preserve">– </w:t>
      </w:r>
      <w:r>
        <w:rPr>
          <w:snapToGrid w:val="0"/>
          <w:sz w:val="28"/>
          <w:lang w:val="uk-UA"/>
        </w:rPr>
        <w:t xml:space="preserve">Book 2. </w:t>
      </w:r>
      <w:r>
        <w:rPr>
          <w:sz w:val="28"/>
          <w:lang w:val="uk-UA"/>
        </w:rPr>
        <w:t xml:space="preserve">– </w:t>
      </w:r>
      <w:r>
        <w:rPr>
          <w:snapToGrid w:val="0"/>
          <w:sz w:val="28"/>
          <w:lang w:val="uk-UA"/>
        </w:rPr>
        <w:t xml:space="preserve">Heinle and Heinle Publishers Inc, 1990. </w:t>
      </w:r>
      <w:r>
        <w:rPr>
          <w:sz w:val="28"/>
          <w:lang w:val="uk-UA"/>
        </w:rPr>
        <w:t>– 162 p.</w:t>
      </w:r>
    </w:p>
    <w:p w14:paraId="53D67F9E"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Who’s Who: An annual biographical dictionary 1998: 150</w:t>
      </w:r>
      <w:r>
        <w:rPr>
          <w:sz w:val="28"/>
          <w:vertAlign w:val="superscript"/>
          <w:lang w:val="uk-UA"/>
        </w:rPr>
        <w:t>th</w:t>
      </w:r>
      <w:r>
        <w:rPr>
          <w:sz w:val="28"/>
          <w:lang w:val="uk-UA"/>
        </w:rPr>
        <w:t xml:space="preserve"> year of issue, London, Cop, 1998. – 874 p.</w:t>
      </w:r>
    </w:p>
    <w:p w14:paraId="66EAC50F"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 xml:space="preserve">Who </w:t>
      </w:r>
      <w:r>
        <w:rPr>
          <w:sz w:val="28"/>
          <w:lang w:val="en-US"/>
        </w:rPr>
        <w:t>I</w:t>
      </w:r>
      <w:r>
        <w:rPr>
          <w:sz w:val="28"/>
          <w:lang w:val="uk-UA"/>
        </w:rPr>
        <w:t xml:space="preserve">s </w:t>
      </w:r>
      <w:r>
        <w:rPr>
          <w:sz w:val="28"/>
          <w:lang w:val="en-US"/>
        </w:rPr>
        <w:t>W</w:t>
      </w:r>
      <w:r>
        <w:rPr>
          <w:sz w:val="28"/>
          <w:lang w:val="uk-UA"/>
        </w:rPr>
        <w:t>ho / 1986-87 Europe. Fifteenth Edition Europa Publications Limited. – 18 Bedford Square, London WCIB England1986. – 954 p.</w:t>
      </w:r>
    </w:p>
    <w:p w14:paraId="5796C988"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 xml:space="preserve">Who </w:t>
      </w:r>
      <w:r>
        <w:rPr>
          <w:sz w:val="28"/>
          <w:lang w:val="en-US"/>
        </w:rPr>
        <w:t>I</w:t>
      </w:r>
      <w:r>
        <w:rPr>
          <w:sz w:val="28"/>
          <w:lang w:val="uk-UA"/>
        </w:rPr>
        <w:t>s</w:t>
      </w:r>
      <w:r>
        <w:rPr>
          <w:sz w:val="28"/>
          <w:lang w:val="en-US"/>
        </w:rPr>
        <w:t xml:space="preserve"> W</w:t>
      </w:r>
      <w:r>
        <w:rPr>
          <w:sz w:val="28"/>
          <w:lang w:val="uk-UA"/>
        </w:rPr>
        <w:t>ho in America. USA. 19 The international Marquis Who’s Who. Inc. 200 East Ohio Street, Chicago, Illinois. USA. 1983. – 892 p.</w:t>
      </w:r>
    </w:p>
    <w:p w14:paraId="4EBE54A0"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Who’s Who in America. 38</w:t>
      </w:r>
      <w:r>
        <w:rPr>
          <w:sz w:val="28"/>
          <w:vertAlign w:val="superscript"/>
          <w:lang w:val="uk-UA"/>
        </w:rPr>
        <w:t>th</w:t>
      </w:r>
      <w:r>
        <w:rPr>
          <w:sz w:val="28"/>
          <w:lang w:val="uk-UA"/>
        </w:rPr>
        <w:t xml:space="preserve"> edition, 1974-1978/ Volume 1. Von Hoffmann Press, Inc., St.Louis, Missouri, 75, US, Chicago, U.S.A., Marquis Who’s Who, Inc. – 658 p.</w:t>
      </w:r>
    </w:p>
    <w:p w14:paraId="76C15F61"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uk-UA"/>
        </w:rPr>
        <w:t>Who’s who in European Politics, 2</w:t>
      </w:r>
      <w:r>
        <w:rPr>
          <w:sz w:val="28"/>
          <w:vertAlign w:val="superscript"/>
          <w:lang w:val="uk-UA"/>
        </w:rPr>
        <w:t>nd</w:t>
      </w:r>
      <w:r>
        <w:rPr>
          <w:sz w:val="28"/>
          <w:lang w:val="uk-UA"/>
        </w:rPr>
        <w:t xml:space="preserve"> ed., London 1993, Bowker-Saur LTD, 1993. – 856 p.</w:t>
      </w:r>
    </w:p>
    <w:p w14:paraId="73750399"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Wilson</w:t>
      </w:r>
      <w:r>
        <w:rPr>
          <w:snapToGrid w:val="0"/>
          <w:sz w:val="28"/>
          <w:lang w:val="en-US"/>
        </w:rPr>
        <w:t xml:space="preserve"> K.,</w:t>
      </w:r>
      <w:r>
        <w:rPr>
          <w:snapToGrid w:val="0"/>
          <w:sz w:val="28"/>
          <w:lang w:val="uk-UA"/>
        </w:rPr>
        <w:t xml:space="preserve"> Taylor</w:t>
      </w:r>
      <w:r>
        <w:rPr>
          <w:snapToGrid w:val="0"/>
          <w:sz w:val="28"/>
          <w:lang w:val="en-US"/>
        </w:rPr>
        <w:t xml:space="preserve"> J.</w:t>
      </w:r>
      <w:r>
        <w:rPr>
          <w:snapToGrid w:val="0"/>
          <w:sz w:val="28"/>
          <w:lang w:val="uk-UA"/>
        </w:rPr>
        <w:t>, Howard-Williams</w:t>
      </w:r>
      <w:r>
        <w:rPr>
          <w:snapToGrid w:val="0"/>
          <w:sz w:val="28"/>
          <w:lang w:val="en-US"/>
        </w:rPr>
        <w:t xml:space="preserve"> D</w:t>
      </w:r>
      <w:r>
        <w:rPr>
          <w:snapToGrid w:val="0"/>
          <w:sz w:val="28"/>
          <w:lang w:val="uk-UA"/>
        </w:rPr>
        <w:t xml:space="preserve">. Prospects. Student’s Book. Upper-Intermediate. Oxford Machillan Publishers Limited, 2000. </w:t>
      </w:r>
      <w:r>
        <w:rPr>
          <w:sz w:val="28"/>
          <w:lang w:val="uk-UA"/>
        </w:rPr>
        <w:t>– 135 p.</w:t>
      </w:r>
    </w:p>
    <w:p w14:paraId="6B17EC0E"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en-US"/>
        </w:rPr>
        <w:t xml:space="preserve">Wright E. A history of the United States of America. </w:t>
      </w:r>
      <w:r>
        <w:rPr>
          <w:sz w:val="28"/>
          <w:lang w:val="uk-UA"/>
        </w:rPr>
        <w:t xml:space="preserve">– </w:t>
      </w:r>
      <w:r>
        <w:rPr>
          <w:snapToGrid w:val="0"/>
          <w:sz w:val="28"/>
          <w:lang w:val="en-US"/>
        </w:rPr>
        <w:t>Volume</w:t>
      </w:r>
      <w:r>
        <w:rPr>
          <w:spacing w:val="-6"/>
          <w:sz w:val="27"/>
          <w:szCs w:val="27"/>
          <w:lang w:val="en-US"/>
        </w:rPr>
        <w:t> </w:t>
      </w:r>
      <w:r>
        <w:rPr>
          <w:snapToGrid w:val="0"/>
          <w:sz w:val="28"/>
          <w:lang w:val="en-US"/>
        </w:rPr>
        <w:t xml:space="preserve">3. </w:t>
      </w:r>
      <w:r>
        <w:rPr>
          <w:sz w:val="28"/>
          <w:lang w:val="uk-UA"/>
        </w:rPr>
        <w:t xml:space="preserve">– </w:t>
      </w:r>
      <w:r>
        <w:rPr>
          <w:snapToGrid w:val="0"/>
          <w:sz w:val="28"/>
          <w:lang w:val="en-US"/>
        </w:rPr>
        <w:t xml:space="preserve">Massachusetts, U.S.A., 1996. </w:t>
      </w:r>
      <w:r>
        <w:rPr>
          <w:sz w:val="28"/>
          <w:lang w:val="uk-UA"/>
        </w:rPr>
        <w:t>– 585 p.</w:t>
      </w:r>
    </w:p>
    <w:p w14:paraId="0FC7CF72"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napToGrid w:val="0"/>
          <w:sz w:val="28"/>
          <w:lang w:val="uk-UA"/>
        </w:rPr>
        <w:t>Zaffran</w:t>
      </w:r>
      <w:r>
        <w:rPr>
          <w:snapToGrid w:val="0"/>
          <w:sz w:val="28"/>
          <w:lang w:val="en-US"/>
        </w:rPr>
        <w:t xml:space="preserve"> B.</w:t>
      </w:r>
      <w:r>
        <w:rPr>
          <w:snapToGrid w:val="0"/>
          <w:sz w:val="28"/>
          <w:lang w:val="uk-UA"/>
        </w:rPr>
        <w:t>, Krulik</w:t>
      </w:r>
      <w:r>
        <w:rPr>
          <w:snapToGrid w:val="0"/>
          <w:sz w:val="28"/>
          <w:lang w:val="en-US"/>
        </w:rPr>
        <w:t xml:space="preserve"> D</w:t>
      </w:r>
      <w:r>
        <w:rPr>
          <w:snapToGrid w:val="0"/>
          <w:sz w:val="28"/>
          <w:lang w:val="uk-UA"/>
        </w:rPr>
        <w:t>.</w:t>
      </w:r>
      <w:r>
        <w:rPr>
          <w:snapToGrid w:val="0"/>
          <w:sz w:val="28"/>
          <w:lang w:val="en-US"/>
        </w:rPr>
        <w:t xml:space="preserve"> </w:t>
      </w:r>
      <w:r>
        <w:rPr>
          <w:snapToGrid w:val="0"/>
          <w:sz w:val="28"/>
          <w:lang w:val="uk-UA"/>
        </w:rPr>
        <w:t xml:space="preserve">Everyday English. Book 4. Second Edition. National Textbook Company. </w:t>
      </w:r>
      <w:r>
        <w:rPr>
          <w:sz w:val="28"/>
          <w:lang w:val="uk-UA"/>
        </w:rPr>
        <w:t xml:space="preserve">– </w:t>
      </w:r>
      <w:r>
        <w:rPr>
          <w:snapToGrid w:val="0"/>
          <w:sz w:val="28"/>
          <w:lang w:val="uk-UA"/>
        </w:rPr>
        <w:t xml:space="preserve">A Division of NTC. </w:t>
      </w:r>
      <w:r>
        <w:rPr>
          <w:sz w:val="28"/>
          <w:lang w:val="uk-UA"/>
        </w:rPr>
        <w:t xml:space="preserve">– </w:t>
      </w:r>
      <w:r>
        <w:rPr>
          <w:snapToGrid w:val="0"/>
          <w:sz w:val="28"/>
          <w:lang w:val="uk-UA"/>
        </w:rPr>
        <w:t xml:space="preserve">Publishing Group. Lincolnwood, Illinois, 1991. </w:t>
      </w:r>
      <w:r>
        <w:rPr>
          <w:sz w:val="28"/>
          <w:lang w:val="uk-UA"/>
        </w:rPr>
        <w:t>– 86 p.</w:t>
      </w:r>
    </w:p>
    <w:p w14:paraId="7F6E13B7"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en-US"/>
        </w:rPr>
        <w:t>http</w:t>
      </w:r>
      <w:r>
        <w:rPr>
          <w:sz w:val="28"/>
          <w:lang w:val="uk-UA"/>
        </w:rPr>
        <w:t xml:space="preserve">: // </w:t>
      </w:r>
      <w:hyperlink r:id="rId9" w:history="1">
        <w:r>
          <w:rPr>
            <w:rStyle w:val="af1"/>
            <w:lang w:val="en-US"/>
          </w:rPr>
          <w:t>www</w:t>
        </w:r>
        <w:r>
          <w:rPr>
            <w:rStyle w:val="af1"/>
            <w:lang w:val="uk-UA"/>
          </w:rPr>
          <w:t>.</w:t>
        </w:r>
        <w:r>
          <w:rPr>
            <w:rStyle w:val="af1"/>
            <w:lang w:val="en-US"/>
          </w:rPr>
          <w:t>stratagema.org</w:t>
        </w:r>
      </w:hyperlink>
    </w:p>
    <w:p w14:paraId="3CF74260" w14:textId="77777777" w:rsidR="00AF68F4" w:rsidRDefault="00AF68F4" w:rsidP="0093363E">
      <w:pPr>
        <w:numPr>
          <w:ilvl w:val="0"/>
          <w:numId w:val="60"/>
        </w:numPr>
        <w:tabs>
          <w:tab w:val="clear" w:pos="360"/>
          <w:tab w:val="num" w:pos="567"/>
          <w:tab w:val="num" w:pos="720"/>
          <w:tab w:val="num" w:pos="1080"/>
        </w:tabs>
        <w:suppressAutoHyphens w:val="0"/>
        <w:spacing w:line="360" w:lineRule="auto"/>
        <w:ind w:left="284" w:hanging="284"/>
        <w:jc w:val="both"/>
        <w:rPr>
          <w:sz w:val="28"/>
          <w:lang w:val="uk-UA"/>
        </w:rPr>
      </w:pPr>
      <w:r>
        <w:rPr>
          <w:sz w:val="28"/>
          <w:lang w:val="en-US"/>
        </w:rPr>
        <w:t>http</w:t>
      </w:r>
      <w:r>
        <w:rPr>
          <w:sz w:val="28"/>
          <w:lang w:val="uk-UA"/>
        </w:rPr>
        <w:t xml:space="preserve">: // </w:t>
      </w:r>
      <w:r>
        <w:rPr>
          <w:sz w:val="28"/>
          <w:lang w:val="en-US"/>
        </w:rPr>
        <w:t>www</w:t>
      </w:r>
      <w:r>
        <w:rPr>
          <w:sz w:val="28"/>
          <w:lang w:val="uk-UA"/>
        </w:rPr>
        <w:t>.</w:t>
      </w:r>
      <w:r>
        <w:rPr>
          <w:sz w:val="28"/>
          <w:lang w:val="en-US"/>
        </w:rPr>
        <w:t>pm</w:t>
      </w:r>
      <w:r>
        <w:rPr>
          <w:sz w:val="28"/>
          <w:lang w:val="uk-UA"/>
        </w:rPr>
        <w:t>.</w:t>
      </w:r>
      <w:r>
        <w:rPr>
          <w:sz w:val="28"/>
          <w:lang w:val="en-US"/>
        </w:rPr>
        <w:t>gov</w:t>
      </w:r>
      <w:r>
        <w:rPr>
          <w:sz w:val="28"/>
          <w:lang w:val="uk-UA"/>
        </w:rPr>
        <w:t>.</w:t>
      </w:r>
      <w:r>
        <w:rPr>
          <w:sz w:val="28"/>
          <w:lang w:val="en-US"/>
        </w:rPr>
        <w:t>uk</w:t>
      </w:r>
    </w:p>
    <w:p w14:paraId="3D417C89" w14:textId="2C38A3B5" w:rsidR="002918DF" w:rsidRPr="001714BF" w:rsidRDefault="00377313" w:rsidP="00AF68F4">
      <w:pPr>
        <w:spacing w:line="360" w:lineRule="auto"/>
        <w:jc w:val="center"/>
        <w:rPr>
          <w:b/>
          <w:sz w:val="32"/>
          <w:szCs w:val="32"/>
        </w:rPr>
      </w:pPr>
      <w:r w:rsidRPr="001714BF">
        <w:rPr>
          <w:sz w:val="28"/>
          <w:szCs w:val="28"/>
        </w:rPr>
        <w:br w:type="page"/>
      </w:r>
    </w:p>
    <w:p w14:paraId="3D89C7E0" w14:textId="77777777" w:rsidR="001E7076" w:rsidRPr="001714BF" w:rsidRDefault="001E7076" w:rsidP="001E7076">
      <w:pPr>
        <w:pStyle w:val="3"/>
        <w:sectPr w:rsidR="001E7076" w:rsidRPr="001714BF">
          <w:headerReference w:type="even" r:id="rId10"/>
          <w:headerReference w:type="default" r:id="rId11"/>
          <w:pgSz w:w="11906" w:h="16838"/>
          <w:pgMar w:top="1134" w:right="737" w:bottom="1134" w:left="1531" w:header="708" w:footer="708" w:gutter="0"/>
          <w:pgNumType w:start="196"/>
          <w:cols w:space="708"/>
          <w:docGrid w:linePitch="360"/>
        </w:sectPr>
      </w:pPr>
    </w:p>
    <w:p w14:paraId="69C5B876" w14:textId="77777777" w:rsidR="001E7076" w:rsidRPr="001714BF" w:rsidRDefault="001E7076" w:rsidP="001E7076">
      <w:pPr>
        <w:pStyle w:val="6"/>
        <w:jc w:val="left"/>
      </w:pPr>
    </w:p>
    <w:p w14:paraId="3CBE235D" w14:textId="77777777" w:rsidR="00CC1E05" w:rsidRPr="001714BF" w:rsidRDefault="00CC1E05" w:rsidP="00CC1E05"/>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D8576" w14:textId="77777777" w:rsidR="0093363E" w:rsidRDefault="0093363E">
      <w:r>
        <w:separator/>
      </w:r>
    </w:p>
  </w:endnote>
  <w:endnote w:type="continuationSeparator" w:id="0">
    <w:p w14:paraId="46FF0166" w14:textId="77777777" w:rsidR="0093363E" w:rsidRDefault="0093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4BCD8" w14:textId="77777777" w:rsidR="0093363E" w:rsidRDefault="0093363E">
      <w:r>
        <w:separator/>
      </w:r>
    </w:p>
  </w:footnote>
  <w:footnote w:type="continuationSeparator" w:id="0">
    <w:p w14:paraId="7298F47B" w14:textId="77777777" w:rsidR="0093363E" w:rsidRDefault="0093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F68F4">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C994A7F"/>
    <w:multiLevelType w:val="multilevel"/>
    <w:tmpl w:val="5A1437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5205B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3D54A8C"/>
    <w:multiLevelType w:val="multilevel"/>
    <w:tmpl w:val="6330B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8B22781"/>
    <w:multiLevelType w:val="singleLevel"/>
    <w:tmpl w:val="58B6998A"/>
    <w:lvl w:ilvl="0">
      <w:start w:val="1"/>
      <w:numFmt w:val="decimal"/>
      <w:lvlText w:val="%1."/>
      <w:lvlJc w:val="left"/>
      <w:pPr>
        <w:tabs>
          <w:tab w:val="num" w:pos="360"/>
        </w:tabs>
        <w:ind w:left="36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6"/>
  </w:num>
  <w:num w:numId="44">
    <w:abstractNumId w:val="54"/>
  </w:num>
  <w:num w:numId="45">
    <w:abstractNumId w:val="5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3"/>
  </w:num>
  <w:num w:numId="53">
    <w:abstractNumId w:val="55"/>
    <w:lvlOverride w:ilvl="0">
      <w:startOverride w:val="1"/>
    </w:lvlOverride>
  </w:num>
  <w:num w:numId="54">
    <w:abstractNumId w:val="52"/>
  </w:num>
  <w:num w:numId="55">
    <w:abstractNumId w:val="36"/>
  </w:num>
  <w:num w:numId="56">
    <w:abstractNumId w:val="40"/>
  </w:num>
  <w:num w:numId="57">
    <w:abstractNumId w:val="46"/>
  </w:num>
  <w:num w:numId="58">
    <w:abstractNumId w:val="42"/>
  </w:num>
  <w:num w:numId="59">
    <w:abstractNumId w:val="51"/>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63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53DB3"/>
    <w:rsid w:val="00E5494D"/>
    <w:rsid w:val="00E56C98"/>
    <w:rsid w:val="00E63D91"/>
    <w:rsid w:val="00E65358"/>
    <w:rsid w:val="00E67CC2"/>
    <w:rsid w:val="00E8063E"/>
    <w:rsid w:val="00E81588"/>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hum.uva.nl/teun"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atagema.org"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2082</TotalTime>
  <Pages>44</Pages>
  <Words>11219</Words>
  <Characters>63951</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75020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484</cp:revision>
  <cp:lastPrinted>2009-02-06T08:36:00Z</cp:lastPrinted>
  <dcterms:created xsi:type="dcterms:W3CDTF">2015-03-22T11:10:00Z</dcterms:created>
  <dcterms:modified xsi:type="dcterms:W3CDTF">2015-04-02T09:10:00Z</dcterms:modified>
</cp:coreProperties>
</file>