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7AA61561" w:rsidR="00E32F97" w:rsidRPr="001455D9" w:rsidRDefault="001455D9" w:rsidP="001455D9">
      <w:r>
        <w:rPr>
          <w:rFonts w:ascii="Verdana" w:hAnsi="Verdana"/>
          <w:b/>
          <w:bCs/>
          <w:color w:val="000000"/>
          <w:shd w:val="clear" w:color="auto" w:fill="FFFFFF"/>
        </w:rPr>
        <w:t>Морозова Ольга Григорівна. Соціально-економічна природа фірми та її модифікація в умовах становлення інформаційного суспільства.- Дисертація канд. екон. наук: 08.00.01, Держ. установа "Ін-т економіки та прогнозування Нац. акад. наук України". - К., 2013.- 190 с. : рис., табл.</w:t>
      </w:r>
    </w:p>
    <w:sectPr w:rsidR="00E32F97" w:rsidRPr="001455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1B50D" w14:textId="77777777" w:rsidR="003A2B7A" w:rsidRDefault="003A2B7A">
      <w:pPr>
        <w:spacing w:after="0" w:line="240" w:lineRule="auto"/>
      </w:pPr>
      <w:r>
        <w:separator/>
      </w:r>
    </w:p>
  </w:endnote>
  <w:endnote w:type="continuationSeparator" w:id="0">
    <w:p w14:paraId="31C8395E" w14:textId="77777777" w:rsidR="003A2B7A" w:rsidRDefault="003A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71B7" w14:textId="77777777" w:rsidR="003A2B7A" w:rsidRDefault="003A2B7A">
      <w:pPr>
        <w:spacing w:after="0" w:line="240" w:lineRule="auto"/>
      </w:pPr>
      <w:r>
        <w:separator/>
      </w:r>
    </w:p>
  </w:footnote>
  <w:footnote w:type="continuationSeparator" w:id="0">
    <w:p w14:paraId="273565A4" w14:textId="77777777" w:rsidR="003A2B7A" w:rsidRDefault="003A2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2B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B7A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85802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3128</cp:revision>
  <dcterms:created xsi:type="dcterms:W3CDTF">2024-06-20T08:51:00Z</dcterms:created>
  <dcterms:modified xsi:type="dcterms:W3CDTF">2024-09-21T18:56:00Z</dcterms:modified>
  <cp:category/>
</cp:coreProperties>
</file>