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E20" w:rsidRDefault="004D5E20" w:rsidP="004D5E20">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Петрова Ірина Леонідівна</w:t>
      </w:r>
      <w:r>
        <w:rPr>
          <w:rFonts w:ascii="CIDFont+F4" w:hAnsi="CIDFont+F4" w:cs="CIDFont+F4"/>
          <w:kern w:val="0"/>
          <w:sz w:val="28"/>
          <w:szCs w:val="28"/>
          <w:lang w:eastAsia="ru-RU"/>
        </w:rPr>
        <w:t>, тимчасово не працює, тема дисертації:</w:t>
      </w:r>
    </w:p>
    <w:p w:rsidR="004D5E20" w:rsidRDefault="004D5E20" w:rsidP="004D5E20">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«Інтерполяційні оцінки комонотонного наближення», (111-Математика).</w:t>
      </w:r>
    </w:p>
    <w:p w:rsidR="004D5E20" w:rsidRDefault="004D5E20" w:rsidP="004D5E20">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Спеціалізована вчена рада ДФ 26.001.138 Київського національного</w:t>
      </w:r>
    </w:p>
    <w:p w:rsidR="004A5337" w:rsidRPr="004D5E20" w:rsidRDefault="004D5E20" w:rsidP="004D5E20">
      <w:r>
        <w:rPr>
          <w:rFonts w:ascii="CIDFont+F4" w:hAnsi="CIDFont+F4" w:cs="CIDFont+F4"/>
          <w:kern w:val="0"/>
          <w:sz w:val="28"/>
          <w:szCs w:val="28"/>
          <w:lang w:eastAsia="ru-RU"/>
        </w:rPr>
        <w:t>університету імені Тараса Шевченка</w:t>
      </w:r>
    </w:p>
    <w:sectPr w:rsidR="004A5337" w:rsidRPr="004D5E2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7973C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7973C8">
                <w:pPr>
                  <w:spacing w:line="240" w:lineRule="auto"/>
                </w:pPr>
                <w:fldSimple w:instr=" PAGE \* MERGEFORMAT ">
                  <w:r w:rsidR="004D5E20" w:rsidRPr="004D5E2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7973C8">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7973C8">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7973C8">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7973C8">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E35BB1-77A9-4552-8214-401B1193F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1268</TotalTime>
  <Pages>1</Pages>
  <Words>34</Words>
  <Characters>198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64</cp:revision>
  <cp:lastPrinted>2009-02-06T05:36:00Z</cp:lastPrinted>
  <dcterms:created xsi:type="dcterms:W3CDTF">2021-11-02T21:23:00Z</dcterms:created>
  <dcterms:modified xsi:type="dcterms:W3CDTF">2021-11-06T12:46:00Z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