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4C" w:rsidRDefault="0054734C" w:rsidP="0054734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Данілов Артем Іванович</w:t>
      </w:r>
      <w:r>
        <w:rPr>
          <w:rFonts w:ascii="Arial" w:hAnsi="Arial" w:cs="Arial"/>
          <w:kern w:val="0"/>
          <w:sz w:val="28"/>
          <w:szCs w:val="28"/>
          <w:lang w:eastAsia="ru-RU"/>
        </w:rPr>
        <w:t>, арбітражний керуючий, адвокат, тема</w:t>
      </w:r>
    </w:p>
    <w:p w:rsidR="0054734C" w:rsidRDefault="0054734C" w:rsidP="0054734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«Правове регулювання діяльності арбітражного керуючого</w:t>
      </w:r>
    </w:p>
    <w:p w:rsidR="0054734C" w:rsidRDefault="0054734C" w:rsidP="0054734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 Україні» (081 Право) Спеціалізована вчена рада ДФ 41.086.054</w:t>
      </w:r>
    </w:p>
    <w:p w:rsidR="0054734C" w:rsidRDefault="0054734C" w:rsidP="0054734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 Національному університеті «Одеська юридична академія», МОН</w:t>
      </w:r>
    </w:p>
    <w:p w:rsidR="0074532F" w:rsidRPr="0054734C" w:rsidRDefault="0054734C" w:rsidP="0054734C">
      <w:r>
        <w:rPr>
          <w:rFonts w:ascii="Arial" w:hAnsi="Arial" w:cs="Arial"/>
          <w:kern w:val="0"/>
          <w:sz w:val="28"/>
          <w:szCs w:val="28"/>
          <w:lang w:eastAsia="ru-RU"/>
        </w:rPr>
        <w:t>України</w:t>
      </w:r>
    </w:p>
    <w:sectPr w:rsidR="0074532F" w:rsidRPr="0054734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54734C" w:rsidRPr="0054734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04A92-5244-4347-AC60-B01C0F47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2022-01-24T20:03:00Z</dcterms:created>
  <dcterms:modified xsi:type="dcterms:W3CDTF">2022-01-24T20:14:00Z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