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47AF" w14:textId="365EF029" w:rsidR="00BD7C4F" w:rsidRDefault="008049C1" w:rsidP="008049C1">
      <w:pPr>
        <w:rPr>
          <w:rFonts w:ascii="Verdana" w:hAnsi="Verdana"/>
          <w:b/>
          <w:bCs/>
          <w:color w:val="000000"/>
          <w:shd w:val="clear" w:color="auto" w:fill="FFFFFF"/>
        </w:rPr>
      </w:pPr>
      <w:r>
        <w:rPr>
          <w:rFonts w:ascii="Verdana" w:hAnsi="Verdana"/>
          <w:b/>
          <w:bCs/>
          <w:color w:val="000000"/>
          <w:shd w:val="clear" w:color="auto" w:fill="FFFFFF"/>
        </w:rPr>
        <w:t xml:space="preserve">Шевчук Олена Дмитрівна. Фінансова стійкість сільськогосподарських підприємств: аналіз, оцінка, прогноз : Дис... канд. наук: 08.06.04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49C1" w:rsidRPr="008049C1" w14:paraId="3AF6F8D9" w14:textId="77777777" w:rsidTr="008049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49C1" w:rsidRPr="008049C1" w14:paraId="3AD1131E" w14:textId="77777777">
              <w:trPr>
                <w:tblCellSpacing w:w="0" w:type="dxa"/>
              </w:trPr>
              <w:tc>
                <w:tcPr>
                  <w:tcW w:w="0" w:type="auto"/>
                  <w:vAlign w:val="center"/>
                  <w:hideMark/>
                </w:tcPr>
                <w:p w14:paraId="271621D0" w14:textId="77777777" w:rsidR="008049C1" w:rsidRPr="008049C1" w:rsidRDefault="008049C1" w:rsidP="00804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b/>
                      <w:bCs/>
                      <w:sz w:val="24"/>
                      <w:szCs w:val="24"/>
                    </w:rPr>
                    <w:lastRenderedPageBreak/>
                    <w:t>Шевчук О.Д. Фінансова стійкість сільськогосподарських підприємств: аналіз, оцінка, прогноз. – Рукопис.</w:t>
                  </w:r>
                </w:p>
                <w:p w14:paraId="171BECFA" w14:textId="77777777" w:rsidR="008049C1" w:rsidRPr="008049C1" w:rsidRDefault="008049C1" w:rsidP="00804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аграрний університет, Київ, 2006.</w:t>
                  </w:r>
                </w:p>
                <w:p w14:paraId="255EE014" w14:textId="77777777" w:rsidR="008049C1" w:rsidRPr="008049C1" w:rsidRDefault="008049C1" w:rsidP="00804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Дисертація присвячена вирішенню актуальної наукової задачі щодо розробки сучасної моделі комплексної оцінки рівня фінансової стійкості сільськогосподарських підприємств. Уточнено сутність поняття фінансової стійкості підприємства, досліджено якість існуючих методик визначення рівня фінансової стійкості підприємства.</w:t>
                  </w:r>
                </w:p>
                <w:p w14:paraId="43C72E04" w14:textId="77777777" w:rsidR="008049C1" w:rsidRPr="008049C1" w:rsidRDefault="008049C1" w:rsidP="00804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Розроблено і апробовано сучасну модель оцінки фінансової стійкості сільськогосподарських підприємств. Наведено заходи підвищення її рівня. На основі даних успішно функціонуючих підприємств обґрунтовано нормативні параметри складових фінансової стійкості.</w:t>
                  </w:r>
                </w:p>
                <w:p w14:paraId="4B3D259F" w14:textId="77777777" w:rsidR="008049C1" w:rsidRPr="008049C1" w:rsidRDefault="008049C1" w:rsidP="00804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За допомогою запропонованого інтегрального показника фінансової стійкості проведено поглиблений аналіз та здійснено прогноз рівня фінансової стійкості на прикладі тестового господарства. Розв’язання цієї задачі було реалізовано на основі економіко-математичних методів моделювання та комп’ютерних пакетів прикладних програм Mathcad та Microsoft Excel.</w:t>
                  </w:r>
                </w:p>
                <w:p w14:paraId="03D91A42" w14:textId="77777777" w:rsidR="008049C1" w:rsidRPr="008049C1" w:rsidRDefault="008049C1" w:rsidP="00804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Проведено апробацію алгоритму підвищення рівня фінансової стійкості сільськогосподарських підприємств, який враховує як внутрішні можливості, в першу чергу організацію виробництва біологічного пального, так і зовнішні резерви підприємства, реалізація яких можлива лише за умов сприятливої аграрної політики держави.</w:t>
                  </w:r>
                </w:p>
              </w:tc>
            </w:tr>
          </w:tbl>
          <w:p w14:paraId="01D74822" w14:textId="77777777" w:rsidR="008049C1" w:rsidRPr="008049C1" w:rsidRDefault="008049C1" w:rsidP="008049C1">
            <w:pPr>
              <w:spacing w:after="0" w:line="240" w:lineRule="auto"/>
              <w:rPr>
                <w:rFonts w:ascii="Times New Roman" w:eastAsia="Times New Roman" w:hAnsi="Times New Roman" w:cs="Times New Roman"/>
                <w:sz w:val="24"/>
                <w:szCs w:val="24"/>
              </w:rPr>
            </w:pPr>
          </w:p>
        </w:tc>
      </w:tr>
      <w:tr w:rsidR="008049C1" w:rsidRPr="008049C1" w14:paraId="48BF4496" w14:textId="77777777" w:rsidTr="008049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49C1" w:rsidRPr="008049C1" w14:paraId="183A3E1E" w14:textId="77777777">
              <w:trPr>
                <w:tblCellSpacing w:w="0" w:type="dxa"/>
              </w:trPr>
              <w:tc>
                <w:tcPr>
                  <w:tcW w:w="0" w:type="auto"/>
                  <w:vAlign w:val="center"/>
                  <w:hideMark/>
                </w:tcPr>
                <w:p w14:paraId="2FB57507" w14:textId="77777777" w:rsidR="008049C1" w:rsidRPr="008049C1" w:rsidRDefault="008049C1" w:rsidP="00804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Проведені дослідження дозволяють зробити такі висновки:</w:t>
                  </w:r>
                </w:p>
                <w:p w14:paraId="5F575001" w14:textId="77777777" w:rsidR="008049C1" w:rsidRPr="008049C1" w:rsidRDefault="008049C1" w:rsidP="008049C1">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Трансформація вітчизняної економіки проходить в умовах високого рівня невизначеності. Одним із вагомих факторів успішного функціонування підприємств є оперативна оцінка рівня фінансової стійкості, що дає можливість вчасно розробити і впровадити ефективні заходи санації підприємств, попередити банкрутство, підвищити їх конкурентоспроможність.</w:t>
                  </w:r>
                </w:p>
                <w:p w14:paraId="33A514A0" w14:textId="77777777" w:rsidR="008049C1" w:rsidRPr="008049C1" w:rsidRDefault="008049C1" w:rsidP="008049C1">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Проблема оцінки стійкості вітчизняних підприємств в сучасних умовах господарювання ще недостатньо вивчена. Це пояснює відсутність в економічній літературі конкретності і однозначності в трактуванні деяких понять, що характеризують галузь досліджень, в тому числі розмитість у визначенні таких категорій, як: «фінансова стійкість», «стабільність», «платоспроможність», «стійкий фінансовий стан».</w:t>
                  </w:r>
                </w:p>
                <w:p w14:paraId="5F1504EE" w14:textId="77777777" w:rsidR="008049C1" w:rsidRPr="008049C1" w:rsidRDefault="008049C1" w:rsidP="008049C1">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Поклавши в основу принципи комплексності і збалансованості соціально-економічної та екологічної діяльності, фінансову стійкість підприємства слід розглядати як такий стан накопичення, розподілу і використання фінансових ресурсів, при якому підприємство, вільно маневруючи ними, використовуючи новітні ресурсозберігаючі та екологічно безпечні технології, здатне забезпечити неперервний процес виробництва та реалізації продукції, його розширення і оновлення, спрямовані на підвищення конкурентоспроможності підприємства та поліпшення соціально-економічного розвитку колективу і сільської місцевості.</w:t>
                  </w:r>
                </w:p>
                <w:p w14:paraId="446B1140" w14:textId="77777777" w:rsidR="008049C1" w:rsidRPr="008049C1" w:rsidRDefault="008049C1" w:rsidP="008049C1">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 xml:space="preserve">Аналізуючи фінансову стійкість підприємства, зарубіжні та вітчизняні вчені використовують різні підходи і прийоми. Їх різноманіття підкреслює відсутність єдиної методики оцінки фінансової стійкості, яка б дозволяла об’єктивно відображати фінансову </w:t>
                  </w:r>
                  <w:r w:rsidRPr="008049C1">
                    <w:rPr>
                      <w:rFonts w:ascii="Times New Roman" w:eastAsia="Times New Roman" w:hAnsi="Times New Roman" w:cs="Times New Roman"/>
                      <w:sz w:val="24"/>
                      <w:szCs w:val="24"/>
                    </w:rPr>
                    <w:lastRenderedPageBreak/>
                    <w:t>ситуацію, що склалась на підприємстві. Оцінивши інтегральні показники рівня фінансової стійкості, розраховані за різними методиками вітчизняних вчених, було зроблено висновок про відсутність найоптимальнішої методики, що враховуватиме специфіку окремих галузей народного господарства та сучасні умови господарювання.</w:t>
                  </w:r>
                </w:p>
                <w:p w14:paraId="5A81A894" w14:textId="77777777" w:rsidR="008049C1" w:rsidRPr="008049C1" w:rsidRDefault="008049C1" w:rsidP="00804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5. Об’єктивність результатів аналізу підвищується якщо його проводять з використанням наукового підходу, а саме: продумано вибирають систему показників фінансової стійкості; правильно визначаються з чинниками, які їх формують; дотримуються послідовності проведення аналізу, реалізуючи його стадії: діагноз, який допомагає встановити першопричини зміни фінансової стійкості; оцінку, за результатами якої формують висновки про характер і величину зміни параметрів фінансової стійкості та прогноз – як передбачення можливих напрямків фінансової стабілізації діяльності підприємства.</w:t>
                  </w:r>
                </w:p>
                <w:p w14:paraId="3B2D17EC" w14:textId="77777777" w:rsidR="008049C1" w:rsidRPr="008049C1" w:rsidRDefault="008049C1" w:rsidP="008049C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Спираючись на обрану інформаційну базу аналіз фінансової стійкості підприємства може проходити по двох напрямках: експрес- та деталізований аналіз. Ступінь деталізації аналізу залежить від цілей, доступності інформації, запиту користувачів.</w:t>
                  </w:r>
                </w:p>
                <w:p w14:paraId="4BFB90A0" w14:textId="77777777" w:rsidR="008049C1" w:rsidRPr="008049C1" w:rsidRDefault="008049C1" w:rsidP="008049C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З використанням економіко-математичного моделювання оцінки фінансової стійкості підприємства, що дозволяє кількісно відобразити взаємозв’язки між основними факторами, які зумовлюють її рівень та величину їх впливу, в роботі розроблено і апробовано універсальну модель оцінки фінансової стійкості сільськогосподарського підприємства. При розробці інтегральних показників враховувались визначені вагові коефіцієнти складових фінансової стійкості та скориговані для сільськогосподарських підприємств нормативні значення кожного коефіцієнту моделі. Для формування інтегральних показників окремих підсистем фінансової стійкості, по кожному коефіцієнту визначалась ступінь досягнення підприємством нормативного рівня шляхом поліпшення відношення фактичного значення до нормативного.</w:t>
                  </w:r>
                </w:p>
                <w:p w14:paraId="0CE82671" w14:textId="77777777" w:rsidR="008049C1" w:rsidRPr="008049C1" w:rsidRDefault="008049C1" w:rsidP="008049C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Основою практичної реалізації пропонованої моделі по визначенню фінансової стійкості підприємства є розробка алгоритму, програмне забезпечення аналізу, з виділенням небезпек і додаткових можливостей зміцнення фінансового стану підприємства.</w:t>
                  </w:r>
                </w:p>
                <w:p w14:paraId="41176823" w14:textId="77777777" w:rsidR="008049C1" w:rsidRPr="008049C1" w:rsidRDefault="008049C1" w:rsidP="00804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9. За допомогою розробленого інтегрального показника фінансової стійкості проведено поглиблений аналіз та здійснено прогноз рівня фінансової стійкості на прикладі тестового господарства. Розв’язання цієї задачі було реалізовано на основі економіко-математичних методів моделювання та комп’ютерних пакетів прикладних програм Mathcad та Microsoft Excel.</w:t>
                  </w:r>
                </w:p>
                <w:p w14:paraId="3A02CB33" w14:textId="77777777" w:rsidR="008049C1" w:rsidRPr="008049C1" w:rsidRDefault="008049C1" w:rsidP="00804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9C1">
                    <w:rPr>
                      <w:rFonts w:ascii="Times New Roman" w:eastAsia="Times New Roman" w:hAnsi="Times New Roman" w:cs="Times New Roman"/>
                      <w:sz w:val="24"/>
                      <w:szCs w:val="24"/>
                    </w:rPr>
                    <w:t>10. Проведено апробацію алгоритму підвищення рівня фінансової стійкості сільськогосподарських підприємств, який враховує як внутрішні можливості, в першу чергу організацію виробництва біологічного пального, так і зовнішні резерви підприємства, реалізація яких можлива лише за умов сприятливої аграрної політики держави.</w:t>
                  </w:r>
                </w:p>
              </w:tc>
            </w:tr>
          </w:tbl>
          <w:p w14:paraId="0D6DCF88" w14:textId="77777777" w:rsidR="008049C1" w:rsidRPr="008049C1" w:rsidRDefault="008049C1" w:rsidP="008049C1">
            <w:pPr>
              <w:spacing w:after="0" w:line="240" w:lineRule="auto"/>
              <w:rPr>
                <w:rFonts w:ascii="Times New Roman" w:eastAsia="Times New Roman" w:hAnsi="Times New Roman" w:cs="Times New Roman"/>
                <w:sz w:val="24"/>
                <w:szCs w:val="24"/>
              </w:rPr>
            </w:pPr>
          </w:p>
        </w:tc>
      </w:tr>
    </w:tbl>
    <w:p w14:paraId="7AB68476" w14:textId="77777777" w:rsidR="008049C1" w:rsidRPr="008049C1" w:rsidRDefault="008049C1" w:rsidP="008049C1"/>
    <w:sectPr w:rsidR="008049C1" w:rsidRPr="008049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E73F" w14:textId="77777777" w:rsidR="000D147E" w:rsidRDefault="000D147E">
      <w:pPr>
        <w:spacing w:after="0" w:line="240" w:lineRule="auto"/>
      </w:pPr>
      <w:r>
        <w:separator/>
      </w:r>
    </w:p>
  </w:endnote>
  <w:endnote w:type="continuationSeparator" w:id="0">
    <w:p w14:paraId="06C3FEA9" w14:textId="77777777" w:rsidR="000D147E" w:rsidRDefault="000D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10C0" w14:textId="77777777" w:rsidR="000D147E" w:rsidRDefault="000D147E">
      <w:pPr>
        <w:spacing w:after="0" w:line="240" w:lineRule="auto"/>
      </w:pPr>
      <w:r>
        <w:separator/>
      </w:r>
    </w:p>
  </w:footnote>
  <w:footnote w:type="continuationSeparator" w:id="0">
    <w:p w14:paraId="0CB457B1" w14:textId="77777777" w:rsidR="000D147E" w:rsidRDefault="000D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14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9"/>
  </w:num>
  <w:num w:numId="3">
    <w:abstractNumId w:val="13"/>
  </w:num>
  <w:num w:numId="4">
    <w:abstractNumId w:val="18"/>
  </w:num>
  <w:num w:numId="5">
    <w:abstractNumId w:val="7"/>
  </w:num>
  <w:num w:numId="6">
    <w:abstractNumId w:val="24"/>
  </w:num>
  <w:num w:numId="7">
    <w:abstractNumId w:val="26"/>
  </w:num>
  <w:num w:numId="8">
    <w:abstractNumId w:val="6"/>
  </w:num>
  <w:num w:numId="9">
    <w:abstractNumId w:val="9"/>
  </w:num>
  <w:num w:numId="10">
    <w:abstractNumId w:val="11"/>
  </w:num>
  <w:num w:numId="11">
    <w:abstractNumId w:val="27"/>
  </w:num>
  <w:num w:numId="12">
    <w:abstractNumId w:val="12"/>
  </w:num>
  <w:num w:numId="13">
    <w:abstractNumId w:val="28"/>
  </w:num>
  <w:num w:numId="14">
    <w:abstractNumId w:val="5"/>
  </w:num>
  <w:num w:numId="15">
    <w:abstractNumId w:val="3"/>
  </w:num>
  <w:num w:numId="16">
    <w:abstractNumId w:val="25"/>
  </w:num>
  <w:num w:numId="17">
    <w:abstractNumId w:val="16"/>
  </w:num>
  <w:num w:numId="18">
    <w:abstractNumId w:val="0"/>
  </w:num>
  <w:num w:numId="19">
    <w:abstractNumId w:val="19"/>
  </w:num>
  <w:num w:numId="20">
    <w:abstractNumId w:val="8"/>
  </w:num>
  <w:num w:numId="21">
    <w:abstractNumId w:val="10"/>
  </w:num>
  <w:num w:numId="22">
    <w:abstractNumId w:val="1"/>
  </w:num>
  <w:num w:numId="23">
    <w:abstractNumId w:val="22"/>
  </w:num>
  <w:num w:numId="24">
    <w:abstractNumId w:val="23"/>
  </w:num>
  <w:num w:numId="25">
    <w:abstractNumId w:val="20"/>
  </w:num>
  <w:num w:numId="26">
    <w:abstractNumId w:val="2"/>
  </w:num>
  <w:num w:numId="27">
    <w:abstractNumId w:val="14"/>
  </w:num>
  <w:num w:numId="28">
    <w:abstractNumId w:val="21"/>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47E"/>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53323</TotalTime>
  <Pages>3</Pages>
  <Words>917</Words>
  <Characters>5228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10985</cp:revision>
  <dcterms:created xsi:type="dcterms:W3CDTF">2024-06-20T08:51:00Z</dcterms:created>
  <dcterms:modified xsi:type="dcterms:W3CDTF">2024-08-16T00:55:00Z</dcterms:modified>
  <cp:category/>
</cp:coreProperties>
</file>