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215875" w:rsidP="007F705C">
      <w:pPr>
        <w:jc w:val="both"/>
        <w:rPr>
          <w:rStyle w:val="afc"/>
          <w:color w:val="0070C0"/>
        </w:rPr>
      </w:pPr>
      <w:r w:rsidRPr="00ED1762">
        <w:rPr>
          <w:rFonts w:ascii="Verdana" w:hAnsi="Verdana"/>
          <w:color w:val="FF0000"/>
          <w:sz w:val="18"/>
          <w:szCs w:val="18"/>
        </w:rPr>
        <w:t>Для з</w:t>
      </w:r>
      <w:r w:rsidRPr="00ED1762">
        <w:rPr>
          <w:color w:val="FF0000"/>
        </w:rPr>
        <w:t xml:space="preserve">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6423A9" w:rsidRPr="006423A9" w:rsidRDefault="006423A9" w:rsidP="007F705C">
      <w:pPr>
        <w:jc w:val="both"/>
        <w:rPr>
          <w:rStyle w:val="afc"/>
          <w:color w:val="0070C0"/>
        </w:rPr>
      </w:pPr>
    </w:p>
    <w:p w:rsidR="003667AA" w:rsidRDefault="003667AA" w:rsidP="003667AA">
      <w:pPr>
        <w:pStyle w:val="95"/>
        <w:shd w:val="clear" w:color="auto" w:fill="auto"/>
        <w:spacing w:after="293"/>
      </w:pPr>
      <w:r>
        <w:t xml:space="preserve">Міністерство охорони здоров’я України Національна медична академія </w:t>
      </w:r>
      <w:proofErr w:type="gramStart"/>
      <w:r>
        <w:t>п</w:t>
      </w:r>
      <w:proofErr w:type="gramEnd"/>
      <w:r>
        <w:t>іслядипломної освіти імені П.Л. Шупика</w:t>
      </w:r>
    </w:p>
    <w:p w:rsidR="003667AA" w:rsidRDefault="003667AA" w:rsidP="003667AA">
      <w:pPr>
        <w:pStyle w:val="95"/>
        <w:shd w:val="clear" w:color="auto" w:fill="auto"/>
        <w:spacing w:after="1061" w:line="260" w:lineRule="exact"/>
        <w:ind w:right="240"/>
      </w:pPr>
      <w:r>
        <w:t>на правах рукопису</w:t>
      </w:r>
    </w:p>
    <w:p w:rsidR="003667AA" w:rsidRDefault="003667AA" w:rsidP="003667AA">
      <w:pPr>
        <w:pStyle w:val="2fffe"/>
        <w:keepNext/>
        <w:keepLines/>
        <w:shd w:val="clear" w:color="auto" w:fill="auto"/>
        <w:spacing w:before="0" w:after="453" w:line="340" w:lineRule="exact"/>
      </w:pPr>
      <w:bookmarkStart w:id="0" w:name="bookmark0"/>
      <w:r>
        <w:t>ШЕВЧУК ДМИТРО ВОЛОДИМИРОВИЧ</w:t>
      </w:r>
      <w:bookmarkEnd w:id="0"/>
    </w:p>
    <w:p w:rsidR="003667AA" w:rsidRDefault="003667AA" w:rsidP="003667AA">
      <w:pPr>
        <w:pStyle w:val="2ff6"/>
        <w:shd w:val="clear" w:color="auto" w:fill="auto"/>
        <w:spacing w:after="691" w:line="300" w:lineRule="exact"/>
        <w:ind w:left="4860"/>
      </w:pPr>
      <w:bookmarkStart w:id="1" w:name="bookmark1"/>
      <w:r>
        <w:t>УДК 616. 147.22-007.64-053.2-089</w:t>
      </w:r>
      <w:bookmarkEnd w:id="1"/>
    </w:p>
    <w:p w:rsidR="003667AA" w:rsidRDefault="003667AA" w:rsidP="003667AA">
      <w:pPr>
        <w:pStyle w:val="2fffe"/>
        <w:keepNext/>
        <w:keepLines/>
        <w:shd w:val="clear" w:color="auto" w:fill="auto"/>
        <w:spacing w:before="0" w:after="1386" w:line="418" w:lineRule="exact"/>
      </w:pPr>
      <w:bookmarkStart w:id="2" w:name="bookmark2"/>
      <w:bookmarkStart w:id="3" w:name="_GoBack"/>
      <w:r>
        <w:t>Оптимізація хірургічного лікування варикоцеле у дітей</w:t>
      </w:r>
      <w:bookmarkEnd w:id="2"/>
    </w:p>
    <w:bookmarkEnd w:id="3"/>
    <w:p w:rsidR="003667AA" w:rsidRDefault="003667AA" w:rsidP="003667AA">
      <w:pPr>
        <w:pStyle w:val="95"/>
        <w:shd w:val="clear" w:color="auto" w:fill="auto"/>
        <w:spacing w:after="693" w:line="260" w:lineRule="exact"/>
      </w:pPr>
      <w:r>
        <w:t>14.01.09 - дитяча хірургія</w:t>
      </w:r>
    </w:p>
    <w:p w:rsidR="003667AA" w:rsidRDefault="003667AA" w:rsidP="003667AA">
      <w:pPr>
        <w:pStyle w:val="1ffffff"/>
        <w:keepNext/>
        <w:keepLines/>
        <w:shd w:val="clear" w:color="auto" w:fill="auto"/>
        <w:spacing w:before="0" w:after="448" w:line="380" w:lineRule="exact"/>
      </w:pPr>
      <w:bookmarkStart w:id="4" w:name="bookmark3"/>
      <w:r>
        <w:t>ДИСЕРТАЦІЯ</w:t>
      </w:r>
      <w:bookmarkEnd w:id="4"/>
    </w:p>
    <w:p w:rsidR="003667AA" w:rsidRDefault="003667AA" w:rsidP="003667AA">
      <w:pPr>
        <w:pStyle w:val="95"/>
        <w:shd w:val="clear" w:color="auto" w:fill="auto"/>
        <w:spacing w:after="1623" w:line="260" w:lineRule="exact"/>
      </w:pPr>
      <w:r>
        <w:t>на здобуття наукового ступеня кандидата медичних наук</w:t>
      </w:r>
    </w:p>
    <w:p w:rsidR="003667AA" w:rsidRDefault="003667AA" w:rsidP="003667AA">
      <w:pPr>
        <w:pStyle w:val="95"/>
        <w:shd w:val="clear" w:color="auto" w:fill="auto"/>
        <w:spacing w:after="0" w:line="322" w:lineRule="exact"/>
        <w:ind w:left="4860"/>
        <w:jc w:val="left"/>
      </w:pPr>
      <w:r>
        <w:t>Науковий керівник:</w:t>
      </w:r>
    </w:p>
    <w:p w:rsidR="003667AA" w:rsidRDefault="003667AA" w:rsidP="003667AA">
      <w:pPr>
        <w:pStyle w:val="95"/>
        <w:shd w:val="clear" w:color="auto" w:fill="auto"/>
        <w:spacing w:after="1789" w:line="322" w:lineRule="exact"/>
        <w:ind w:left="4680" w:right="1600"/>
        <w:jc w:val="left"/>
      </w:pPr>
      <w:r>
        <w:t>д. мед</w:t>
      </w:r>
      <w:proofErr w:type="gramStart"/>
      <w:r>
        <w:t>.</w:t>
      </w:r>
      <w:proofErr w:type="gramEnd"/>
      <w:r>
        <w:t xml:space="preserve"> </w:t>
      </w:r>
      <w:proofErr w:type="gramStart"/>
      <w:r>
        <w:t>н</w:t>
      </w:r>
      <w:proofErr w:type="gramEnd"/>
      <w:r>
        <w:t xml:space="preserve">., </w:t>
      </w:r>
      <w:r w:rsidRPr="001C7BBB">
        <w:rPr>
          <w:lang w:val="uk-UA"/>
        </w:rPr>
        <w:t xml:space="preserve">проф., </w:t>
      </w:r>
      <w:r>
        <w:t>зав. кафедри дитячої хірургії НМАПО ім. П.Л. Шупика Данилов О.А.</w:t>
      </w:r>
    </w:p>
    <w:p w:rsidR="003667AA" w:rsidRDefault="003667AA" w:rsidP="003667AA">
      <w:pPr>
        <w:pStyle w:val="95"/>
        <w:shd w:val="clear" w:color="auto" w:fill="auto"/>
        <w:spacing w:after="0" w:line="260" w:lineRule="exact"/>
      </w:pPr>
      <w:r>
        <w:lastRenderedPageBreak/>
        <w:t>Київ- 2008 р.</w:t>
      </w:r>
    </w:p>
    <w:p w:rsidR="003667AA" w:rsidRDefault="003667AA" w:rsidP="003667AA">
      <w:pPr>
        <w:pStyle w:val="3ff7"/>
        <w:keepNext/>
        <w:keepLines/>
        <w:shd w:val="clear" w:color="auto" w:fill="auto"/>
        <w:spacing w:after="168" w:line="300" w:lineRule="exact"/>
      </w:pPr>
      <w:bookmarkStart w:id="5" w:name="bookmark4"/>
      <w:r>
        <w:t>ЗМІ</w:t>
      </w:r>
      <w:proofErr w:type="gramStart"/>
      <w:r>
        <w:t>СТ</w:t>
      </w:r>
      <w:bookmarkEnd w:id="5"/>
      <w:proofErr w:type="gramEnd"/>
    </w:p>
    <w:p w:rsidR="003667AA" w:rsidRDefault="003667AA" w:rsidP="003667AA">
      <w:pPr>
        <w:pStyle w:val="3f5"/>
        <w:tabs>
          <w:tab w:val="left" w:leader="dot" w:pos="8902"/>
        </w:tabs>
        <w:ind w:left="20" w:firstLine="0"/>
      </w:pPr>
      <w:r>
        <w:fldChar w:fldCharType="begin"/>
      </w:r>
      <w:r>
        <w:instrText xml:space="preserve"> TOC \o "1-5" \h \z </w:instrText>
      </w:r>
      <w:r>
        <w:fldChar w:fldCharType="separate"/>
      </w:r>
      <w:hyperlink w:anchor="bookmark5" w:tooltip="Current Document">
        <w:r>
          <w:t>Перелік умовних скорочень</w:t>
        </w:r>
        <w:r>
          <w:tab/>
          <w:t xml:space="preserve"> 3</w:t>
        </w:r>
      </w:hyperlink>
    </w:p>
    <w:p w:rsidR="003667AA" w:rsidRDefault="003667AA" w:rsidP="003667AA">
      <w:pPr>
        <w:pStyle w:val="3f5"/>
        <w:tabs>
          <w:tab w:val="left" w:leader="dot" w:pos="8902"/>
        </w:tabs>
        <w:ind w:left="20" w:firstLine="0"/>
      </w:pPr>
      <w:hyperlink w:anchor="bookmark6" w:tooltip="Current Document">
        <w:r>
          <w:t>Вступ</w:t>
        </w:r>
        <w:r>
          <w:tab/>
          <w:t xml:space="preserve"> 4</w:t>
        </w:r>
      </w:hyperlink>
    </w:p>
    <w:p w:rsidR="003667AA" w:rsidRDefault="003667AA" w:rsidP="003667AA">
      <w:pPr>
        <w:pStyle w:val="3f5"/>
        <w:tabs>
          <w:tab w:val="right" w:leader="dot" w:pos="9613"/>
        </w:tabs>
        <w:ind w:left="20" w:firstLine="0"/>
      </w:pPr>
      <w:hyperlink w:anchor="bookmark7" w:tooltip="Current Document">
        <w:r>
          <w:t>Розділ 1. Огляд літератури</w:t>
        </w:r>
        <w:r>
          <w:tab/>
          <w:t xml:space="preserve"> 11</w:t>
        </w:r>
      </w:hyperlink>
    </w:p>
    <w:p w:rsidR="003667AA" w:rsidRDefault="003667AA" w:rsidP="003667AA">
      <w:pPr>
        <w:pStyle w:val="3f5"/>
        <w:ind w:left="20" w:firstLine="0"/>
      </w:pPr>
      <w:r>
        <w:t xml:space="preserve">Розділ 2. Матеріали та методи </w:t>
      </w:r>
      <w:proofErr w:type="gramStart"/>
      <w:r>
        <w:t>досл</w:t>
      </w:r>
      <w:proofErr w:type="gramEnd"/>
      <w:r>
        <w:t>ідження</w:t>
      </w:r>
    </w:p>
    <w:p w:rsidR="003667AA" w:rsidRDefault="003667AA" w:rsidP="00D75F1B">
      <w:pPr>
        <w:pStyle w:val="3f5"/>
        <w:numPr>
          <w:ilvl w:val="0"/>
          <w:numId w:val="67"/>
        </w:numPr>
        <w:tabs>
          <w:tab w:val="clear" w:pos="9061"/>
          <w:tab w:val="right" w:leader="dot" w:pos="9613"/>
        </w:tabs>
        <w:suppressAutoHyphens w:val="0"/>
        <w:spacing w:line="480" w:lineRule="exact"/>
        <w:ind w:left="720" w:hanging="360"/>
        <w:jc w:val="both"/>
      </w:pPr>
      <w:r>
        <w:t xml:space="preserve"> Матеріал </w:t>
      </w:r>
      <w:proofErr w:type="gramStart"/>
      <w:r>
        <w:t>досл</w:t>
      </w:r>
      <w:proofErr w:type="gramEnd"/>
      <w:r>
        <w:t>ідження</w:t>
      </w:r>
      <w:r>
        <w:tab/>
        <w:t xml:space="preserve"> 24</w:t>
      </w:r>
    </w:p>
    <w:p w:rsidR="003667AA" w:rsidRDefault="003667AA" w:rsidP="00D75F1B">
      <w:pPr>
        <w:pStyle w:val="4f"/>
        <w:widowControl w:val="0"/>
        <w:numPr>
          <w:ilvl w:val="0"/>
          <w:numId w:val="67"/>
        </w:numPr>
        <w:tabs>
          <w:tab w:val="left" w:leader="dot" w:pos="8902"/>
        </w:tabs>
        <w:suppressAutoHyphens w:val="0"/>
        <w:spacing w:line="480" w:lineRule="exact"/>
        <w:ind w:hanging="360"/>
        <w:jc w:val="both"/>
      </w:pPr>
      <w:hyperlink w:anchor="bookmark9" w:tooltip="Current Document">
        <w:r>
          <w:rPr>
            <w:rStyle w:val="3f6"/>
          </w:rPr>
          <w:t xml:space="preserve"> Методи дослідження</w:t>
        </w:r>
        <w:r>
          <w:rPr>
            <w:rStyle w:val="3f6"/>
          </w:rPr>
          <w:tab/>
          <w:t xml:space="preserve"> 27</w:t>
        </w:r>
      </w:hyperlink>
    </w:p>
    <w:p w:rsidR="003667AA" w:rsidRDefault="003667AA" w:rsidP="003667AA">
      <w:pPr>
        <w:pStyle w:val="3f5"/>
        <w:tabs>
          <w:tab w:val="left" w:leader="dot" w:pos="8902"/>
        </w:tabs>
        <w:ind w:left="20" w:firstLine="0"/>
      </w:pPr>
      <w:r>
        <w:t>Розділ 3. Особливості клінічного перебігу варикоцеле у дітей</w:t>
      </w:r>
      <w:r>
        <w:tab/>
        <w:t xml:space="preserve"> 33</w:t>
      </w:r>
    </w:p>
    <w:p w:rsidR="003667AA" w:rsidRDefault="003667AA" w:rsidP="003667AA">
      <w:pPr>
        <w:pStyle w:val="3f5"/>
        <w:tabs>
          <w:tab w:val="center" w:pos="5756"/>
          <w:tab w:val="center" w:pos="7330"/>
          <w:tab w:val="right" w:pos="9613"/>
        </w:tabs>
        <w:ind w:left="20" w:firstLine="0"/>
      </w:pPr>
      <w:r>
        <w:t>Розділ 4. Обґрунтування методі</w:t>
      </w:r>
      <w:proofErr w:type="gramStart"/>
      <w:r>
        <w:t>в</w:t>
      </w:r>
      <w:proofErr w:type="gramEnd"/>
      <w:r>
        <w:tab/>
      </w:r>
      <w:proofErr w:type="gramStart"/>
      <w:r>
        <w:t>та</w:t>
      </w:r>
      <w:proofErr w:type="gramEnd"/>
      <w:r>
        <w:t xml:space="preserve"> способів</w:t>
      </w:r>
      <w:r>
        <w:tab/>
        <w:t>хірургічного</w:t>
      </w:r>
      <w:r>
        <w:tab/>
        <w:t>лікування</w:t>
      </w:r>
    </w:p>
    <w:p w:rsidR="003667AA" w:rsidRDefault="003667AA" w:rsidP="003667AA">
      <w:pPr>
        <w:pStyle w:val="3f5"/>
        <w:tabs>
          <w:tab w:val="left" w:leader="dot" w:pos="8902"/>
        </w:tabs>
        <w:ind w:left="20" w:firstLine="0"/>
      </w:pPr>
      <w:r>
        <w:t>варикоцеле у дітей</w:t>
      </w:r>
      <w:r>
        <w:tab/>
        <w:t xml:space="preserve"> 48</w:t>
      </w:r>
    </w:p>
    <w:p w:rsidR="003667AA" w:rsidRDefault="003667AA" w:rsidP="00D75F1B">
      <w:pPr>
        <w:pStyle w:val="4f"/>
        <w:widowControl w:val="0"/>
        <w:numPr>
          <w:ilvl w:val="0"/>
          <w:numId w:val="68"/>
        </w:numPr>
        <w:tabs>
          <w:tab w:val="right" w:leader="dot" w:pos="8901"/>
        </w:tabs>
        <w:suppressAutoHyphens w:val="0"/>
        <w:spacing w:line="480" w:lineRule="exact"/>
        <w:ind w:left="1492" w:right="20" w:hanging="360"/>
      </w:pPr>
      <w:hyperlink w:anchor="bookmark21" w:tooltip="Current Document">
        <w:r>
          <w:rPr>
            <w:rStyle w:val="3f6"/>
          </w:rPr>
          <w:t xml:space="preserve"> Показання, особливості техніки хірургічного лікування варикоцеле із застосуванням відкритих методів</w:t>
        </w:r>
        <w:r>
          <w:rPr>
            <w:rStyle w:val="3f6"/>
          </w:rPr>
          <w:tab/>
          <w:t xml:space="preserve"> 48</w:t>
        </w:r>
      </w:hyperlink>
    </w:p>
    <w:p w:rsidR="003667AA" w:rsidRDefault="003667AA" w:rsidP="00D75F1B">
      <w:pPr>
        <w:pStyle w:val="3f5"/>
        <w:numPr>
          <w:ilvl w:val="0"/>
          <w:numId w:val="68"/>
        </w:numPr>
        <w:tabs>
          <w:tab w:val="clear" w:pos="9061"/>
          <w:tab w:val="center" w:pos="5756"/>
          <w:tab w:val="center" w:pos="7330"/>
          <w:tab w:val="right" w:pos="9613"/>
        </w:tabs>
        <w:suppressAutoHyphens w:val="0"/>
        <w:spacing w:line="480" w:lineRule="exact"/>
        <w:ind w:left="1492" w:hanging="360"/>
        <w:jc w:val="both"/>
      </w:pPr>
      <w:r>
        <w:t xml:space="preserve"> Показання та </w:t>
      </w:r>
      <w:proofErr w:type="gramStart"/>
      <w:r>
        <w:t>техн</w:t>
      </w:r>
      <w:proofErr w:type="gramEnd"/>
      <w:r>
        <w:t>іка</w:t>
      </w:r>
      <w:r>
        <w:tab/>
        <w:t>ендоскопічних</w:t>
      </w:r>
      <w:r>
        <w:tab/>
        <w:t>методів</w:t>
      </w:r>
      <w:r>
        <w:tab/>
        <w:t>лікування</w:t>
      </w:r>
    </w:p>
    <w:p w:rsidR="003667AA" w:rsidRDefault="003667AA" w:rsidP="003667AA">
      <w:pPr>
        <w:pStyle w:val="3f5"/>
        <w:tabs>
          <w:tab w:val="left" w:leader="dot" w:pos="8902"/>
        </w:tabs>
        <w:ind w:left="720" w:firstLine="0"/>
      </w:pPr>
      <w:r>
        <w:t>варикоцеле</w:t>
      </w:r>
      <w:r>
        <w:tab/>
        <w:t xml:space="preserve"> 53</w:t>
      </w:r>
    </w:p>
    <w:p w:rsidR="003667AA" w:rsidRDefault="003667AA" w:rsidP="003667AA">
      <w:pPr>
        <w:pStyle w:val="3f5"/>
        <w:tabs>
          <w:tab w:val="left" w:pos="4734"/>
          <w:tab w:val="right" w:pos="9613"/>
        </w:tabs>
        <w:ind w:left="20" w:firstLine="0"/>
      </w:pPr>
      <w:r>
        <w:t>Розділ 5. Наслідки лікування</w:t>
      </w:r>
      <w:r>
        <w:tab/>
        <w:t>дітей,</w:t>
      </w:r>
      <w:r>
        <w:tab/>
        <w:t>оперованих з приводу</w:t>
      </w:r>
    </w:p>
    <w:p w:rsidR="003667AA" w:rsidRDefault="003667AA" w:rsidP="003667AA">
      <w:pPr>
        <w:pStyle w:val="3f5"/>
        <w:tabs>
          <w:tab w:val="left" w:leader="dot" w:pos="8902"/>
        </w:tabs>
        <w:ind w:left="20" w:firstLine="0"/>
      </w:pPr>
      <w:r>
        <w:t>варикоцеле</w:t>
      </w:r>
      <w:r>
        <w:tab/>
        <w:t xml:space="preserve"> 66</w:t>
      </w:r>
    </w:p>
    <w:p w:rsidR="003667AA" w:rsidRDefault="003667AA" w:rsidP="003667AA">
      <w:pPr>
        <w:pStyle w:val="3f5"/>
        <w:tabs>
          <w:tab w:val="center" w:pos="5756"/>
          <w:tab w:val="center" w:pos="6510"/>
          <w:tab w:val="center" w:pos="8151"/>
        </w:tabs>
        <w:ind w:left="20" w:firstLine="0"/>
      </w:pPr>
      <w:r>
        <w:t>Розділ 6. Розрахунок економічних</w:t>
      </w:r>
      <w:r>
        <w:tab/>
        <w:t xml:space="preserve">ефектів </w:t>
      </w:r>
      <w:proofErr w:type="gramStart"/>
      <w:r>
        <w:t>в</w:t>
      </w:r>
      <w:proofErr w:type="gramEnd"/>
      <w:r>
        <w:tab/>
        <w:t>залежності</w:t>
      </w:r>
      <w:r>
        <w:tab/>
        <w:t>від методів</w:t>
      </w:r>
    </w:p>
    <w:p w:rsidR="003667AA" w:rsidRDefault="003667AA" w:rsidP="003667AA">
      <w:pPr>
        <w:pStyle w:val="3f5"/>
        <w:tabs>
          <w:tab w:val="right" w:leader="dot" w:pos="9613"/>
        </w:tabs>
        <w:ind w:left="20" w:firstLine="0"/>
      </w:pPr>
      <w:r>
        <w:t xml:space="preserve">оперативного </w:t>
      </w:r>
      <w:proofErr w:type="gramStart"/>
      <w:r>
        <w:t>л</w:t>
      </w:r>
      <w:proofErr w:type="gramEnd"/>
      <w:r>
        <w:t>ікування</w:t>
      </w:r>
      <w:r>
        <w:tab/>
        <w:t xml:space="preserve"> 101</w:t>
      </w:r>
    </w:p>
    <w:p w:rsidR="003667AA" w:rsidRDefault="003667AA" w:rsidP="003667AA">
      <w:pPr>
        <w:pStyle w:val="5c"/>
        <w:tabs>
          <w:tab w:val="right" w:leader="dot" w:pos="9613"/>
        </w:tabs>
        <w:ind w:left="20"/>
      </w:pPr>
      <w:hyperlink w:anchor="bookmark36" w:tooltip="Current Document">
        <w:r>
          <w:rPr>
            <w:rStyle w:val="3f6"/>
          </w:rPr>
          <w:t>Висновки</w:t>
        </w:r>
        <w:r>
          <w:rPr>
            <w:rStyle w:val="3f6"/>
          </w:rPr>
          <w:tab/>
          <w:t xml:space="preserve"> 104</w:t>
        </w:r>
      </w:hyperlink>
    </w:p>
    <w:p w:rsidR="003667AA" w:rsidRDefault="003667AA" w:rsidP="003667AA">
      <w:pPr>
        <w:pStyle w:val="5c"/>
        <w:tabs>
          <w:tab w:val="right" w:leader="dot" w:pos="9613"/>
        </w:tabs>
        <w:ind w:left="20"/>
      </w:pPr>
      <w:hyperlink w:anchor="bookmark37" w:tooltip="Current Document">
        <w:r>
          <w:rPr>
            <w:rStyle w:val="3f6"/>
          </w:rPr>
          <w:t>Практичні рекомендації.</w:t>
        </w:r>
        <w:r>
          <w:rPr>
            <w:rStyle w:val="3f6"/>
          </w:rPr>
          <w:tab/>
          <w:t xml:space="preserve"> 107</w:t>
        </w:r>
      </w:hyperlink>
    </w:p>
    <w:p w:rsidR="003667AA" w:rsidRDefault="003667AA" w:rsidP="003667AA">
      <w:pPr>
        <w:pStyle w:val="5c"/>
        <w:tabs>
          <w:tab w:val="right" w:leader="dot" w:pos="9613"/>
        </w:tabs>
        <w:ind w:left="20"/>
      </w:pPr>
      <w:hyperlink w:anchor="bookmark38" w:tooltip="Current Document">
        <w:r>
          <w:rPr>
            <w:rStyle w:val="3f6"/>
          </w:rPr>
          <w:t>Список надрукованих робіт</w:t>
        </w:r>
        <w:r>
          <w:rPr>
            <w:rStyle w:val="3f6"/>
          </w:rPr>
          <w:tab/>
          <w:t xml:space="preserve"> 108</w:t>
        </w:r>
      </w:hyperlink>
    </w:p>
    <w:p w:rsidR="003667AA" w:rsidRDefault="003667AA" w:rsidP="003667AA">
      <w:pPr>
        <w:pStyle w:val="5c"/>
        <w:tabs>
          <w:tab w:val="right" w:leader="dot" w:pos="9613"/>
        </w:tabs>
        <w:ind w:left="20"/>
      </w:pPr>
      <w:hyperlink w:anchor="bookmark39" w:tooltip="Current Document">
        <w:r>
          <w:rPr>
            <w:rStyle w:val="3f6"/>
          </w:rPr>
          <w:t>Список опрацьованої літератури</w:t>
        </w:r>
        <w:r>
          <w:rPr>
            <w:rStyle w:val="3f6"/>
          </w:rPr>
          <w:tab/>
          <w:t xml:space="preserve"> 110</w:t>
        </w:r>
      </w:hyperlink>
    </w:p>
    <w:p w:rsidR="003667AA" w:rsidRDefault="003667AA" w:rsidP="003667AA">
      <w:pPr>
        <w:pStyle w:val="5c"/>
        <w:tabs>
          <w:tab w:val="right" w:leader="dot" w:pos="9613"/>
        </w:tabs>
        <w:ind w:left="20"/>
      </w:pPr>
      <w:hyperlink w:anchor="bookmark40" w:tooltip="Current Document">
        <w:r>
          <w:rPr>
            <w:rStyle w:val="3f6"/>
          </w:rPr>
          <w:t>Додаток</w:t>
        </w:r>
        <w:r>
          <w:rPr>
            <w:rStyle w:val="3f6"/>
          </w:rPr>
          <w:tab/>
          <w:t xml:space="preserve"> 138</w:t>
        </w:r>
      </w:hyperlink>
      <w:r>
        <w:fldChar w:fldCharType="end"/>
      </w:r>
    </w:p>
    <w:p w:rsidR="003667AA" w:rsidRDefault="003667AA" w:rsidP="003667AA">
      <w:pPr>
        <w:pStyle w:val="3ff7"/>
        <w:keepNext/>
        <w:keepLines/>
        <w:shd w:val="clear" w:color="auto" w:fill="auto"/>
        <w:spacing w:after="168" w:line="300" w:lineRule="exact"/>
        <w:ind w:right="220"/>
        <w:jc w:val="right"/>
      </w:pPr>
      <w:bookmarkStart w:id="6" w:name="bookmark5"/>
      <w:r>
        <w:t>ПЕРЕЛІК УМОВНИХ СКОРОЧЕНЬ</w:t>
      </w:r>
      <w:bookmarkEnd w:id="6"/>
    </w:p>
    <w:p w:rsidR="003667AA" w:rsidRDefault="003667AA" w:rsidP="003667AA">
      <w:pPr>
        <w:pStyle w:val="95"/>
        <w:shd w:val="clear" w:color="auto" w:fill="auto"/>
        <w:spacing w:after="0" w:line="480" w:lineRule="exact"/>
        <w:jc w:val="left"/>
      </w:pPr>
      <w:r>
        <w:t>В - варикоцеле</w:t>
      </w:r>
    </w:p>
    <w:p w:rsidR="003667AA" w:rsidRDefault="003667AA" w:rsidP="003667AA">
      <w:pPr>
        <w:pStyle w:val="95"/>
        <w:shd w:val="clear" w:color="auto" w:fill="auto"/>
        <w:spacing w:after="0" w:line="480" w:lineRule="exact"/>
        <w:jc w:val="left"/>
      </w:pPr>
      <w:r>
        <w:lastRenderedPageBreak/>
        <w:t xml:space="preserve">УЗД - ультразвукове </w:t>
      </w:r>
      <w:proofErr w:type="gramStart"/>
      <w:r>
        <w:t>досл</w:t>
      </w:r>
      <w:proofErr w:type="gramEnd"/>
      <w:r>
        <w:t>ідження</w:t>
      </w:r>
    </w:p>
    <w:p w:rsidR="003667AA" w:rsidRDefault="003667AA" w:rsidP="003667AA">
      <w:pPr>
        <w:pStyle w:val="95"/>
        <w:shd w:val="clear" w:color="auto" w:fill="auto"/>
        <w:spacing w:after="0" w:line="480" w:lineRule="exact"/>
        <w:jc w:val="left"/>
      </w:pPr>
      <w:r>
        <w:t>КУДГ - кольорова ультразвукова доплерографія</w:t>
      </w:r>
    </w:p>
    <w:p w:rsidR="003667AA" w:rsidRDefault="003667AA" w:rsidP="003667AA">
      <w:pPr>
        <w:pStyle w:val="95"/>
        <w:shd w:val="clear" w:color="auto" w:fill="auto"/>
        <w:spacing w:after="0" w:line="480" w:lineRule="exact"/>
        <w:jc w:val="left"/>
      </w:pPr>
      <w:r>
        <w:t>ОП - операція по Паломо</w:t>
      </w:r>
    </w:p>
    <w:p w:rsidR="003667AA" w:rsidRDefault="003667AA" w:rsidP="003667AA">
      <w:pPr>
        <w:pStyle w:val="95"/>
        <w:shd w:val="clear" w:color="auto" w:fill="auto"/>
        <w:spacing w:after="0" w:line="480" w:lineRule="exact"/>
        <w:jc w:val="left"/>
      </w:pPr>
      <w:r>
        <w:t>ОІ - операція по Іваніссє</w:t>
      </w:r>
      <w:proofErr w:type="gramStart"/>
      <w:r>
        <w:t>в</w:t>
      </w:r>
      <w:proofErr w:type="gramEnd"/>
      <w:r>
        <w:t>ічу</w:t>
      </w:r>
    </w:p>
    <w:p w:rsidR="003667AA" w:rsidRDefault="003667AA" w:rsidP="003667AA">
      <w:pPr>
        <w:pStyle w:val="95"/>
        <w:shd w:val="clear" w:color="auto" w:fill="auto"/>
        <w:spacing w:after="0" w:line="480" w:lineRule="exact"/>
        <w:jc w:val="left"/>
      </w:pPr>
      <w:r>
        <w:t>ЛОП - лапароскопічна операція по Паломо</w:t>
      </w:r>
    </w:p>
    <w:p w:rsidR="003667AA" w:rsidRDefault="003667AA" w:rsidP="003667AA">
      <w:pPr>
        <w:pStyle w:val="95"/>
        <w:shd w:val="clear" w:color="auto" w:fill="auto"/>
        <w:spacing w:after="0" w:line="480" w:lineRule="exact"/>
        <w:jc w:val="left"/>
      </w:pPr>
      <w:r>
        <w:t>ЛОІ - лапароскопічна операція по Іваніссє</w:t>
      </w:r>
      <w:proofErr w:type="gramStart"/>
      <w:r>
        <w:t>в</w:t>
      </w:r>
      <w:proofErr w:type="gramEnd"/>
      <w:r>
        <w:t>ічу</w:t>
      </w:r>
    </w:p>
    <w:p w:rsidR="003667AA" w:rsidRDefault="003667AA" w:rsidP="003667AA">
      <w:pPr>
        <w:pStyle w:val="95"/>
        <w:shd w:val="clear" w:color="auto" w:fill="auto"/>
        <w:spacing w:after="0" w:line="480" w:lineRule="exact"/>
        <w:jc w:val="left"/>
      </w:pPr>
      <w:r>
        <w:t>ФСГ - фолікулстимулюючий гормон</w:t>
      </w:r>
    </w:p>
    <w:p w:rsidR="003667AA" w:rsidRDefault="003667AA" w:rsidP="003667AA">
      <w:pPr>
        <w:pStyle w:val="95"/>
        <w:shd w:val="clear" w:color="auto" w:fill="auto"/>
        <w:spacing w:after="0" w:line="480" w:lineRule="exact"/>
        <w:jc w:val="left"/>
      </w:pPr>
      <w:r>
        <w:t xml:space="preserve">ЛГ - </w:t>
      </w:r>
      <w:proofErr w:type="gramStart"/>
      <w:r>
        <w:t>лютеін</w:t>
      </w:r>
      <w:proofErr w:type="gramEnd"/>
      <w:r>
        <w:t>ізуючий гормон</w:t>
      </w:r>
    </w:p>
    <w:p w:rsidR="003667AA" w:rsidRDefault="003667AA" w:rsidP="003667AA">
      <w:pPr>
        <w:pStyle w:val="95"/>
        <w:shd w:val="clear" w:color="auto" w:fill="auto"/>
        <w:spacing w:after="0" w:line="480" w:lineRule="exact"/>
        <w:jc w:val="left"/>
        <w:sectPr w:rsidR="003667AA">
          <w:headerReference w:type="even" r:id="rId10"/>
          <w:headerReference w:type="default" r:id="rId11"/>
          <w:footnotePr>
            <w:numRestart w:val="eachPage"/>
          </w:footnotePr>
          <w:type w:val="continuous"/>
          <w:pgSz w:w="11909" w:h="16838"/>
          <w:pgMar w:top="1539" w:right="1063" w:bottom="1281" w:left="1087" w:header="0" w:footer="3" w:gutter="0"/>
          <w:cols w:space="720"/>
          <w:noEndnote/>
          <w:titlePg/>
          <w:docGrid w:linePitch="360"/>
        </w:sectPr>
      </w:pPr>
      <w:r>
        <w:t>АСАТ - антиспермальні антитіла</w:t>
      </w:r>
    </w:p>
    <w:p w:rsidR="003667AA" w:rsidRDefault="003667AA" w:rsidP="003667AA">
      <w:pPr>
        <w:pStyle w:val="3ff6"/>
        <w:shd w:val="clear" w:color="auto" w:fill="auto"/>
        <w:spacing w:after="538"/>
        <w:ind w:left="2980" w:right="20" w:firstLine="1940"/>
      </w:pPr>
      <w:r>
        <w:rPr>
          <w:lang w:eastAsia="ru-RU" w:bidi="ru-RU"/>
        </w:rPr>
        <w:lastRenderedPageBreak/>
        <w:t xml:space="preserve">„ </w:t>
      </w:r>
      <w:r>
        <w:t>...досвід лікаря, разом із доступністю методу корекції варикоцеле, визначають вибі</w:t>
      </w:r>
      <w:proofErr w:type="gramStart"/>
      <w:r>
        <w:t>р</w:t>
      </w:r>
      <w:proofErr w:type="gramEnd"/>
      <w:r>
        <w:t xml:space="preserve"> способу лікування варикоцеле...” „Варикоцеле і чоловіче безпліддя: рекомендації Американської Асоціації Урологів з тактики </w:t>
      </w:r>
      <w:proofErr w:type="gramStart"/>
      <w:r>
        <w:t>л</w:t>
      </w:r>
      <w:proofErr w:type="gramEnd"/>
      <w:r>
        <w:t>ікування хворих”, 2001</w:t>
      </w:r>
    </w:p>
    <w:p w:rsidR="003667AA" w:rsidRDefault="003667AA" w:rsidP="003667AA">
      <w:pPr>
        <w:pStyle w:val="3ff7"/>
        <w:keepNext/>
        <w:keepLines/>
        <w:shd w:val="clear" w:color="auto" w:fill="auto"/>
        <w:spacing w:after="48" w:line="300" w:lineRule="exact"/>
      </w:pPr>
      <w:bookmarkStart w:id="7" w:name="bookmark6"/>
      <w:proofErr w:type="gramStart"/>
      <w:r>
        <w:t>ВСТУП</w:t>
      </w:r>
      <w:bookmarkEnd w:id="7"/>
      <w:proofErr w:type="gramEnd"/>
    </w:p>
    <w:p w:rsidR="003667AA" w:rsidRDefault="003667AA" w:rsidP="003667AA">
      <w:pPr>
        <w:pStyle w:val="3ff6"/>
        <w:shd w:val="clear" w:color="auto" w:fill="auto"/>
        <w:spacing w:after="0" w:line="480" w:lineRule="exact"/>
        <w:ind w:firstLine="720"/>
        <w:jc w:val="both"/>
      </w:pPr>
      <w:r>
        <w:t>Актуальність теми.</w:t>
      </w:r>
    </w:p>
    <w:p w:rsidR="003667AA" w:rsidRDefault="003667AA" w:rsidP="003667AA">
      <w:pPr>
        <w:pStyle w:val="95"/>
        <w:shd w:val="clear" w:color="auto" w:fill="auto"/>
        <w:spacing w:after="0" w:line="480" w:lineRule="exact"/>
        <w:ind w:right="20" w:firstLine="720"/>
        <w:jc w:val="both"/>
      </w:pPr>
      <w:r>
        <w:t xml:space="preserve">В умовах складної демографічної ситуації в Україні актуальним є питання вивчення причин безпліддя та шляхів його подолання. У 20-30% безплідність залежить від порушення запліднюючої здатності чоловіка, і у 30% випадків </w:t>
      </w:r>
      <w:proofErr w:type="gramStart"/>
      <w:r>
        <w:t>пов’язана</w:t>
      </w:r>
      <w:proofErr w:type="gramEnd"/>
      <w:r>
        <w:t xml:space="preserve"> з наявністю як чоловічого, так і жіночого фактора. Виходячи з цього, встановлено, що більше як у половині випадків інфертильності залучений чоловічий фактор (Бойко М.І., 2002).</w:t>
      </w:r>
    </w:p>
    <w:p w:rsidR="003667AA" w:rsidRDefault="003667AA" w:rsidP="003667AA">
      <w:pPr>
        <w:pStyle w:val="95"/>
        <w:shd w:val="clear" w:color="auto" w:fill="auto"/>
        <w:spacing w:after="0" w:line="480" w:lineRule="exact"/>
        <w:ind w:right="20" w:firstLine="720"/>
        <w:jc w:val="both"/>
      </w:pPr>
      <w:r>
        <w:lastRenderedPageBreak/>
        <w:t>Однією з причин чоловічого безпліддя є варикоцеле, котре має місце у 7,1-39% безплідних чолові</w:t>
      </w:r>
      <w:proofErr w:type="gramStart"/>
      <w:r>
        <w:t>к</w:t>
      </w:r>
      <w:proofErr w:type="gramEnd"/>
      <w:r>
        <w:t xml:space="preserve">ів (Лопаткин Н.А., </w:t>
      </w:r>
      <w:r w:rsidRPr="001C7BBB">
        <w:rPr>
          <w:lang w:val="uk-UA"/>
        </w:rPr>
        <w:t xml:space="preserve">Пугачев </w:t>
      </w:r>
      <w:r>
        <w:t xml:space="preserve">А.Г., 1986; </w:t>
      </w:r>
      <w:r w:rsidRPr="001C7BBB">
        <w:rPr>
          <w:lang w:val="uk-UA"/>
        </w:rPr>
        <w:t xml:space="preserve">Буров </w:t>
      </w:r>
      <w:r>
        <w:t xml:space="preserve">В.Н. </w:t>
      </w:r>
      <w:r w:rsidRPr="001C7BBB">
        <w:rPr>
          <w:lang w:val="uk-UA"/>
        </w:rPr>
        <w:t xml:space="preserve">и др., </w:t>
      </w:r>
      <w:r>
        <w:t xml:space="preserve">1997; </w:t>
      </w:r>
      <w:r>
        <w:rPr>
          <w:lang w:val="de-DE" w:eastAsia="de-DE" w:bidi="de-DE"/>
        </w:rPr>
        <w:t>Fontaine E. et al., 2000; Costabile R.A., Spevak M., 2001).</w:t>
      </w:r>
    </w:p>
    <w:p w:rsidR="003667AA" w:rsidRDefault="003667AA" w:rsidP="003667AA">
      <w:pPr>
        <w:pStyle w:val="95"/>
        <w:shd w:val="clear" w:color="auto" w:fill="auto"/>
        <w:spacing w:after="0" w:line="480" w:lineRule="exact"/>
        <w:ind w:right="20" w:firstLine="720"/>
        <w:jc w:val="both"/>
      </w:pPr>
      <w:r w:rsidRPr="001C7BBB">
        <w:rPr>
          <w:lang w:val="uk-UA"/>
        </w:rPr>
        <w:t xml:space="preserve">Варикоцеле </w:t>
      </w:r>
      <w:r>
        <w:t xml:space="preserve">(варикозне розширення та подовження вен лозовидного сплетення сім’яного канатика) має широке розповсюдження у дітей та підлітків - від 0,46 до 48,5 % </w:t>
      </w:r>
      <w:r w:rsidRPr="001C7BBB">
        <w:rPr>
          <w:lang w:val="uk-UA"/>
        </w:rPr>
        <w:t xml:space="preserve">(Кондаков </w:t>
      </w:r>
      <w:r>
        <w:t xml:space="preserve">В.Т. </w:t>
      </w:r>
      <w:r w:rsidRPr="001C7BBB">
        <w:rPr>
          <w:lang w:val="uk-UA"/>
        </w:rPr>
        <w:t xml:space="preserve">и др., </w:t>
      </w:r>
      <w:r>
        <w:t xml:space="preserve">2000; </w:t>
      </w:r>
      <w:r>
        <w:rPr>
          <w:lang w:val="de-DE" w:eastAsia="de-DE" w:bidi="de-DE"/>
        </w:rPr>
        <w:t>Akbay E. et al., 2000; al-Abbadi K., Smadi S.A., 2000; Camoglio F.S. et al., 2001; Gioffre L. et al., 2002; Zivkovich</w:t>
      </w:r>
    </w:p>
    <w:p w:rsidR="003667AA" w:rsidRPr="003667AA" w:rsidRDefault="003667AA" w:rsidP="00D75F1B">
      <w:pPr>
        <w:pStyle w:val="95"/>
        <w:numPr>
          <w:ilvl w:val="0"/>
          <w:numId w:val="69"/>
        </w:numPr>
        <w:shd w:val="clear" w:color="auto" w:fill="auto"/>
        <w:tabs>
          <w:tab w:val="left" w:pos="390"/>
        </w:tabs>
        <w:suppressAutoHyphens w:val="0"/>
        <w:spacing w:before="0" w:after="0" w:line="480" w:lineRule="exact"/>
        <w:ind w:left="1209" w:hanging="360"/>
        <w:jc w:val="both"/>
        <w:rPr>
          <w:lang w:val="en-US"/>
        </w:rPr>
      </w:pPr>
      <w:r>
        <w:rPr>
          <w:lang w:val="de-DE" w:eastAsia="de-DE" w:bidi="de-DE"/>
        </w:rPr>
        <w:t>et al., 2004; Pfeifer D. et al., 2006).</w:t>
      </w:r>
    </w:p>
    <w:p w:rsidR="003667AA" w:rsidRDefault="003667AA" w:rsidP="003667AA">
      <w:pPr>
        <w:pStyle w:val="95"/>
        <w:shd w:val="clear" w:color="auto" w:fill="auto"/>
        <w:spacing w:after="0" w:line="480" w:lineRule="exact"/>
        <w:ind w:right="20" w:firstLine="720"/>
        <w:jc w:val="both"/>
      </w:pPr>
      <w:r>
        <w:t xml:space="preserve">Доведено, що при варикоцеле відбувається ранній розвиток патологічного процесу у тестикулярній тканині (так звана „варикозна орхопатія”), що має прямий негативний вплив </w:t>
      </w:r>
      <w:proofErr w:type="gramStart"/>
      <w:r>
        <w:t>на</w:t>
      </w:r>
      <w:proofErr w:type="gramEnd"/>
      <w:r>
        <w:t xml:space="preserve"> гермінативну функцію яєчок (Кондаков В.Т. и др., 2000). Деякі автори вказують на зменшення об’єму яєчок у дітей з варикоцеле </w:t>
      </w:r>
      <w:r>
        <w:rPr>
          <w:lang w:val="de-DE" w:eastAsia="de-DE" w:bidi="de-DE"/>
        </w:rPr>
        <w:t xml:space="preserve">(Cayan S. et al., </w:t>
      </w:r>
      <w:r>
        <w:t xml:space="preserve">2002), однак не наводять даних відносно цих показників </w:t>
      </w:r>
      <w:proofErr w:type="gramStart"/>
      <w:r>
        <w:t>п</w:t>
      </w:r>
      <w:proofErr w:type="gramEnd"/>
      <w:r>
        <w:t>ісля оперативного втручання.</w:t>
      </w:r>
    </w:p>
    <w:p w:rsidR="003667AA" w:rsidRDefault="003667AA" w:rsidP="003667AA">
      <w:pPr>
        <w:pStyle w:val="95"/>
        <w:shd w:val="clear" w:color="auto" w:fill="auto"/>
        <w:spacing w:after="0" w:line="480" w:lineRule="exact"/>
        <w:ind w:right="20" w:firstLine="720"/>
        <w:jc w:val="both"/>
      </w:pPr>
      <w:r>
        <w:t>Однак, до теперішнього часу недостатньо вивчено зміни гемодинаміки в судинному руслі сі</w:t>
      </w:r>
      <w:proofErr w:type="gramStart"/>
      <w:r>
        <w:t>м</w:t>
      </w:r>
      <w:proofErr w:type="gramEnd"/>
      <w:r>
        <w:t>’яного канатика та яєчка, а також їх вплив на розвиток варикоцеле у дітей. Не визначено вплив гемодинамічних порушень при варикоцеле на розвиток яєчок, їх гормональну та гермінативну функцію.</w:t>
      </w:r>
    </w:p>
    <w:p w:rsidR="003667AA" w:rsidRDefault="003667AA" w:rsidP="003667AA">
      <w:pPr>
        <w:pStyle w:val="95"/>
        <w:shd w:val="clear" w:color="auto" w:fill="auto"/>
        <w:spacing w:after="0" w:line="480" w:lineRule="exact"/>
        <w:ind w:left="20" w:right="20"/>
        <w:jc w:val="both"/>
      </w:pPr>
      <w:r>
        <w:t>Існуючі теорії етіології та патогенезу варикоцеле (кут впадіння лівої внутрі</w:t>
      </w:r>
      <w:r>
        <w:rPr>
          <w:rStyle w:val="19"/>
        </w:rPr>
        <w:t>шн</w:t>
      </w:r>
      <w:r>
        <w:t xml:space="preserve">ьої яєчкової вени у ниркову вену, довжина вени та відсутність клапанного апарату у ній, компресія ниркової вени у “аорто-мезентеріальному </w:t>
      </w:r>
      <w:proofErr w:type="gramStart"/>
      <w:r>
        <w:t>п</w:t>
      </w:r>
      <w:proofErr w:type="gramEnd"/>
      <w:r>
        <w:t>інцеті”, посилення притоку артеріальної крові до яєчка, підвищення місцевої температури в яєчку, опущення яєчка та і</w:t>
      </w:r>
      <w:proofErr w:type="gramStart"/>
      <w:r>
        <w:t>нші) не можуть повністю пояснити порушення гермінативної функції яєчок у дітей.</w:t>
      </w:r>
      <w:proofErr w:type="gramEnd"/>
      <w:r>
        <w:t xml:space="preserve"> </w:t>
      </w:r>
      <w:proofErr w:type="gramStart"/>
      <w:r>
        <w:t xml:space="preserve">Не встановлено механізм впливу оперативного лікування на розвиток (динаміка росту та структурні зміни) та функцію (участь у гормональній регуляції, гермінативна функція) яєчок у дитячому віці. Не розкриті механізми зниження функції обох яєчок, навіть при </w:t>
      </w:r>
      <w:r>
        <w:lastRenderedPageBreak/>
        <w:t>однобічному варикоцеле (Лопаткин Н.А., 1973;</w:t>
      </w:r>
      <w:proofErr w:type="gramEnd"/>
      <w:r>
        <w:t xml:space="preserve"> </w:t>
      </w:r>
      <w:proofErr w:type="gramStart"/>
      <w:r>
        <w:t xml:space="preserve">Лопаткин Н.А., </w:t>
      </w:r>
      <w:r w:rsidRPr="001C7BBB">
        <w:rPr>
          <w:lang w:val="uk-UA"/>
        </w:rPr>
        <w:t xml:space="preserve">Пугачев </w:t>
      </w:r>
      <w:r>
        <w:t xml:space="preserve">А.Г., 1986; </w:t>
      </w:r>
      <w:r w:rsidRPr="001C7BBB">
        <w:rPr>
          <w:lang w:val="uk-UA"/>
        </w:rPr>
        <w:t xml:space="preserve">Пытель </w:t>
      </w:r>
      <w:r>
        <w:t xml:space="preserve">Ю.А., Ким В., 1987; Акжигитов Г.Н. </w:t>
      </w:r>
      <w:r w:rsidRPr="001C7BBB">
        <w:rPr>
          <w:lang w:val="uk-UA"/>
        </w:rPr>
        <w:t xml:space="preserve">и др., </w:t>
      </w:r>
      <w:r>
        <w:t xml:space="preserve">1990; </w:t>
      </w:r>
      <w:r w:rsidRPr="001C7BBB">
        <w:rPr>
          <w:lang w:val="uk-UA"/>
        </w:rPr>
        <w:t xml:space="preserve">Пугачев </w:t>
      </w:r>
      <w:r>
        <w:t xml:space="preserve">А.Г. </w:t>
      </w:r>
      <w:r w:rsidRPr="001C7BBB">
        <w:rPr>
          <w:lang w:val="uk-UA"/>
        </w:rPr>
        <w:t xml:space="preserve">и др., 1995; Першуков А.И., 2000, 2002; Костев Ф.И. и др., 2004; </w:t>
      </w:r>
      <w:r>
        <w:rPr>
          <w:lang w:val="de-DE" w:eastAsia="de-DE" w:bidi="de-DE"/>
        </w:rPr>
        <w:t xml:space="preserve">Braedel H. et al., </w:t>
      </w:r>
      <w:r w:rsidRPr="001C7BBB">
        <w:rPr>
          <w:lang w:val="uk-UA"/>
        </w:rPr>
        <w:t>1994).</w:t>
      </w:r>
      <w:proofErr w:type="gramEnd"/>
    </w:p>
    <w:p w:rsidR="003667AA" w:rsidRDefault="003667AA" w:rsidP="003667AA">
      <w:pPr>
        <w:pStyle w:val="95"/>
        <w:shd w:val="clear" w:color="auto" w:fill="auto"/>
        <w:spacing w:after="0" w:line="480" w:lineRule="exact"/>
        <w:ind w:left="20" w:right="20" w:firstLine="720"/>
        <w:jc w:val="both"/>
      </w:pPr>
      <w:r>
        <w:t xml:space="preserve">Для виявлення зв’язку варикоцеле із безпліддям одним із основних </w:t>
      </w:r>
      <w:proofErr w:type="gramStart"/>
      <w:r>
        <w:t>досл</w:t>
      </w:r>
      <w:proofErr w:type="gramEnd"/>
      <w:r>
        <w:t xml:space="preserve">іджень є вивчення сперматогенезу. Так, вивчення параметрів еякуляту </w:t>
      </w:r>
      <w:proofErr w:type="gramStart"/>
      <w:r>
        <w:t>св</w:t>
      </w:r>
      <w:proofErr w:type="gramEnd"/>
      <w:r>
        <w:t xml:space="preserve">ідчить </w:t>
      </w:r>
      <w:r w:rsidRPr="001C7BBB">
        <w:rPr>
          <w:lang w:val="uk-UA"/>
        </w:rPr>
        <w:t xml:space="preserve">про </w:t>
      </w:r>
      <w:r>
        <w:t xml:space="preserve">суттєве зниження рухливості сперматозоїдів та зміни їх морфології, яке характеризує такий стан сперматогенезу як азооспермія (пов’язана із порушенням дозрівання) та олігозооспермія (Бойко М.І., 2002; </w:t>
      </w:r>
      <w:r w:rsidRPr="001C7BBB">
        <w:rPr>
          <w:lang w:val="uk-UA"/>
        </w:rPr>
        <w:t xml:space="preserve">Семенов </w:t>
      </w:r>
      <w:r>
        <w:t xml:space="preserve">В.А. </w:t>
      </w:r>
      <w:r w:rsidRPr="001C7BBB">
        <w:rPr>
          <w:lang w:val="uk-UA"/>
        </w:rPr>
        <w:t xml:space="preserve">и др., </w:t>
      </w:r>
      <w:r>
        <w:t>2004).</w:t>
      </w:r>
    </w:p>
    <w:p w:rsidR="003667AA" w:rsidRDefault="003667AA" w:rsidP="003667AA">
      <w:pPr>
        <w:pStyle w:val="95"/>
        <w:shd w:val="clear" w:color="auto" w:fill="auto"/>
        <w:spacing w:after="0" w:line="480" w:lineRule="exact"/>
        <w:ind w:left="20" w:right="20" w:firstLine="720"/>
        <w:jc w:val="both"/>
      </w:pPr>
      <w:r>
        <w:t xml:space="preserve">Ряд авторів вважають, що при встановленні у дитини діагнозу варикоцеле, з метою </w:t>
      </w:r>
      <w:proofErr w:type="gramStart"/>
      <w:r>
        <w:t>проф</w:t>
      </w:r>
      <w:proofErr w:type="gramEnd"/>
      <w:r>
        <w:t xml:space="preserve">ілактики розвитку інфертильності в подальшому, його необхідно оперувати відразу після встановлення факту його наявності </w:t>
      </w:r>
      <w:r w:rsidRPr="001C7BBB">
        <w:rPr>
          <w:lang w:val="uk-UA"/>
        </w:rPr>
        <w:t xml:space="preserve">(Кукуруза </w:t>
      </w:r>
      <w:r>
        <w:t xml:space="preserve">Ю.П., Погорілий В.В., Горбатюк О.М., 2003; </w:t>
      </w:r>
      <w:r>
        <w:rPr>
          <w:lang w:val="de-DE" w:eastAsia="de-DE" w:bidi="de-DE"/>
        </w:rPr>
        <w:t xml:space="preserve">Camoglio F.S. et al., </w:t>
      </w:r>
      <w:r>
        <w:t xml:space="preserve">2001; </w:t>
      </w:r>
      <w:r>
        <w:rPr>
          <w:lang w:val="de-DE" w:eastAsia="de-DE" w:bidi="de-DE"/>
        </w:rPr>
        <w:t xml:space="preserve">Kass E.J., 2001; Di Bisceglie C. et al., 2003; Guarino N. et al., 2003; </w:t>
      </w:r>
      <w:r>
        <w:rPr>
          <w:lang w:val="en-US" w:eastAsia="en-US" w:bidi="en-US"/>
        </w:rPr>
        <w:t>Lord</w:t>
      </w:r>
      <w:r w:rsidRPr="001C7BBB">
        <w:rPr>
          <w:lang w:val="uk-UA" w:eastAsia="en-US" w:bidi="en-US"/>
        </w:rPr>
        <w:t xml:space="preserve"> </w:t>
      </w:r>
      <w:r>
        <w:rPr>
          <w:lang w:val="de-DE" w:eastAsia="de-DE" w:bidi="de-DE"/>
        </w:rPr>
        <w:t xml:space="preserve">D.J., </w:t>
      </w:r>
      <w:r>
        <w:rPr>
          <w:lang w:val="en-US" w:eastAsia="en-US" w:bidi="en-US"/>
        </w:rPr>
        <w:t>Burrows</w:t>
      </w:r>
      <w:r w:rsidRPr="001C7BBB">
        <w:rPr>
          <w:lang w:val="uk-UA" w:eastAsia="en-US" w:bidi="en-US"/>
        </w:rPr>
        <w:t xml:space="preserve"> </w:t>
      </w:r>
      <w:r>
        <w:rPr>
          <w:lang w:val="de-DE" w:eastAsia="de-DE" w:bidi="de-DE"/>
        </w:rPr>
        <w:t xml:space="preserve">P.E., 2003; Pieri S. et al., 2003; Romeo C. et al., 2003; de </w:t>
      </w:r>
      <w:r>
        <w:rPr>
          <w:lang w:val="en-US" w:eastAsia="en-US" w:bidi="en-US"/>
        </w:rPr>
        <w:t>la</w:t>
      </w:r>
      <w:r w:rsidRPr="001C7BBB">
        <w:rPr>
          <w:lang w:val="uk-UA" w:eastAsia="en-US" w:bidi="en-US"/>
        </w:rPr>
        <w:t xml:space="preserve"> </w:t>
      </w:r>
      <w:r>
        <w:rPr>
          <w:lang w:val="de-DE" w:eastAsia="de-DE" w:bidi="de-DE"/>
        </w:rPr>
        <w:t>Pena Zarauelo</w:t>
      </w:r>
    </w:p>
    <w:p w:rsidR="003667AA" w:rsidRPr="003667AA" w:rsidRDefault="003667AA" w:rsidP="00D75F1B">
      <w:pPr>
        <w:pStyle w:val="95"/>
        <w:numPr>
          <w:ilvl w:val="0"/>
          <w:numId w:val="69"/>
        </w:numPr>
        <w:shd w:val="clear" w:color="auto" w:fill="auto"/>
        <w:tabs>
          <w:tab w:val="left" w:pos="376"/>
        </w:tabs>
        <w:suppressAutoHyphens w:val="0"/>
        <w:spacing w:before="0" w:after="0" w:line="480" w:lineRule="exact"/>
        <w:ind w:left="1209" w:hanging="360"/>
        <w:jc w:val="both"/>
        <w:rPr>
          <w:lang w:val="en-US"/>
        </w:rPr>
      </w:pPr>
      <w:r>
        <w:rPr>
          <w:lang w:val="de-DE" w:eastAsia="de-DE" w:bidi="de-DE"/>
        </w:rPr>
        <w:t>et al., 2004; Salzhauer E.w. et al., 2004; Zucchi A. et al., 2005).</w:t>
      </w:r>
    </w:p>
    <w:p w:rsidR="003667AA" w:rsidRDefault="003667AA" w:rsidP="003667AA">
      <w:pPr>
        <w:pStyle w:val="95"/>
        <w:shd w:val="clear" w:color="auto" w:fill="auto"/>
        <w:spacing w:after="0" w:line="480" w:lineRule="exact"/>
        <w:ind w:left="20" w:right="20" w:firstLine="720"/>
        <w:jc w:val="both"/>
      </w:pPr>
      <w:r>
        <w:t>Однак</w:t>
      </w:r>
      <w:r w:rsidRPr="003667AA">
        <w:rPr>
          <w:lang w:val="en-US"/>
        </w:rPr>
        <w:t xml:space="preserve">, </w:t>
      </w:r>
      <w:r>
        <w:t>через</w:t>
      </w:r>
      <w:r w:rsidRPr="003667AA">
        <w:rPr>
          <w:lang w:val="en-US"/>
        </w:rPr>
        <w:t xml:space="preserve"> </w:t>
      </w:r>
      <w:r>
        <w:t>невивченість</w:t>
      </w:r>
      <w:r w:rsidRPr="003667AA">
        <w:rPr>
          <w:lang w:val="en-US"/>
        </w:rPr>
        <w:t xml:space="preserve"> </w:t>
      </w:r>
      <w:r>
        <w:t>проблеми</w:t>
      </w:r>
      <w:r w:rsidRPr="003667AA">
        <w:rPr>
          <w:lang w:val="en-US"/>
        </w:rPr>
        <w:t xml:space="preserve"> </w:t>
      </w:r>
      <w:r>
        <w:t>варикоцеле</w:t>
      </w:r>
      <w:r w:rsidRPr="003667AA">
        <w:rPr>
          <w:lang w:val="en-US"/>
        </w:rPr>
        <w:t xml:space="preserve"> </w:t>
      </w:r>
      <w:r>
        <w:t>у</w:t>
      </w:r>
      <w:r w:rsidRPr="003667AA">
        <w:rPr>
          <w:lang w:val="en-US"/>
        </w:rPr>
        <w:t xml:space="preserve"> </w:t>
      </w:r>
      <w:r>
        <w:t>дитячому</w:t>
      </w:r>
      <w:r w:rsidRPr="003667AA">
        <w:rPr>
          <w:lang w:val="en-US"/>
        </w:rPr>
        <w:t xml:space="preserve"> </w:t>
      </w:r>
      <w:r>
        <w:t>віці</w:t>
      </w:r>
      <w:r w:rsidRPr="003667AA">
        <w:rPr>
          <w:lang w:val="en-US"/>
        </w:rPr>
        <w:t xml:space="preserve"> </w:t>
      </w:r>
      <w:r>
        <w:t>та</w:t>
      </w:r>
      <w:r w:rsidRPr="003667AA">
        <w:rPr>
          <w:lang w:val="en-US"/>
        </w:rPr>
        <w:t xml:space="preserve"> </w:t>
      </w:r>
      <w:r>
        <w:t>відсутності</w:t>
      </w:r>
      <w:r w:rsidRPr="003667AA">
        <w:rPr>
          <w:lang w:val="en-US"/>
        </w:rPr>
        <w:t xml:space="preserve"> </w:t>
      </w:r>
      <w:r>
        <w:t>чітких</w:t>
      </w:r>
      <w:r w:rsidRPr="003667AA">
        <w:rPr>
          <w:lang w:val="en-US"/>
        </w:rPr>
        <w:t xml:space="preserve"> </w:t>
      </w:r>
      <w:r>
        <w:t>показів</w:t>
      </w:r>
      <w:r w:rsidRPr="003667AA">
        <w:rPr>
          <w:lang w:val="en-US"/>
        </w:rPr>
        <w:t xml:space="preserve"> </w:t>
      </w:r>
      <w:r>
        <w:t>до</w:t>
      </w:r>
      <w:r w:rsidRPr="003667AA">
        <w:rPr>
          <w:lang w:val="en-US"/>
        </w:rPr>
        <w:t xml:space="preserve"> </w:t>
      </w:r>
      <w:r>
        <w:t>оперативного</w:t>
      </w:r>
      <w:r w:rsidRPr="003667AA">
        <w:rPr>
          <w:lang w:val="en-US"/>
        </w:rPr>
        <w:t xml:space="preserve"> </w:t>
      </w:r>
      <w:r>
        <w:t>лікування</w:t>
      </w:r>
      <w:r w:rsidRPr="003667AA">
        <w:rPr>
          <w:lang w:val="en-US"/>
        </w:rPr>
        <w:t xml:space="preserve"> </w:t>
      </w:r>
      <w:r>
        <w:t>варикоцеле</w:t>
      </w:r>
      <w:r w:rsidRPr="003667AA">
        <w:rPr>
          <w:lang w:val="en-US"/>
        </w:rPr>
        <w:t xml:space="preserve">, </w:t>
      </w:r>
      <w:r>
        <w:t>у</w:t>
      </w:r>
      <w:r w:rsidRPr="003667AA">
        <w:rPr>
          <w:lang w:val="en-US"/>
        </w:rPr>
        <w:t xml:space="preserve"> </w:t>
      </w:r>
      <w:r>
        <w:t>деяких</w:t>
      </w:r>
      <w:r w:rsidRPr="003667AA">
        <w:rPr>
          <w:lang w:val="en-US"/>
        </w:rPr>
        <w:t xml:space="preserve"> </w:t>
      </w:r>
      <w:r>
        <w:t>клініцистів</w:t>
      </w:r>
      <w:r w:rsidRPr="003667AA">
        <w:rPr>
          <w:lang w:val="en-US"/>
        </w:rPr>
        <w:t xml:space="preserve"> </w:t>
      </w:r>
      <w:r>
        <w:t>виникають</w:t>
      </w:r>
      <w:r w:rsidRPr="003667AA">
        <w:rPr>
          <w:lang w:val="en-US"/>
        </w:rPr>
        <w:t xml:space="preserve"> </w:t>
      </w:r>
      <w:r>
        <w:t>сумніви</w:t>
      </w:r>
      <w:r w:rsidRPr="003667AA">
        <w:rPr>
          <w:lang w:val="en-US"/>
        </w:rPr>
        <w:t xml:space="preserve"> </w:t>
      </w:r>
      <w:r>
        <w:t>стосовно</w:t>
      </w:r>
      <w:r w:rsidRPr="003667AA">
        <w:rPr>
          <w:lang w:val="en-US"/>
        </w:rPr>
        <w:t xml:space="preserve"> </w:t>
      </w:r>
      <w:proofErr w:type="gramStart"/>
      <w:r>
        <w:t>доц</w:t>
      </w:r>
      <w:proofErr w:type="gramEnd"/>
      <w:r>
        <w:t>ільності</w:t>
      </w:r>
      <w:r w:rsidRPr="003667AA">
        <w:rPr>
          <w:lang w:val="en-US"/>
        </w:rPr>
        <w:t xml:space="preserve"> </w:t>
      </w:r>
      <w:r>
        <w:t>оперативної</w:t>
      </w:r>
      <w:r w:rsidRPr="003667AA">
        <w:rPr>
          <w:lang w:val="en-US"/>
        </w:rPr>
        <w:t xml:space="preserve"> </w:t>
      </w:r>
      <w:r>
        <w:t>корекції</w:t>
      </w:r>
      <w:r w:rsidRPr="003667AA">
        <w:rPr>
          <w:lang w:val="en-US"/>
        </w:rPr>
        <w:t xml:space="preserve"> </w:t>
      </w:r>
      <w:r>
        <w:t>даної</w:t>
      </w:r>
      <w:r w:rsidRPr="003667AA">
        <w:rPr>
          <w:lang w:val="en-US"/>
        </w:rPr>
        <w:t xml:space="preserve"> </w:t>
      </w:r>
      <w:r>
        <w:t>патології</w:t>
      </w:r>
      <w:r w:rsidRPr="003667AA">
        <w:rPr>
          <w:lang w:val="en-US"/>
        </w:rPr>
        <w:t xml:space="preserve">. </w:t>
      </w:r>
      <w:r w:rsidRPr="001C7BBB">
        <w:rPr>
          <w:lang w:val="uk-UA"/>
        </w:rPr>
        <w:t xml:space="preserve">Так, Першуков А.И. (2000, 2002) не </w:t>
      </w:r>
      <w:r>
        <w:t>виявив</w:t>
      </w:r>
      <w:r w:rsidRPr="003667AA">
        <w:rPr>
          <w:lang w:val="en-US"/>
        </w:rPr>
        <w:t xml:space="preserve"> </w:t>
      </w:r>
      <w:r>
        <w:t>чіткої</w:t>
      </w:r>
      <w:r w:rsidRPr="003667AA">
        <w:rPr>
          <w:lang w:val="en-US"/>
        </w:rPr>
        <w:t xml:space="preserve"> </w:t>
      </w:r>
      <w:r>
        <w:t>позитивної</w:t>
      </w:r>
      <w:r w:rsidRPr="003667AA">
        <w:rPr>
          <w:lang w:val="en-US"/>
        </w:rPr>
        <w:t xml:space="preserve"> </w:t>
      </w:r>
      <w:r>
        <w:t>динаміки</w:t>
      </w:r>
      <w:r w:rsidRPr="003667AA">
        <w:rPr>
          <w:lang w:val="en-US"/>
        </w:rPr>
        <w:t xml:space="preserve"> </w:t>
      </w:r>
      <w:r>
        <w:t>в</w:t>
      </w:r>
      <w:r w:rsidRPr="003667AA">
        <w:rPr>
          <w:lang w:val="en-US"/>
        </w:rPr>
        <w:t xml:space="preserve"> </w:t>
      </w:r>
      <w:r>
        <w:t>плані</w:t>
      </w:r>
      <w:r w:rsidRPr="003667AA">
        <w:rPr>
          <w:lang w:val="en-US"/>
        </w:rPr>
        <w:t xml:space="preserve"> </w:t>
      </w:r>
      <w:r>
        <w:t>покращення</w:t>
      </w:r>
      <w:r w:rsidRPr="003667AA">
        <w:rPr>
          <w:lang w:val="en-US"/>
        </w:rPr>
        <w:t xml:space="preserve"> </w:t>
      </w:r>
      <w:r w:rsidRPr="001C7BBB">
        <w:rPr>
          <w:lang w:val="uk-UA"/>
        </w:rPr>
        <w:t xml:space="preserve">сперматогенеза </w:t>
      </w:r>
      <w:r>
        <w:t>після</w:t>
      </w:r>
      <w:r w:rsidRPr="003667AA">
        <w:rPr>
          <w:lang w:val="en-US"/>
        </w:rPr>
        <w:t xml:space="preserve"> </w:t>
      </w:r>
      <w:r>
        <w:t>оперативного</w:t>
      </w:r>
      <w:r w:rsidRPr="003667AA">
        <w:rPr>
          <w:lang w:val="en-US"/>
        </w:rPr>
        <w:t xml:space="preserve"> </w:t>
      </w:r>
      <w:r>
        <w:t>лікування</w:t>
      </w:r>
      <w:r w:rsidRPr="003667AA">
        <w:rPr>
          <w:lang w:val="en-US"/>
        </w:rPr>
        <w:t xml:space="preserve"> </w:t>
      </w:r>
      <w:r>
        <w:t>варикоцеле</w:t>
      </w:r>
      <w:r w:rsidRPr="003667AA">
        <w:rPr>
          <w:lang w:val="en-US"/>
        </w:rPr>
        <w:t xml:space="preserve"> </w:t>
      </w:r>
      <w:r>
        <w:t>у</w:t>
      </w:r>
      <w:r w:rsidRPr="003667AA">
        <w:rPr>
          <w:lang w:val="en-US"/>
        </w:rPr>
        <w:t xml:space="preserve"> </w:t>
      </w:r>
      <w:r>
        <w:t>чоловіків</w:t>
      </w:r>
      <w:r w:rsidRPr="003667AA">
        <w:rPr>
          <w:lang w:val="en-US"/>
        </w:rPr>
        <w:t xml:space="preserve"> </w:t>
      </w:r>
      <w:r>
        <w:t>та</w:t>
      </w:r>
      <w:r w:rsidRPr="003667AA">
        <w:rPr>
          <w:lang w:val="en-US"/>
        </w:rPr>
        <w:t xml:space="preserve"> </w:t>
      </w:r>
      <w:r>
        <w:t>прийшов</w:t>
      </w:r>
      <w:r w:rsidRPr="003667AA">
        <w:rPr>
          <w:lang w:val="en-US"/>
        </w:rPr>
        <w:t xml:space="preserve"> </w:t>
      </w:r>
      <w:r>
        <w:t>до</w:t>
      </w:r>
      <w:r w:rsidRPr="003667AA">
        <w:rPr>
          <w:lang w:val="en-US"/>
        </w:rPr>
        <w:t xml:space="preserve"> </w:t>
      </w:r>
      <w:r>
        <w:t>висновку</w:t>
      </w:r>
      <w:r w:rsidRPr="003667AA">
        <w:rPr>
          <w:lang w:val="en-US"/>
        </w:rPr>
        <w:t xml:space="preserve">, </w:t>
      </w:r>
      <w:r>
        <w:t>що</w:t>
      </w:r>
      <w:r w:rsidRPr="003667AA">
        <w:rPr>
          <w:lang w:val="en-US"/>
        </w:rPr>
        <w:t xml:space="preserve"> </w:t>
      </w:r>
      <w:r>
        <w:t>варикоцеле</w:t>
      </w:r>
      <w:r w:rsidRPr="003667AA">
        <w:rPr>
          <w:lang w:val="en-US"/>
        </w:rPr>
        <w:t xml:space="preserve"> - </w:t>
      </w:r>
      <w:r>
        <w:t>це</w:t>
      </w:r>
      <w:r w:rsidRPr="003667AA">
        <w:rPr>
          <w:lang w:val="en-US"/>
        </w:rPr>
        <w:t xml:space="preserve"> </w:t>
      </w:r>
      <w:r>
        <w:t>не</w:t>
      </w:r>
      <w:r w:rsidRPr="003667AA">
        <w:rPr>
          <w:lang w:val="en-US"/>
        </w:rPr>
        <w:t xml:space="preserve"> </w:t>
      </w:r>
      <w:r>
        <w:t>захворювання</w:t>
      </w:r>
      <w:r w:rsidRPr="003667AA">
        <w:rPr>
          <w:lang w:val="en-US"/>
        </w:rPr>
        <w:t xml:space="preserve">, </w:t>
      </w:r>
      <w:r>
        <w:t>а</w:t>
      </w:r>
      <w:r w:rsidRPr="003667AA">
        <w:rPr>
          <w:lang w:val="en-US"/>
        </w:rPr>
        <w:t xml:space="preserve"> </w:t>
      </w:r>
      <w:r>
        <w:t>компенсаторний</w:t>
      </w:r>
      <w:r w:rsidRPr="003667AA">
        <w:rPr>
          <w:lang w:val="en-US"/>
        </w:rPr>
        <w:t xml:space="preserve"> </w:t>
      </w:r>
      <w:r>
        <w:t>механізм</w:t>
      </w:r>
      <w:r w:rsidRPr="003667AA">
        <w:rPr>
          <w:lang w:val="en-US"/>
        </w:rPr>
        <w:t xml:space="preserve">, </w:t>
      </w:r>
      <w:r>
        <w:t>який</w:t>
      </w:r>
      <w:r w:rsidRPr="003667AA">
        <w:rPr>
          <w:lang w:val="en-US"/>
        </w:rPr>
        <w:t xml:space="preserve"> </w:t>
      </w:r>
      <w:r>
        <w:t>виникає</w:t>
      </w:r>
      <w:r w:rsidRPr="003667AA">
        <w:rPr>
          <w:lang w:val="en-US"/>
        </w:rPr>
        <w:t xml:space="preserve"> </w:t>
      </w:r>
      <w:proofErr w:type="gramStart"/>
      <w:r>
        <w:t>п</w:t>
      </w:r>
      <w:proofErr w:type="gramEnd"/>
      <w:r>
        <w:t>ід</w:t>
      </w:r>
      <w:r w:rsidRPr="003667AA">
        <w:rPr>
          <w:lang w:val="en-US"/>
        </w:rPr>
        <w:t xml:space="preserve"> </w:t>
      </w:r>
      <w:r>
        <w:t>час</w:t>
      </w:r>
      <w:r w:rsidRPr="003667AA">
        <w:rPr>
          <w:lang w:val="en-US"/>
        </w:rPr>
        <w:t xml:space="preserve"> </w:t>
      </w:r>
      <w:r>
        <w:t>росту</w:t>
      </w:r>
      <w:r w:rsidRPr="003667AA">
        <w:rPr>
          <w:lang w:val="en-US"/>
        </w:rPr>
        <w:t xml:space="preserve"> </w:t>
      </w:r>
      <w:r>
        <w:t>яєчок</w:t>
      </w:r>
      <w:r w:rsidRPr="003667AA">
        <w:rPr>
          <w:lang w:val="en-US"/>
        </w:rPr>
        <w:t xml:space="preserve"> </w:t>
      </w:r>
      <w:r>
        <w:t>у</w:t>
      </w:r>
      <w:r w:rsidRPr="003667AA">
        <w:rPr>
          <w:lang w:val="en-US"/>
        </w:rPr>
        <w:t xml:space="preserve"> </w:t>
      </w:r>
      <w:r>
        <w:t>пубертаті</w:t>
      </w:r>
      <w:r w:rsidRPr="003667AA">
        <w:rPr>
          <w:lang w:val="en-US"/>
        </w:rPr>
        <w:t xml:space="preserve">. </w:t>
      </w:r>
      <w:r>
        <w:t>Тому, дане питання потребує детального вивчення.</w:t>
      </w:r>
    </w:p>
    <w:p w:rsidR="003667AA" w:rsidRDefault="003667AA" w:rsidP="003667AA">
      <w:pPr>
        <w:pStyle w:val="95"/>
        <w:shd w:val="clear" w:color="auto" w:fill="auto"/>
        <w:tabs>
          <w:tab w:val="left" w:pos="2017"/>
          <w:tab w:val="left" w:pos="8367"/>
          <w:tab w:val="right" w:pos="9639"/>
        </w:tabs>
        <w:spacing w:after="0" w:line="480" w:lineRule="exact"/>
        <w:ind w:left="20" w:right="20" w:firstLine="700"/>
        <w:jc w:val="both"/>
      </w:pPr>
      <w:r>
        <w:rPr>
          <w:lang w:val="de-DE" w:eastAsia="de-DE" w:bidi="de-DE"/>
        </w:rPr>
        <w:t xml:space="preserve">Richter F. et al. (2001) </w:t>
      </w:r>
      <w:r>
        <w:t>виявили</w:t>
      </w:r>
      <w:r w:rsidRPr="003667AA">
        <w:rPr>
          <w:lang w:val="de-DE"/>
        </w:rPr>
        <w:t xml:space="preserve">, </w:t>
      </w:r>
      <w:r>
        <w:t>що</w:t>
      </w:r>
      <w:r w:rsidRPr="003667AA">
        <w:rPr>
          <w:lang w:val="de-DE"/>
        </w:rPr>
        <w:t xml:space="preserve"> </w:t>
      </w:r>
      <w:r>
        <w:t>серед</w:t>
      </w:r>
      <w:r w:rsidRPr="003667AA">
        <w:rPr>
          <w:lang w:val="de-DE"/>
        </w:rPr>
        <w:t xml:space="preserve"> </w:t>
      </w:r>
      <w:r>
        <w:t>великої</w:t>
      </w:r>
      <w:r w:rsidRPr="003667AA">
        <w:rPr>
          <w:lang w:val="de-DE"/>
        </w:rPr>
        <w:t xml:space="preserve"> </w:t>
      </w:r>
      <w:r>
        <w:t>кількості</w:t>
      </w:r>
      <w:r w:rsidRPr="003667AA">
        <w:rPr>
          <w:lang w:val="de-DE"/>
        </w:rPr>
        <w:t xml:space="preserve"> </w:t>
      </w:r>
      <w:r>
        <w:t>лікарів</w:t>
      </w:r>
      <w:r w:rsidRPr="003667AA">
        <w:rPr>
          <w:lang w:val="de-DE"/>
        </w:rPr>
        <w:t xml:space="preserve">, </w:t>
      </w:r>
      <w:r>
        <w:t>які</w:t>
      </w:r>
      <w:r w:rsidRPr="003667AA">
        <w:rPr>
          <w:lang w:val="de-DE"/>
        </w:rPr>
        <w:t xml:space="preserve"> </w:t>
      </w:r>
      <w:r>
        <w:t>працюють</w:t>
      </w:r>
      <w:r w:rsidRPr="003667AA">
        <w:rPr>
          <w:lang w:val="de-DE"/>
        </w:rPr>
        <w:t xml:space="preserve"> </w:t>
      </w:r>
      <w:r>
        <w:t>з</w:t>
      </w:r>
      <w:r w:rsidRPr="003667AA">
        <w:rPr>
          <w:lang w:val="de-DE"/>
        </w:rPr>
        <w:t xml:space="preserve"> </w:t>
      </w:r>
      <w:r>
        <w:t>даною</w:t>
      </w:r>
      <w:r w:rsidRPr="003667AA">
        <w:rPr>
          <w:lang w:val="de-DE"/>
        </w:rPr>
        <w:t xml:space="preserve"> </w:t>
      </w:r>
      <w:r>
        <w:t>патологією</w:t>
      </w:r>
      <w:r w:rsidRPr="003667AA">
        <w:rPr>
          <w:lang w:val="de-DE"/>
        </w:rPr>
        <w:t xml:space="preserve"> </w:t>
      </w:r>
      <w:r>
        <w:t>не</w:t>
      </w:r>
      <w:r w:rsidRPr="003667AA">
        <w:rPr>
          <w:lang w:val="de-DE"/>
        </w:rPr>
        <w:t xml:space="preserve"> </w:t>
      </w:r>
      <w:r>
        <w:t>існує</w:t>
      </w:r>
      <w:r w:rsidRPr="003667AA">
        <w:rPr>
          <w:lang w:val="de-DE"/>
        </w:rPr>
        <w:t xml:space="preserve"> </w:t>
      </w:r>
      <w:r>
        <w:t>єдиної</w:t>
      </w:r>
      <w:r w:rsidRPr="003667AA">
        <w:rPr>
          <w:lang w:val="de-DE"/>
        </w:rPr>
        <w:t xml:space="preserve"> </w:t>
      </w:r>
      <w:r>
        <w:t>тактики</w:t>
      </w:r>
      <w:r w:rsidRPr="003667AA">
        <w:rPr>
          <w:lang w:val="de-DE"/>
        </w:rPr>
        <w:t xml:space="preserve"> </w:t>
      </w:r>
      <w:r>
        <w:t>стосовно</w:t>
      </w:r>
      <w:r w:rsidRPr="003667AA">
        <w:rPr>
          <w:lang w:val="de-DE"/>
        </w:rPr>
        <w:t xml:space="preserve"> </w:t>
      </w:r>
      <w:r>
        <w:t>ведення</w:t>
      </w:r>
      <w:r w:rsidRPr="003667AA">
        <w:rPr>
          <w:lang w:val="de-DE"/>
        </w:rPr>
        <w:t xml:space="preserve"> </w:t>
      </w:r>
      <w:r>
        <w:t>хворих</w:t>
      </w:r>
      <w:r w:rsidRPr="003667AA">
        <w:rPr>
          <w:lang w:val="de-DE"/>
        </w:rPr>
        <w:t xml:space="preserve"> </w:t>
      </w:r>
      <w:r>
        <w:t>на</w:t>
      </w:r>
      <w:r w:rsidRPr="003667AA">
        <w:rPr>
          <w:lang w:val="de-DE"/>
        </w:rPr>
        <w:t xml:space="preserve"> </w:t>
      </w:r>
      <w:r>
        <w:t>варикоцеле</w:t>
      </w:r>
      <w:r w:rsidRPr="003667AA">
        <w:rPr>
          <w:lang w:val="de-DE"/>
        </w:rPr>
        <w:t xml:space="preserve">. </w:t>
      </w:r>
      <w:r>
        <w:t xml:space="preserve">Так, серед способів </w:t>
      </w:r>
      <w:proofErr w:type="gramStart"/>
      <w:r>
        <w:t>оперативного</w:t>
      </w:r>
      <w:proofErr w:type="gramEnd"/>
      <w:r>
        <w:t xml:space="preserve"> лікування (варикоцелектомія) мали місце:</w:t>
      </w:r>
      <w:r>
        <w:tab/>
        <w:t xml:space="preserve">операція </w:t>
      </w:r>
      <w:r>
        <w:lastRenderedPageBreak/>
        <w:t>Іваніссєвіча (інгвінальний доступ)</w:t>
      </w:r>
      <w:r>
        <w:tab/>
        <w:t>-</w:t>
      </w:r>
      <w:r>
        <w:tab/>
        <w:t>35,6%;</w:t>
      </w:r>
    </w:p>
    <w:p w:rsidR="003667AA" w:rsidRDefault="003667AA" w:rsidP="003667AA">
      <w:pPr>
        <w:pStyle w:val="95"/>
        <w:shd w:val="clear" w:color="auto" w:fill="auto"/>
        <w:spacing w:after="0" w:line="480" w:lineRule="exact"/>
        <w:ind w:left="20" w:right="20"/>
        <w:jc w:val="both"/>
      </w:pPr>
      <w:r>
        <w:t>субінгвінальний метод - 30%; операція Паломо - 21%; лапароскопічні методики - 9,8%. В результаті, вибі</w:t>
      </w:r>
      <w:proofErr w:type="gramStart"/>
      <w:r>
        <w:t>р</w:t>
      </w:r>
      <w:proofErr w:type="gramEnd"/>
      <w:r>
        <w:t xml:space="preserve"> методу оперативного лікування в більшості випадків залежить від досвіду хірурга та забезпеченості його обладнанням та інструментарієм. Враховуючи таку ситуацію, дослідники звернули увагу на необхідність розробки уніфікованих методів лікування варикоцеле.</w:t>
      </w:r>
    </w:p>
    <w:p w:rsidR="003667AA" w:rsidRDefault="003667AA" w:rsidP="003667AA">
      <w:pPr>
        <w:pStyle w:val="95"/>
        <w:shd w:val="clear" w:color="auto" w:fill="auto"/>
        <w:spacing w:after="0" w:line="480" w:lineRule="exact"/>
        <w:ind w:left="20" w:right="20" w:firstLine="700"/>
        <w:jc w:val="both"/>
      </w:pPr>
      <w:r>
        <w:t xml:space="preserve">В останні роки все більшого поширення в </w:t>
      </w:r>
      <w:proofErr w:type="gramStart"/>
      <w:r>
        <w:t>л</w:t>
      </w:r>
      <w:proofErr w:type="gramEnd"/>
      <w:r>
        <w:t xml:space="preserve">ікуванні варикоцеле знаходить лапароскопічний метод. Однак у дітей цей метод не знайшов </w:t>
      </w:r>
      <w:proofErr w:type="gramStart"/>
      <w:r>
        <w:t>широкого</w:t>
      </w:r>
      <w:proofErr w:type="gramEnd"/>
      <w:r>
        <w:t xml:space="preserve"> розповсюдження. Не встановленні покази для його застосування. Відсутні дані по вибору способу операції при застосуванні лапароскопічного метода, </w:t>
      </w:r>
      <w:proofErr w:type="gramStart"/>
      <w:r>
        <w:t>р</w:t>
      </w:r>
      <w:proofErr w:type="gramEnd"/>
      <w:r>
        <w:t xml:space="preserve">івень </w:t>
      </w:r>
      <w:r w:rsidRPr="001C7BBB">
        <w:rPr>
          <w:lang w:val="uk-UA"/>
        </w:rPr>
        <w:t xml:space="preserve">перевязки </w:t>
      </w:r>
      <w:r>
        <w:t>внутрі</w:t>
      </w:r>
      <w:r>
        <w:rPr>
          <w:rStyle w:val="19"/>
        </w:rPr>
        <w:t>шн</w:t>
      </w:r>
      <w:r>
        <w:t>ьої яєчкової вени. Не вивчені причини рецидиві</w:t>
      </w:r>
      <w:proofErr w:type="gramStart"/>
      <w:r>
        <w:t>в</w:t>
      </w:r>
      <w:proofErr w:type="gramEnd"/>
      <w:r>
        <w:t xml:space="preserve"> у дітей.</w:t>
      </w:r>
    </w:p>
    <w:p w:rsidR="003667AA" w:rsidRDefault="003667AA" w:rsidP="003667AA">
      <w:pPr>
        <w:pStyle w:val="95"/>
        <w:shd w:val="clear" w:color="auto" w:fill="auto"/>
        <w:spacing w:after="0" w:line="480" w:lineRule="exact"/>
        <w:ind w:left="20" w:right="20" w:firstLine="700"/>
        <w:jc w:val="both"/>
      </w:pPr>
      <w:proofErr w:type="gramStart"/>
      <w:r>
        <w:t>Таким чином, невизначеність гемодинамічних порушень при варикоцеле, його впливу на розвиток та функціонування яєчок у дітей, відсутність уніфікованих показів до хірургічного лікування варикоцеле у дитячому віці, принципів вибору хірургічної тактики, зумовлює актуальність теми.</w:t>
      </w:r>
      <w:proofErr w:type="gramEnd"/>
    </w:p>
    <w:p w:rsidR="003667AA" w:rsidRDefault="003667AA" w:rsidP="003667AA">
      <w:pPr>
        <w:pStyle w:val="3ff6"/>
        <w:shd w:val="clear" w:color="auto" w:fill="auto"/>
        <w:spacing w:after="0" w:line="480" w:lineRule="exact"/>
        <w:ind w:left="20" w:firstLine="700"/>
        <w:jc w:val="both"/>
      </w:pPr>
      <w:r>
        <w:t>Зв’язок роботи з науковими програмами</w:t>
      </w:r>
      <w:r>
        <w:rPr>
          <w:rStyle w:val="3fff2"/>
          <w:rFonts w:eastAsia="Garamond"/>
        </w:rPr>
        <w:t xml:space="preserve">, </w:t>
      </w:r>
      <w:r>
        <w:t>планами</w:t>
      </w:r>
      <w:r>
        <w:rPr>
          <w:rStyle w:val="3fff2"/>
          <w:rFonts w:eastAsia="Garamond"/>
        </w:rPr>
        <w:t xml:space="preserve">, </w:t>
      </w:r>
      <w:r>
        <w:t>темами.</w:t>
      </w:r>
    </w:p>
    <w:p w:rsidR="003667AA" w:rsidRDefault="003667AA" w:rsidP="003667AA">
      <w:pPr>
        <w:pStyle w:val="95"/>
        <w:shd w:val="clear" w:color="auto" w:fill="auto"/>
        <w:spacing w:after="0" w:line="480" w:lineRule="exact"/>
        <w:ind w:left="20" w:right="20" w:firstLine="700"/>
        <w:jc w:val="both"/>
      </w:pPr>
      <w:r>
        <w:t>Дисертаційну роботу виконано згідно з планом науково-дослідних робіт КМАПО ім. П.Л. Шупика „Хірургічні аспекти репаративної регенерації органі</w:t>
      </w:r>
      <w:proofErr w:type="gramStart"/>
      <w:r>
        <w:t>в</w:t>
      </w:r>
      <w:proofErr w:type="gramEnd"/>
      <w:r>
        <w:t xml:space="preserve"> </w:t>
      </w:r>
      <w:proofErr w:type="gramStart"/>
      <w:r>
        <w:t>та</w:t>
      </w:r>
      <w:proofErr w:type="gramEnd"/>
      <w:r>
        <w:t xml:space="preserve"> тканин у дітей з хірургічною патологією” (державний реєстраційний номер </w:t>
      </w:r>
      <w:r>
        <w:rPr>
          <w:lang w:val="de-DE" w:eastAsia="de-DE" w:bidi="de-DE"/>
        </w:rPr>
        <w:t xml:space="preserve">0102U000987). </w:t>
      </w:r>
      <w:r>
        <w:t>Дисертаційна робота пройшла біоетичну експертизу.</w:t>
      </w:r>
    </w:p>
    <w:p w:rsidR="003667AA" w:rsidRDefault="003667AA" w:rsidP="003667AA">
      <w:pPr>
        <w:pStyle w:val="3ff6"/>
        <w:shd w:val="clear" w:color="auto" w:fill="auto"/>
        <w:spacing w:after="0" w:line="480" w:lineRule="exact"/>
        <w:ind w:left="20" w:firstLine="700"/>
        <w:jc w:val="both"/>
      </w:pPr>
      <w:r>
        <w:t xml:space="preserve">Мета й завдання </w:t>
      </w:r>
      <w:proofErr w:type="gramStart"/>
      <w:r>
        <w:t>досл</w:t>
      </w:r>
      <w:proofErr w:type="gramEnd"/>
      <w:r>
        <w:t>ідження.</w:t>
      </w:r>
    </w:p>
    <w:p w:rsidR="003667AA" w:rsidRDefault="003667AA" w:rsidP="003667AA">
      <w:pPr>
        <w:pStyle w:val="95"/>
        <w:shd w:val="clear" w:color="auto" w:fill="auto"/>
        <w:spacing w:after="0" w:line="480" w:lineRule="exact"/>
        <w:ind w:right="20" w:firstLine="720"/>
        <w:jc w:val="left"/>
      </w:pPr>
      <w:r>
        <w:rPr>
          <w:rStyle w:val="19"/>
        </w:rPr>
        <w:t>Мета роботи</w:t>
      </w:r>
      <w:r>
        <w:t xml:space="preserve"> - покращення результатів лікування дітей, хворих на варикоцеле шляхом оптимізації методі</w:t>
      </w:r>
      <w:proofErr w:type="gramStart"/>
      <w:r>
        <w:t>в</w:t>
      </w:r>
      <w:proofErr w:type="gramEnd"/>
      <w:r>
        <w:t xml:space="preserve"> </w:t>
      </w:r>
      <w:proofErr w:type="gramStart"/>
      <w:r>
        <w:t>та</w:t>
      </w:r>
      <w:proofErr w:type="gramEnd"/>
      <w:r>
        <w:t xml:space="preserve"> способів хірургічного лікування. </w:t>
      </w:r>
      <w:r>
        <w:rPr>
          <w:rStyle w:val="19"/>
        </w:rPr>
        <w:t xml:space="preserve">Завдання </w:t>
      </w:r>
      <w:proofErr w:type="gramStart"/>
      <w:r>
        <w:rPr>
          <w:rStyle w:val="19"/>
        </w:rPr>
        <w:t>досл</w:t>
      </w:r>
      <w:proofErr w:type="gramEnd"/>
      <w:r>
        <w:rPr>
          <w:rStyle w:val="19"/>
        </w:rPr>
        <w:t>ідження</w:t>
      </w:r>
      <w:r>
        <w:t>:</w:t>
      </w:r>
    </w:p>
    <w:p w:rsidR="003667AA" w:rsidRDefault="003667AA" w:rsidP="00D75F1B">
      <w:pPr>
        <w:pStyle w:val="95"/>
        <w:numPr>
          <w:ilvl w:val="0"/>
          <w:numId w:val="70"/>
        </w:numPr>
        <w:shd w:val="clear" w:color="auto" w:fill="auto"/>
        <w:suppressAutoHyphens w:val="0"/>
        <w:spacing w:before="0" w:after="0" w:line="480" w:lineRule="exact"/>
        <w:ind w:left="926" w:right="20" w:hanging="360"/>
        <w:jc w:val="left"/>
      </w:pPr>
      <w:r>
        <w:t xml:space="preserve"> </w:t>
      </w:r>
      <w:proofErr w:type="gramStart"/>
      <w:r>
        <w:t>Досл</w:t>
      </w:r>
      <w:proofErr w:type="gramEnd"/>
      <w:r>
        <w:t xml:space="preserve">ідити стан артеріального та венозного кровотоку в сім’яному канатику та </w:t>
      </w:r>
      <w:r>
        <w:lastRenderedPageBreak/>
        <w:t>яєчку у дітей із варикоцеле.</w:t>
      </w:r>
    </w:p>
    <w:p w:rsidR="003667AA" w:rsidRDefault="003667AA" w:rsidP="00D75F1B">
      <w:pPr>
        <w:pStyle w:val="95"/>
        <w:numPr>
          <w:ilvl w:val="0"/>
          <w:numId w:val="70"/>
        </w:numPr>
        <w:shd w:val="clear" w:color="auto" w:fill="auto"/>
        <w:suppressAutoHyphens w:val="0"/>
        <w:spacing w:before="0" w:after="0" w:line="480" w:lineRule="exact"/>
        <w:ind w:left="926" w:right="20" w:hanging="360"/>
        <w:jc w:val="left"/>
      </w:pPr>
      <w:r>
        <w:t xml:space="preserve"> Визначити вплив варикоцеле на розвиток та функціонування яєчка, а також роль імунної системи в пошкоджуючому впливі на його паренхіму.</w:t>
      </w:r>
    </w:p>
    <w:p w:rsidR="003667AA" w:rsidRDefault="003667AA" w:rsidP="00D75F1B">
      <w:pPr>
        <w:pStyle w:val="95"/>
        <w:numPr>
          <w:ilvl w:val="0"/>
          <w:numId w:val="70"/>
        </w:numPr>
        <w:shd w:val="clear" w:color="auto" w:fill="auto"/>
        <w:suppressAutoHyphens w:val="0"/>
        <w:spacing w:before="0" w:after="0" w:line="480" w:lineRule="exact"/>
        <w:ind w:left="926" w:right="20" w:hanging="360"/>
        <w:jc w:val="left"/>
      </w:pPr>
      <w:r>
        <w:t xml:space="preserve"> Встановити покази для застосування відкритого та лапароскопічного методів </w:t>
      </w:r>
      <w:proofErr w:type="gramStart"/>
      <w:r>
        <w:t>л</w:t>
      </w:r>
      <w:proofErr w:type="gramEnd"/>
      <w:r>
        <w:t>ікування варикоцеле у дітей і оптимальні способи їх виконання.</w:t>
      </w:r>
    </w:p>
    <w:p w:rsidR="003667AA" w:rsidRDefault="003667AA" w:rsidP="00D75F1B">
      <w:pPr>
        <w:pStyle w:val="95"/>
        <w:numPr>
          <w:ilvl w:val="0"/>
          <w:numId w:val="70"/>
        </w:numPr>
        <w:shd w:val="clear" w:color="auto" w:fill="auto"/>
        <w:suppressAutoHyphens w:val="0"/>
        <w:spacing w:before="0" w:after="0" w:line="480" w:lineRule="exact"/>
        <w:ind w:left="926" w:right="20" w:hanging="360"/>
        <w:jc w:val="left"/>
      </w:pPr>
      <w:r>
        <w:t xml:space="preserve"> Вивчити результати хірургічного лікування варикоцеле в залежності від застосованого методу та способу </w:t>
      </w:r>
      <w:proofErr w:type="gramStart"/>
      <w:r>
        <w:t>оперативного</w:t>
      </w:r>
      <w:proofErr w:type="gramEnd"/>
      <w:r>
        <w:t xml:space="preserve"> втручання.</w:t>
      </w:r>
    </w:p>
    <w:p w:rsidR="003667AA" w:rsidRDefault="003667AA" w:rsidP="00D75F1B">
      <w:pPr>
        <w:pStyle w:val="95"/>
        <w:numPr>
          <w:ilvl w:val="0"/>
          <w:numId w:val="70"/>
        </w:numPr>
        <w:shd w:val="clear" w:color="auto" w:fill="auto"/>
        <w:suppressAutoHyphens w:val="0"/>
        <w:spacing w:before="0" w:after="0" w:line="480" w:lineRule="exact"/>
        <w:ind w:left="926" w:right="20" w:hanging="360"/>
        <w:jc w:val="left"/>
      </w:pPr>
      <w:r>
        <w:t xml:space="preserve"> Визначити основні причини рецидиву варикоцеле, методи їх ранньої діагностики, попередження та хірургічного лікування.</w:t>
      </w:r>
    </w:p>
    <w:p w:rsidR="003667AA" w:rsidRDefault="003667AA" w:rsidP="003667AA">
      <w:pPr>
        <w:pStyle w:val="95"/>
        <w:shd w:val="clear" w:color="auto" w:fill="auto"/>
        <w:spacing w:after="0" w:line="480" w:lineRule="exact"/>
        <w:ind w:firstLine="720"/>
        <w:jc w:val="left"/>
      </w:pPr>
      <w:r>
        <w:rPr>
          <w:rStyle w:val="19"/>
        </w:rPr>
        <w:t xml:space="preserve">Об’єкт </w:t>
      </w:r>
      <w:proofErr w:type="gramStart"/>
      <w:r>
        <w:rPr>
          <w:rStyle w:val="19"/>
        </w:rPr>
        <w:t>досл</w:t>
      </w:r>
      <w:proofErr w:type="gramEnd"/>
      <w:r>
        <w:rPr>
          <w:rStyle w:val="19"/>
        </w:rPr>
        <w:t>ідження</w:t>
      </w:r>
      <w:r>
        <w:t xml:space="preserve"> - варикоцеле у дітей.</w:t>
      </w:r>
    </w:p>
    <w:p w:rsidR="003667AA" w:rsidRDefault="003667AA" w:rsidP="003667AA">
      <w:pPr>
        <w:pStyle w:val="95"/>
        <w:shd w:val="clear" w:color="auto" w:fill="auto"/>
        <w:spacing w:after="0" w:line="480" w:lineRule="exact"/>
        <w:ind w:right="20" w:firstLine="720"/>
        <w:jc w:val="both"/>
      </w:pPr>
      <w:r>
        <w:rPr>
          <w:rStyle w:val="19"/>
        </w:rPr>
        <w:t xml:space="preserve">Предмет </w:t>
      </w:r>
      <w:proofErr w:type="gramStart"/>
      <w:r>
        <w:rPr>
          <w:rStyle w:val="19"/>
        </w:rPr>
        <w:t>досл</w:t>
      </w:r>
      <w:proofErr w:type="gramEnd"/>
      <w:r>
        <w:rPr>
          <w:rStyle w:val="19"/>
        </w:rPr>
        <w:t>ідження</w:t>
      </w:r>
      <w:r>
        <w:t xml:space="preserve"> - ефективність різних методів оперативного лікування варикоцеле у дітей, безпосередні та віддалені результати хірургічного лікування із застосуванням відкритого та лапароскопічного методів.</w:t>
      </w:r>
    </w:p>
    <w:p w:rsidR="003667AA" w:rsidRDefault="003667AA" w:rsidP="003667AA">
      <w:pPr>
        <w:pStyle w:val="3ff6"/>
        <w:shd w:val="clear" w:color="auto" w:fill="auto"/>
        <w:spacing w:after="0" w:line="480" w:lineRule="exact"/>
        <w:ind w:firstLine="720"/>
      </w:pPr>
      <w:r>
        <w:t xml:space="preserve">Методи </w:t>
      </w:r>
      <w:proofErr w:type="gramStart"/>
      <w:r>
        <w:t>досл</w:t>
      </w:r>
      <w:proofErr w:type="gramEnd"/>
      <w:r>
        <w:t>ідження:</w:t>
      </w:r>
    </w:p>
    <w:p w:rsidR="003667AA" w:rsidRDefault="003667AA" w:rsidP="00D75F1B">
      <w:pPr>
        <w:pStyle w:val="95"/>
        <w:numPr>
          <w:ilvl w:val="0"/>
          <w:numId w:val="71"/>
        </w:numPr>
        <w:shd w:val="clear" w:color="auto" w:fill="auto"/>
        <w:suppressAutoHyphens w:val="0"/>
        <w:spacing w:before="0" w:after="0" w:line="480" w:lineRule="exact"/>
        <w:ind w:left="227" w:right="20" w:hanging="57"/>
        <w:jc w:val="both"/>
      </w:pPr>
      <w:r>
        <w:t xml:space="preserve"> Загальноклінічні (скарги, анамнез, дані об’єктивного обстеження: загальний огляд, огляд зовнішніх статевих органів та ступеня статевого розвитку, пальпація калитки </w:t>
      </w:r>
      <w:proofErr w:type="gramStart"/>
      <w:r>
        <w:t>у</w:t>
      </w:r>
      <w:proofErr w:type="gramEnd"/>
      <w:r>
        <w:t xml:space="preserve"> вертикальному та горизонтальному положеннях із використанням маневру Вальсальви та інші).</w:t>
      </w:r>
    </w:p>
    <w:p w:rsidR="003667AA" w:rsidRDefault="003667AA" w:rsidP="00D75F1B">
      <w:pPr>
        <w:pStyle w:val="95"/>
        <w:numPr>
          <w:ilvl w:val="0"/>
          <w:numId w:val="71"/>
        </w:numPr>
        <w:shd w:val="clear" w:color="auto" w:fill="auto"/>
        <w:suppressAutoHyphens w:val="0"/>
        <w:spacing w:before="0" w:after="0" w:line="480" w:lineRule="exact"/>
        <w:ind w:left="227" w:hanging="57"/>
        <w:jc w:val="both"/>
      </w:pPr>
      <w:r>
        <w:t xml:space="preserve"> Інструментальні:</w:t>
      </w:r>
    </w:p>
    <w:p w:rsidR="003667AA" w:rsidRDefault="003667AA" w:rsidP="00D75F1B">
      <w:pPr>
        <w:pStyle w:val="95"/>
        <w:numPr>
          <w:ilvl w:val="0"/>
          <w:numId w:val="72"/>
        </w:numPr>
        <w:shd w:val="clear" w:color="auto" w:fill="auto"/>
        <w:suppressAutoHyphens w:val="0"/>
        <w:spacing w:before="0" w:after="0" w:line="480" w:lineRule="exact"/>
        <w:ind w:left="360" w:hanging="360"/>
        <w:jc w:val="both"/>
      </w:pPr>
      <w:r>
        <w:t xml:space="preserve"> вимірювання розмі</w:t>
      </w:r>
      <w:proofErr w:type="gramStart"/>
      <w:r>
        <w:t>р</w:t>
      </w:r>
      <w:proofErr w:type="gramEnd"/>
      <w:r>
        <w:t>ів яєчок;</w:t>
      </w:r>
    </w:p>
    <w:p w:rsidR="003667AA" w:rsidRDefault="003667AA" w:rsidP="00D75F1B">
      <w:pPr>
        <w:pStyle w:val="95"/>
        <w:numPr>
          <w:ilvl w:val="0"/>
          <w:numId w:val="72"/>
        </w:numPr>
        <w:shd w:val="clear" w:color="auto" w:fill="auto"/>
        <w:suppressAutoHyphens w:val="0"/>
        <w:spacing w:before="0" w:after="0" w:line="480" w:lineRule="exact"/>
        <w:ind w:left="360" w:hanging="360"/>
        <w:jc w:val="both"/>
      </w:pPr>
      <w:r>
        <w:t xml:space="preserve"> ультразвукове </w:t>
      </w:r>
      <w:proofErr w:type="gramStart"/>
      <w:r>
        <w:t>досл</w:t>
      </w:r>
      <w:proofErr w:type="gramEnd"/>
      <w:r>
        <w:t>ідження (ехосонографія) з доплерографією;</w:t>
      </w:r>
    </w:p>
    <w:p w:rsidR="003667AA" w:rsidRDefault="003667AA" w:rsidP="00D75F1B">
      <w:pPr>
        <w:pStyle w:val="95"/>
        <w:numPr>
          <w:ilvl w:val="0"/>
          <w:numId w:val="72"/>
        </w:numPr>
        <w:shd w:val="clear" w:color="auto" w:fill="auto"/>
        <w:suppressAutoHyphens w:val="0"/>
        <w:spacing w:before="0" w:after="0" w:line="480" w:lineRule="exact"/>
        <w:ind w:left="360" w:hanging="360"/>
        <w:jc w:val="both"/>
      </w:pPr>
      <w:r>
        <w:t xml:space="preserve"> педіатрична модель лапароскопічного обладнання та інструментарію.</w:t>
      </w:r>
    </w:p>
    <w:p w:rsidR="003667AA" w:rsidRDefault="003667AA" w:rsidP="00D75F1B">
      <w:pPr>
        <w:pStyle w:val="95"/>
        <w:numPr>
          <w:ilvl w:val="0"/>
          <w:numId w:val="71"/>
        </w:numPr>
        <w:shd w:val="clear" w:color="auto" w:fill="auto"/>
        <w:suppressAutoHyphens w:val="0"/>
        <w:spacing w:before="0" w:after="0" w:line="480" w:lineRule="exact"/>
        <w:ind w:left="227" w:hanging="57"/>
        <w:jc w:val="both"/>
      </w:pPr>
      <w:r>
        <w:t xml:space="preserve"> Лабораторні методи:</w:t>
      </w:r>
    </w:p>
    <w:p w:rsidR="003667AA" w:rsidRDefault="003667AA" w:rsidP="00D75F1B">
      <w:pPr>
        <w:pStyle w:val="95"/>
        <w:numPr>
          <w:ilvl w:val="0"/>
          <w:numId w:val="72"/>
        </w:numPr>
        <w:shd w:val="clear" w:color="auto" w:fill="auto"/>
        <w:suppressAutoHyphens w:val="0"/>
        <w:spacing w:before="0" w:after="0" w:line="480" w:lineRule="exact"/>
        <w:ind w:left="360" w:hanging="360"/>
        <w:jc w:val="both"/>
      </w:pPr>
      <w:r>
        <w:t xml:space="preserve"> імунологічні;</w:t>
      </w:r>
    </w:p>
    <w:p w:rsidR="003667AA" w:rsidRDefault="003667AA" w:rsidP="00D75F1B">
      <w:pPr>
        <w:pStyle w:val="95"/>
        <w:numPr>
          <w:ilvl w:val="0"/>
          <w:numId w:val="72"/>
        </w:numPr>
        <w:shd w:val="clear" w:color="auto" w:fill="auto"/>
        <w:suppressAutoHyphens w:val="0"/>
        <w:spacing w:before="0" w:after="0" w:line="480" w:lineRule="exact"/>
        <w:ind w:left="360" w:hanging="360"/>
        <w:jc w:val="both"/>
        <w:sectPr w:rsidR="003667AA">
          <w:type w:val="continuous"/>
          <w:pgSz w:w="11909" w:h="16838"/>
          <w:pgMar w:top="1386" w:right="1125" w:bottom="959" w:left="1130" w:header="0" w:footer="3" w:gutter="0"/>
          <w:cols w:space="720"/>
          <w:noEndnote/>
          <w:docGrid w:linePitch="360"/>
        </w:sectPr>
      </w:pPr>
      <w:r>
        <w:t xml:space="preserve"> </w:t>
      </w:r>
      <w:proofErr w:type="gramStart"/>
      <w:r>
        <w:t>досл</w:t>
      </w:r>
      <w:proofErr w:type="gramEnd"/>
      <w:r>
        <w:t>ідження „гормонального дзеркала”: тестостерон, ЛГ, ФСГ, естрадіол.</w:t>
      </w:r>
    </w:p>
    <w:p w:rsidR="003667AA" w:rsidRDefault="003667AA" w:rsidP="003667AA">
      <w:pPr>
        <w:pStyle w:val="11f2"/>
        <w:shd w:val="clear" w:color="auto" w:fill="auto"/>
        <w:spacing w:after="9" w:line="220" w:lineRule="exact"/>
        <w:ind w:right="20"/>
        <w:jc w:val="right"/>
      </w:pPr>
      <w:r>
        <w:rPr>
          <w:lang w:eastAsia="ru-RU" w:bidi="ru-RU"/>
        </w:rPr>
        <w:lastRenderedPageBreak/>
        <w:t></w:t>
      </w:r>
    </w:p>
    <w:p w:rsidR="003667AA" w:rsidRDefault="003667AA" w:rsidP="00D75F1B">
      <w:pPr>
        <w:pStyle w:val="95"/>
        <w:numPr>
          <w:ilvl w:val="0"/>
          <w:numId w:val="71"/>
        </w:numPr>
        <w:shd w:val="clear" w:color="auto" w:fill="auto"/>
        <w:tabs>
          <w:tab w:val="left" w:pos="931"/>
        </w:tabs>
        <w:suppressAutoHyphens w:val="0"/>
        <w:spacing w:before="0" w:after="0" w:line="480" w:lineRule="exact"/>
        <w:ind w:left="227" w:hanging="57"/>
        <w:jc w:val="both"/>
      </w:pPr>
      <w:r>
        <w:t>Морфологічні (цитологічні) методи:</w:t>
      </w:r>
    </w:p>
    <w:p w:rsidR="003667AA" w:rsidRDefault="003667AA" w:rsidP="00D75F1B">
      <w:pPr>
        <w:pStyle w:val="95"/>
        <w:numPr>
          <w:ilvl w:val="0"/>
          <w:numId w:val="72"/>
        </w:numPr>
        <w:shd w:val="clear" w:color="auto" w:fill="auto"/>
        <w:suppressAutoHyphens w:val="0"/>
        <w:spacing w:before="0" w:after="0" w:line="480" w:lineRule="exact"/>
        <w:ind w:left="360" w:hanging="360"/>
        <w:jc w:val="both"/>
      </w:pPr>
      <w:r>
        <w:rPr>
          <w:lang w:val="en-US" w:eastAsia="en-US" w:bidi="en-US"/>
        </w:rPr>
        <w:t xml:space="preserve"> </w:t>
      </w:r>
      <w:r>
        <w:t>спермограма.</w:t>
      </w:r>
    </w:p>
    <w:p w:rsidR="003667AA" w:rsidRDefault="003667AA" w:rsidP="003667AA">
      <w:pPr>
        <w:pStyle w:val="95"/>
        <w:shd w:val="clear" w:color="auto" w:fill="auto"/>
        <w:spacing w:after="0" w:line="480" w:lineRule="exact"/>
        <w:ind w:left="20" w:right="20" w:firstLine="700"/>
        <w:jc w:val="both"/>
      </w:pPr>
      <w:r>
        <w:lastRenderedPageBreak/>
        <w:t xml:space="preserve">Для обробки первинного матеріалу, узагальнення та групування отриманих даних, порівняльного аналізу виведених показників та визначення їхньої статистичної достовірності використовувались такі методи статистичного </w:t>
      </w:r>
      <w:proofErr w:type="gramStart"/>
      <w:r>
        <w:t>досл</w:t>
      </w:r>
      <w:proofErr w:type="gramEnd"/>
      <w:r>
        <w:t>ідження:</w:t>
      </w:r>
    </w:p>
    <w:p w:rsidR="003667AA" w:rsidRDefault="003667AA" w:rsidP="00D75F1B">
      <w:pPr>
        <w:pStyle w:val="95"/>
        <w:numPr>
          <w:ilvl w:val="0"/>
          <w:numId w:val="72"/>
        </w:numPr>
        <w:shd w:val="clear" w:color="auto" w:fill="auto"/>
        <w:suppressAutoHyphens w:val="0"/>
        <w:spacing w:before="0" w:after="0" w:line="480" w:lineRule="exact"/>
        <w:ind w:left="360" w:hanging="360"/>
        <w:jc w:val="both"/>
      </w:pPr>
      <w:r>
        <w:t xml:space="preserve"> визначення відносних величин;</w:t>
      </w:r>
    </w:p>
    <w:p w:rsidR="003667AA" w:rsidRDefault="003667AA" w:rsidP="00D75F1B">
      <w:pPr>
        <w:pStyle w:val="95"/>
        <w:numPr>
          <w:ilvl w:val="0"/>
          <w:numId w:val="72"/>
        </w:numPr>
        <w:shd w:val="clear" w:color="auto" w:fill="auto"/>
        <w:suppressAutoHyphens w:val="0"/>
        <w:spacing w:before="0" w:after="0" w:line="480" w:lineRule="exact"/>
        <w:ind w:left="360" w:hanging="360"/>
        <w:jc w:val="both"/>
      </w:pPr>
      <w:r>
        <w:t xml:space="preserve"> середньоарифметичні їх величини;</w:t>
      </w:r>
    </w:p>
    <w:p w:rsidR="003667AA" w:rsidRDefault="003667AA" w:rsidP="00D75F1B">
      <w:pPr>
        <w:pStyle w:val="95"/>
        <w:numPr>
          <w:ilvl w:val="0"/>
          <w:numId w:val="72"/>
        </w:numPr>
        <w:shd w:val="clear" w:color="auto" w:fill="auto"/>
        <w:suppressAutoHyphens w:val="0"/>
        <w:spacing w:before="0" w:after="0" w:line="480" w:lineRule="exact"/>
        <w:ind w:left="360" w:hanging="360"/>
        <w:jc w:val="both"/>
      </w:pPr>
      <w:r>
        <w:t xml:space="preserve"> величина помилки відносного показника;</w:t>
      </w:r>
    </w:p>
    <w:p w:rsidR="003667AA" w:rsidRDefault="003667AA" w:rsidP="00D75F1B">
      <w:pPr>
        <w:pStyle w:val="95"/>
        <w:numPr>
          <w:ilvl w:val="0"/>
          <w:numId w:val="72"/>
        </w:numPr>
        <w:shd w:val="clear" w:color="auto" w:fill="auto"/>
        <w:suppressAutoHyphens w:val="0"/>
        <w:spacing w:before="0" w:after="0" w:line="480" w:lineRule="exact"/>
        <w:ind w:left="360" w:hanging="360"/>
        <w:jc w:val="both"/>
      </w:pPr>
      <w:r>
        <w:t xml:space="preserve"> помилка середньоарифметичного показника;</w:t>
      </w:r>
    </w:p>
    <w:p w:rsidR="003667AA" w:rsidRDefault="003667AA" w:rsidP="00D75F1B">
      <w:pPr>
        <w:pStyle w:val="95"/>
        <w:numPr>
          <w:ilvl w:val="0"/>
          <w:numId w:val="72"/>
        </w:numPr>
        <w:shd w:val="clear" w:color="auto" w:fill="auto"/>
        <w:suppressAutoHyphens w:val="0"/>
        <w:spacing w:before="0" w:after="0" w:line="480" w:lineRule="exact"/>
        <w:ind w:left="360" w:right="20" w:hanging="360"/>
        <w:jc w:val="left"/>
      </w:pPr>
      <w:r>
        <w:t xml:space="preserve"> різниця середніх величин по формулі критерія</w:t>
      </w:r>
      <w:proofErr w:type="gramStart"/>
      <w:r>
        <w:t xml:space="preserve"> С</w:t>
      </w:r>
      <w:proofErr w:type="gramEnd"/>
      <w:r>
        <w:t>т’юдента із використанням його стандартних величин.</w:t>
      </w:r>
    </w:p>
    <w:p w:rsidR="003667AA" w:rsidRDefault="003667AA" w:rsidP="003667AA">
      <w:pPr>
        <w:pStyle w:val="3ff6"/>
        <w:shd w:val="clear" w:color="auto" w:fill="auto"/>
        <w:spacing w:after="0" w:line="480" w:lineRule="exact"/>
        <w:ind w:left="20" w:firstLine="700"/>
        <w:jc w:val="both"/>
      </w:pPr>
      <w:r>
        <w:t>Наукова новизна одержаних результаті</w:t>
      </w:r>
      <w:proofErr w:type="gramStart"/>
      <w:r>
        <w:t>в</w:t>
      </w:r>
      <w:proofErr w:type="gramEnd"/>
      <w:r>
        <w:t>.</w:t>
      </w:r>
    </w:p>
    <w:p w:rsidR="003667AA" w:rsidRDefault="003667AA" w:rsidP="003667AA">
      <w:pPr>
        <w:pStyle w:val="95"/>
        <w:shd w:val="clear" w:color="auto" w:fill="auto"/>
        <w:spacing w:after="0" w:line="480" w:lineRule="exact"/>
        <w:ind w:left="20" w:right="20" w:firstLine="700"/>
        <w:jc w:val="both"/>
      </w:pPr>
      <w:r>
        <w:t>Встановлено, що одним із факторів, впливаючим на формування варикоцеле, є ретроградний кровотік в системі внутрішньої яєчкової вени (переважно із ниркової вени та в деякій мі</w:t>
      </w:r>
      <w:proofErr w:type="gramStart"/>
      <w:r>
        <w:t>р</w:t>
      </w:r>
      <w:proofErr w:type="gramEnd"/>
      <w:r>
        <w:t>і із внутрішньої клубової вени) та посилений артеріальний приток крові, в результаті чого відбувається скид крові по артеріо-венозним шунтам і, як наслідок, гіпоксія паренхіми яєчка.</w:t>
      </w:r>
    </w:p>
    <w:p w:rsidR="003667AA" w:rsidRDefault="003667AA" w:rsidP="003667AA">
      <w:pPr>
        <w:pStyle w:val="95"/>
        <w:shd w:val="clear" w:color="auto" w:fill="auto"/>
        <w:spacing w:after="0" w:line="480" w:lineRule="exact"/>
        <w:ind w:left="20" w:right="20" w:firstLine="700"/>
        <w:jc w:val="both"/>
      </w:pPr>
      <w:proofErr w:type="gramStart"/>
      <w:r>
        <w:t>П</w:t>
      </w:r>
      <w:proofErr w:type="gramEnd"/>
      <w:r>
        <w:t>ідтверджено, що при варикоцеле має місце аутоімунна агресія до тканин яєчка, що обумовлює порушення розвитку і функції обох яєчок.</w:t>
      </w:r>
    </w:p>
    <w:p w:rsidR="003667AA" w:rsidRDefault="003667AA" w:rsidP="003667AA">
      <w:pPr>
        <w:pStyle w:val="95"/>
        <w:shd w:val="clear" w:color="auto" w:fill="auto"/>
        <w:spacing w:after="0" w:line="480" w:lineRule="exact"/>
        <w:ind w:left="20" w:right="20" w:firstLine="700"/>
        <w:jc w:val="both"/>
      </w:pPr>
      <w:r>
        <w:t xml:space="preserve">Доведена позитивна роль хірургічного лікування на кровотік в сім’яному канатику і яєчку, покращення його розвитку та функціонування в </w:t>
      </w:r>
      <w:proofErr w:type="gramStart"/>
      <w:r>
        <w:t>п</w:t>
      </w:r>
      <w:proofErr w:type="gramEnd"/>
      <w:r>
        <w:t>ісляопераційному періоді.</w:t>
      </w:r>
    </w:p>
    <w:p w:rsidR="003667AA" w:rsidRDefault="003667AA" w:rsidP="003667AA">
      <w:pPr>
        <w:pStyle w:val="95"/>
        <w:shd w:val="clear" w:color="auto" w:fill="auto"/>
        <w:spacing w:after="0" w:line="480" w:lineRule="exact"/>
        <w:ind w:left="20" w:right="20" w:firstLine="700"/>
        <w:jc w:val="both"/>
      </w:pPr>
      <w:r>
        <w:t xml:space="preserve">Вперше встановлено вплив </w:t>
      </w:r>
      <w:proofErr w:type="gramStart"/>
      <w:r>
        <w:t>р</w:t>
      </w:r>
      <w:proofErr w:type="gramEnd"/>
      <w:r>
        <w:t>івня та проміжку перекриття яєчкової вени під час операції на формування колатерального сполучення в системі яєчкової вени та рецидив захворювання.</w:t>
      </w:r>
    </w:p>
    <w:p w:rsidR="003667AA" w:rsidRDefault="003667AA" w:rsidP="003667AA">
      <w:pPr>
        <w:pStyle w:val="95"/>
        <w:shd w:val="clear" w:color="auto" w:fill="auto"/>
        <w:spacing w:after="0" w:line="480" w:lineRule="exact"/>
        <w:ind w:left="20" w:right="20"/>
      </w:pPr>
      <w:r>
        <w:t>Вперше визначена роль інтраопераційної травми елементів сім’яного канатика на кровопостачання яєчок та збереження лімфатичних шляхі</w:t>
      </w:r>
      <w:proofErr w:type="gramStart"/>
      <w:r>
        <w:t>в</w:t>
      </w:r>
      <w:proofErr w:type="gramEnd"/>
    </w:p>
    <w:p w:rsidR="003667AA" w:rsidRDefault="003667AA" w:rsidP="003667AA">
      <w:pPr>
        <w:pStyle w:val="95"/>
        <w:shd w:val="clear" w:color="auto" w:fill="auto"/>
        <w:spacing w:after="0" w:line="480" w:lineRule="exact"/>
        <w:ind w:left="20" w:right="20"/>
        <w:jc w:val="both"/>
      </w:pPr>
      <w:r>
        <w:lastRenderedPageBreak/>
        <w:t xml:space="preserve">сім’яного канатика в розвитку </w:t>
      </w:r>
      <w:proofErr w:type="gramStart"/>
      <w:r>
        <w:t>п</w:t>
      </w:r>
      <w:proofErr w:type="gramEnd"/>
      <w:r>
        <w:t>ісляопераційних ускладнень, і цим самим, на розвиток та функціонування яєчок.</w:t>
      </w:r>
    </w:p>
    <w:p w:rsidR="003667AA" w:rsidRDefault="003667AA" w:rsidP="003667AA">
      <w:pPr>
        <w:pStyle w:val="3ff6"/>
        <w:shd w:val="clear" w:color="auto" w:fill="auto"/>
        <w:spacing w:after="0" w:line="480" w:lineRule="exact"/>
        <w:ind w:left="20" w:firstLine="700"/>
        <w:jc w:val="both"/>
      </w:pPr>
      <w:r>
        <w:t>Практичне значення отриманих результаті</w:t>
      </w:r>
      <w:proofErr w:type="gramStart"/>
      <w:r>
        <w:t>в</w:t>
      </w:r>
      <w:proofErr w:type="gramEnd"/>
      <w:r>
        <w:t>.</w:t>
      </w:r>
    </w:p>
    <w:p w:rsidR="003667AA" w:rsidRDefault="003667AA" w:rsidP="003667AA">
      <w:pPr>
        <w:pStyle w:val="95"/>
        <w:shd w:val="clear" w:color="auto" w:fill="auto"/>
        <w:spacing w:after="0" w:line="480" w:lineRule="exact"/>
        <w:ind w:left="20" w:right="20" w:firstLine="700"/>
        <w:jc w:val="both"/>
      </w:pPr>
      <w:r>
        <w:t xml:space="preserve">Встановлено позитивну роль раннього </w:t>
      </w:r>
      <w:proofErr w:type="gramStart"/>
      <w:r>
        <w:t>оперативного</w:t>
      </w:r>
      <w:proofErr w:type="gramEnd"/>
      <w:r>
        <w:t xml:space="preserve"> лікування варикоцеле у дітей. Показано, що найбільш оптимальним способом хірургічного лікування варикоцеле є оклюзія судинного пучка у найбільш високій точці та із максимально можливою протяжністю виділення вени для її оклюзії та додатковою оклюзією вени, яка супроводжує сім’явиносну протоку. Кращі результати операції отримані із застосуванням лапароскопічного метода. Розроблено та впроваджено в клінічну практику діагностично-лікувальну схему дій хірурга </w:t>
      </w:r>
      <w:proofErr w:type="gramStart"/>
      <w:r>
        <w:t>при</w:t>
      </w:r>
      <w:proofErr w:type="gramEnd"/>
      <w:r>
        <w:t xml:space="preserve"> рецидиві варикоцеле.</w:t>
      </w:r>
    </w:p>
    <w:p w:rsidR="003667AA" w:rsidRDefault="003667AA" w:rsidP="003667AA">
      <w:pPr>
        <w:pStyle w:val="3ff6"/>
        <w:shd w:val="clear" w:color="auto" w:fill="auto"/>
        <w:spacing w:after="0" w:line="480" w:lineRule="exact"/>
        <w:ind w:left="20" w:firstLine="700"/>
        <w:jc w:val="both"/>
      </w:pPr>
      <w:r>
        <w:t>Особистий внесок здобувача.</w:t>
      </w:r>
    </w:p>
    <w:p w:rsidR="003667AA" w:rsidRDefault="003667AA" w:rsidP="003667AA">
      <w:pPr>
        <w:pStyle w:val="95"/>
        <w:shd w:val="clear" w:color="auto" w:fill="auto"/>
        <w:spacing w:after="0" w:line="480" w:lineRule="exact"/>
        <w:ind w:left="20" w:right="20" w:firstLine="700"/>
        <w:jc w:val="both"/>
      </w:pPr>
      <w:r>
        <w:t xml:space="preserve">Автор </w:t>
      </w:r>
      <w:proofErr w:type="gramStart"/>
      <w:r>
        <w:t>пров</w:t>
      </w:r>
      <w:proofErr w:type="gramEnd"/>
      <w:r>
        <w:t xml:space="preserve">ів патентно-ліцензійний пошук та аналіз літературних джерел, вибрав тему досліджень, довів доцільність та актуальність даної наукової праці, визначив мету та завдання, об’єм та методи дослідження. </w:t>
      </w:r>
      <w:proofErr w:type="gramStart"/>
      <w:r>
        <w:t>На</w:t>
      </w:r>
      <w:proofErr w:type="gramEnd"/>
      <w:r>
        <w:t xml:space="preserve"> основі аналізу 630 історій хвороб дітей, хворих на варикоцеле, клінічного спостереження та хірургічного лікування, проведено порівняння в групах. Частина хворих </w:t>
      </w:r>
      <w:proofErr w:type="gramStart"/>
      <w:r>
        <w:t>прол</w:t>
      </w:r>
      <w:proofErr w:type="gramEnd"/>
      <w:r>
        <w:t>ікована автором самостійно.</w:t>
      </w:r>
    </w:p>
    <w:p w:rsidR="003667AA" w:rsidRDefault="003667AA" w:rsidP="003667AA">
      <w:pPr>
        <w:pStyle w:val="95"/>
        <w:shd w:val="clear" w:color="auto" w:fill="auto"/>
        <w:spacing w:after="0" w:line="480" w:lineRule="exact"/>
        <w:ind w:left="20" w:right="20" w:firstLine="700"/>
        <w:jc w:val="both"/>
      </w:pPr>
      <w:r>
        <w:t xml:space="preserve">Дисертантом проведено статистичну обробку отриманих даних, самостійно </w:t>
      </w:r>
      <w:proofErr w:type="gramStart"/>
      <w:r>
        <w:t>написан</w:t>
      </w:r>
      <w:proofErr w:type="gramEnd"/>
      <w:r>
        <w:t>і всі розділи роботи, сформульовано висновки та практичні рекомендації. Пошукач впровадив у практику дитячих хірургічних відділень отримані ним наукові положення та практичні рекомендації.</w:t>
      </w:r>
    </w:p>
    <w:p w:rsidR="003667AA" w:rsidRDefault="003667AA" w:rsidP="003667AA">
      <w:pPr>
        <w:pStyle w:val="3ff6"/>
        <w:shd w:val="clear" w:color="auto" w:fill="auto"/>
        <w:spacing w:after="0" w:line="480" w:lineRule="exact"/>
        <w:ind w:left="20" w:firstLine="700"/>
        <w:jc w:val="both"/>
      </w:pPr>
      <w:r>
        <w:t>Апробація роботи.</w:t>
      </w:r>
    </w:p>
    <w:p w:rsidR="003667AA" w:rsidRDefault="003667AA" w:rsidP="003667AA">
      <w:pPr>
        <w:pStyle w:val="95"/>
        <w:shd w:val="clear" w:color="auto" w:fill="auto"/>
        <w:spacing w:after="0" w:line="480" w:lineRule="exact"/>
        <w:ind w:left="20" w:right="20" w:firstLine="700"/>
        <w:jc w:val="both"/>
      </w:pPr>
      <w:r>
        <w:t>Матеріали дисертаційної роботи оприлюднювались та обговорювались на засіданнях товариств хірургі</w:t>
      </w:r>
      <w:proofErr w:type="gramStart"/>
      <w:r>
        <w:t>в</w:t>
      </w:r>
      <w:proofErr w:type="gramEnd"/>
      <w:r>
        <w:t xml:space="preserve"> та урологів Житомирської області (2004 - 2008 рр.), на науково-практичних конференціях, з’їздах, конгресах.</w:t>
      </w:r>
    </w:p>
    <w:p w:rsidR="003667AA" w:rsidRDefault="003667AA" w:rsidP="003667AA">
      <w:pPr>
        <w:pStyle w:val="3ff6"/>
        <w:shd w:val="clear" w:color="auto" w:fill="auto"/>
        <w:spacing w:after="0" w:line="480" w:lineRule="exact"/>
        <w:ind w:left="20" w:firstLine="700"/>
        <w:jc w:val="both"/>
      </w:pPr>
      <w:r>
        <w:t>Публікації.</w:t>
      </w:r>
    </w:p>
    <w:p w:rsidR="003667AA" w:rsidRDefault="003667AA" w:rsidP="003667AA">
      <w:pPr>
        <w:pStyle w:val="95"/>
        <w:shd w:val="clear" w:color="auto" w:fill="auto"/>
        <w:spacing w:after="0" w:line="480" w:lineRule="exact"/>
        <w:ind w:left="20" w:right="20" w:firstLine="700"/>
        <w:jc w:val="both"/>
      </w:pPr>
      <w:r>
        <w:lastRenderedPageBreak/>
        <w:t xml:space="preserve">За матеріалами дисертації опубліковано 8 наукових праць, з них 5 - у фахових журналах (рекомендованих </w:t>
      </w:r>
      <w:r w:rsidRPr="001C7BBB">
        <w:rPr>
          <w:lang w:val="uk-UA"/>
        </w:rPr>
        <w:t xml:space="preserve">ВАК </w:t>
      </w:r>
      <w:r>
        <w:t xml:space="preserve">України), 2 - у збірниках </w:t>
      </w:r>
      <w:proofErr w:type="gramStart"/>
      <w:r>
        <w:t>матер</w:t>
      </w:r>
      <w:proofErr w:type="gramEnd"/>
      <w:r>
        <w:t xml:space="preserve">іалів і тез конференцій, з’їздів та конгресів, отримано деклараційний патент № 12881 и МПК А61Р 9/14 (2006.01) „Спосіб лікування ідіопатичного розширення вен сім’яного канатика у дітей та </w:t>
      </w:r>
      <w:proofErr w:type="gramStart"/>
      <w:r>
        <w:t>п</w:t>
      </w:r>
      <w:proofErr w:type="gramEnd"/>
      <w:r>
        <w:t>ідлітків” (Бюл. № 3, 2006 р.).</w:t>
      </w:r>
    </w:p>
    <w:p w:rsidR="003667AA" w:rsidRDefault="003667AA" w:rsidP="003667AA">
      <w:r>
        <w:t xml:space="preserve">В публікаціях результатів </w:t>
      </w:r>
      <w:proofErr w:type="gramStart"/>
      <w:r>
        <w:t>досл</w:t>
      </w:r>
      <w:proofErr w:type="gramEnd"/>
      <w:r>
        <w:t>ідження у наукових виданнях за участю співавторів дисертанту належить основна частина внеску.</w:t>
      </w:r>
    </w:p>
    <w:p w:rsidR="003667AA" w:rsidRDefault="003667AA" w:rsidP="003667AA"/>
    <w:p w:rsidR="003667AA" w:rsidRDefault="003667AA" w:rsidP="003667AA"/>
    <w:p w:rsidR="003667AA" w:rsidRDefault="003667AA" w:rsidP="003667AA"/>
    <w:p w:rsidR="003667AA" w:rsidRDefault="003667AA" w:rsidP="003667AA">
      <w:pPr>
        <w:pStyle w:val="521"/>
        <w:keepNext/>
        <w:keepLines/>
        <w:shd w:val="clear" w:color="auto" w:fill="auto"/>
        <w:ind w:left="4100"/>
      </w:pPr>
      <w:bookmarkStart w:id="8" w:name="bookmark36"/>
      <w:r>
        <w:rPr>
          <w:lang w:eastAsia="ru-RU" w:bidi="ru-RU"/>
        </w:rPr>
        <w:t>ВИСНОВКИ</w:t>
      </w:r>
      <w:bookmarkEnd w:id="8"/>
    </w:p>
    <w:p w:rsidR="003667AA" w:rsidRDefault="003667AA" w:rsidP="003667AA">
      <w:pPr>
        <w:pStyle w:val="95"/>
        <w:shd w:val="clear" w:color="auto" w:fill="auto"/>
        <w:spacing w:after="68" w:line="490" w:lineRule="exact"/>
        <w:ind w:left="140" w:right="20" w:firstLine="420"/>
        <w:jc w:val="both"/>
      </w:pPr>
      <w:r w:rsidRPr="001C7BBB">
        <w:rPr>
          <w:lang w:val="uk-UA"/>
        </w:rPr>
        <w:t xml:space="preserve">В </w:t>
      </w:r>
      <w:r>
        <w:t xml:space="preserve">дисертаційній роботі </w:t>
      </w:r>
      <w:r w:rsidRPr="001C7BBB">
        <w:rPr>
          <w:lang w:val="uk-UA"/>
        </w:rPr>
        <w:t xml:space="preserve">подано теоретичне узагальнення й нове </w:t>
      </w:r>
      <w:r>
        <w:t>рішення актуального завдання дитячої хірургії - поліпшення результатів діагностики та лікування варикоцеле у дітей шляхом розробки і впровадження комплексу діагностичних критеріїв, методів та способів оперативного лікування.</w:t>
      </w:r>
    </w:p>
    <w:p w:rsidR="003667AA" w:rsidRDefault="003667AA" w:rsidP="00D75F1B">
      <w:pPr>
        <w:pStyle w:val="95"/>
        <w:numPr>
          <w:ilvl w:val="0"/>
          <w:numId w:val="73"/>
        </w:numPr>
        <w:shd w:val="clear" w:color="auto" w:fill="auto"/>
        <w:tabs>
          <w:tab w:val="left" w:pos="909"/>
        </w:tabs>
        <w:suppressAutoHyphens w:val="0"/>
        <w:spacing w:before="0" w:after="0" w:line="480" w:lineRule="exact"/>
        <w:ind w:left="720" w:right="20" w:hanging="360"/>
        <w:jc w:val="both"/>
      </w:pPr>
      <w:r>
        <w:t>У хворих на варикоцеле дітей спостерігаються суттєві порушення гемодинаміки гонад, які характеризуються зниженням периферичного опору судинного русла та збільшенням швидкості артеріального кровотоку.</w:t>
      </w:r>
    </w:p>
    <w:p w:rsidR="003667AA" w:rsidRDefault="003667AA" w:rsidP="00D75F1B">
      <w:pPr>
        <w:pStyle w:val="95"/>
        <w:numPr>
          <w:ilvl w:val="0"/>
          <w:numId w:val="73"/>
        </w:numPr>
        <w:shd w:val="clear" w:color="auto" w:fill="auto"/>
        <w:tabs>
          <w:tab w:val="left" w:pos="909"/>
        </w:tabs>
        <w:suppressAutoHyphens w:val="0"/>
        <w:spacing w:before="0" w:after="0" w:line="480" w:lineRule="exact"/>
        <w:ind w:left="720" w:right="20" w:hanging="360"/>
        <w:jc w:val="both"/>
      </w:pPr>
      <w:proofErr w:type="gramStart"/>
      <w:r>
        <w:t>Варикоцеле обумовлює швидко прогресуюче порушення розвитку яєчка у вигляді зменшення його об’єму як на боці враження, так і на контрлатеральному боці. Встановлено, що чим більша тривалість захворювання та чим менший вік хворого, тим більше виражені порушення показників кровотоку в яєчках та їх гермінативна функція.</w:t>
      </w:r>
      <w:proofErr w:type="gramEnd"/>
    </w:p>
    <w:p w:rsidR="003667AA" w:rsidRDefault="003667AA" w:rsidP="00D75F1B">
      <w:pPr>
        <w:pStyle w:val="95"/>
        <w:numPr>
          <w:ilvl w:val="0"/>
          <w:numId w:val="73"/>
        </w:numPr>
        <w:shd w:val="clear" w:color="auto" w:fill="auto"/>
        <w:tabs>
          <w:tab w:val="left" w:pos="909"/>
        </w:tabs>
        <w:suppressAutoHyphens w:val="0"/>
        <w:spacing w:before="0" w:after="0" w:line="480" w:lineRule="exact"/>
        <w:ind w:left="720" w:right="20" w:hanging="360"/>
        <w:jc w:val="both"/>
      </w:pPr>
      <w:r>
        <w:t>При варикоцеле в умовах ішемії паренхіми яєчок мають місце зрушення імунної системи, які характеризуються зниженням Т</w:t>
      </w:r>
      <w:r>
        <w:rPr>
          <w:vertAlign w:val="subscript"/>
        </w:rPr>
        <w:t>х</w:t>
      </w:r>
      <w:r>
        <w:t xml:space="preserve">, </w:t>
      </w:r>
      <w:proofErr w:type="gramStart"/>
      <w:r>
        <w:t>п</w:t>
      </w:r>
      <w:proofErr w:type="gramEnd"/>
      <w:r>
        <w:t>ідвищенням Т</w:t>
      </w:r>
      <w:r>
        <w:rPr>
          <w:vertAlign w:val="subscript"/>
        </w:rPr>
        <w:t>к</w:t>
      </w:r>
      <w:r>
        <w:t xml:space="preserve"> та зменшенням співвідношення Т</w:t>
      </w:r>
      <w:r>
        <w:rPr>
          <w:vertAlign w:val="subscript"/>
        </w:rPr>
        <w:t>х</w:t>
      </w:r>
      <w:r>
        <w:t>/Т</w:t>
      </w:r>
      <w:r>
        <w:rPr>
          <w:vertAlign w:val="subscript"/>
        </w:rPr>
        <w:t>с</w:t>
      </w:r>
      <w:r>
        <w:t xml:space="preserve">, а також зменшенням концентрації </w:t>
      </w:r>
      <w:r>
        <w:rPr>
          <w:lang w:val="en-US" w:eastAsia="en-US" w:bidi="en-US"/>
        </w:rPr>
        <w:t>IgA</w:t>
      </w:r>
      <w:r w:rsidRPr="001C7BBB">
        <w:rPr>
          <w:lang w:val="uk-UA" w:eastAsia="en-US" w:bidi="en-US"/>
        </w:rPr>
        <w:t xml:space="preserve"> </w:t>
      </w:r>
      <w:r>
        <w:t>та ^М і підвищенням рівня ЦІК.</w:t>
      </w:r>
    </w:p>
    <w:p w:rsidR="003667AA" w:rsidRDefault="003667AA" w:rsidP="00D75F1B">
      <w:pPr>
        <w:pStyle w:val="95"/>
        <w:numPr>
          <w:ilvl w:val="0"/>
          <w:numId w:val="73"/>
        </w:numPr>
        <w:shd w:val="clear" w:color="auto" w:fill="auto"/>
        <w:tabs>
          <w:tab w:val="left" w:pos="909"/>
        </w:tabs>
        <w:suppressAutoHyphens w:val="0"/>
        <w:spacing w:before="0" w:after="0" w:line="480" w:lineRule="exact"/>
        <w:ind w:left="720" w:right="20" w:hanging="360"/>
        <w:jc w:val="both"/>
      </w:pPr>
      <w:r>
        <w:t xml:space="preserve">Відкритий метод хірургічного лікування варикоцеле </w:t>
      </w:r>
      <w:proofErr w:type="gramStart"/>
      <w:r>
        <w:t>доц</w:t>
      </w:r>
      <w:proofErr w:type="gramEnd"/>
      <w:r>
        <w:t xml:space="preserve">ільно застосовувати в пубертатному віці </w:t>
      </w:r>
      <w:r w:rsidRPr="001C7BBB">
        <w:rPr>
          <w:lang w:val="uk-UA"/>
        </w:rPr>
        <w:t xml:space="preserve">хворого </w:t>
      </w:r>
      <w:r>
        <w:t xml:space="preserve">та при відсутності рецидиву захворювання. При виконанні даного методу в разі наявності судин </w:t>
      </w:r>
      <w:r w:rsidRPr="001C7BBB">
        <w:rPr>
          <w:lang w:val="uk-UA"/>
        </w:rPr>
        <w:t xml:space="preserve">малого </w:t>
      </w:r>
      <w:r>
        <w:t>діаметру найбільш ефективним є спосіб Палом</w:t>
      </w:r>
      <w:proofErr w:type="gramStart"/>
      <w:r>
        <w:t>о-</w:t>
      </w:r>
      <w:proofErr w:type="gramEnd"/>
      <w:r>
        <w:t xml:space="preserve">Єрохіна, у поєднанні із перев’язкою вени, яка супроводжує сім’явиносну </w:t>
      </w:r>
      <w:r>
        <w:lastRenderedPageBreak/>
        <w:t>протоку.</w:t>
      </w:r>
    </w:p>
    <w:p w:rsidR="003667AA" w:rsidRDefault="003667AA" w:rsidP="00D75F1B">
      <w:pPr>
        <w:pStyle w:val="95"/>
        <w:numPr>
          <w:ilvl w:val="0"/>
          <w:numId w:val="73"/>
        </w:numPr>
        <w:shd w:val="clear" w:color="auto" w:fill="auto"/>
        <w:tabs>
          <w:tab w:val="left" w:pos="909"/>
        </w:tabs>
        <w:suppressAutoHyphens w:val="0"/>
        <w:spacing w:before="0" w:after="0" w:line="480" w:lineRule="exact"/>
        <w:ind w:left="720" w:right="20" w:hanging="360"/>
        <w:jc w:val="both"/>
      </w:pPr>
      <w:r>
        <w:t xml:space="preserve">В </w:t>
      </w:r>
      <w:proofErr w:type="gramStart"/>
      <w:r>
        <w:t>п</w:t>
      </w:r>
      <w:proofErr w:type="gramEnd"/>
      <w:r>
        <w:t xml:space="preserve">ісляопераційному періоді при ендоскопічному і відкритому методах суттєво підвищуються рівні концентрації </w:t>
      </w:r>
      <w:r w:rsidRPr="001C7BBB">
        <w:rPr>
          <w:lang w:val="uk-UA"/>
        </w:rPr>
        <w:t xml:space="preserve">тестостерона </w:t>
      </w:r>
      <w:r>
        <w:t>і естрадіолу (12-24 місяці), концентрація яких знижується до рівня норми через Зб місяців. Однак, достовірно значимого підвищення ЛГ та ФСГ не спостерігалось.</w:t>
      </w:r>
    </w:p>
    <w:p w:rsidR="003667AA" w:rsidRDefault="003667AA" w:rsidP="00D75F1B">
      <w:pPr>
        <w:pStyle w:val="95"/>
        <w:numPr>
          <w:ilvl w:val="0"/>
          <w:numId w:val="73"/>
        </w:numPr>
        <w:shd w:val="clear" w:color="auto" w:fill="auto"/>
        <w:tabs>
          <w:tab w:val="left" w:pos="909"/>
        </w:tabs>
        <w:suppressAutoHyphens w:val="0"/>
        <w:spacing w:before="0" w:after="0" w:line="480" w:lineRule="exact"/>
        <w:ind w:left="720" w:right="20" w:hanging="360"/>
        <w:jc w:val="both"/>
      </w:pPr>
      <w:r>
        <w:t>Зростання розмі</w:t>
      </w:r>
      <w:proofErr w:type="gramStart"/>
      <w:r>
        <w:t>р</w:t>
      </w:r>
      <w:proofErr w:type="gramEnd"/>
      <w:r>
        <w:t>ів яєчка (правого і лівого) починається з 12 місяців післяопераційного періоду і досягають розмірів контрольної групи л</w:t>
      </w:r>
      <w:r>
        <w:rPr>
          <w:rStyle w:val="19"/>
        </w:rPr>
        <w:t>иш</w:t>
      </w:r>
      <w:r>
        <w:t>е у терміни 36 місяців у хворих, оперованих лапароскопічним методом. У хворих оперованих відкритим методом збільшення яєчок не спостерігалось.</w:t>
      </w:r>
    </w:p>
    <w:p w:rsidR="003667AA" w:rsidRDefault="003667AA" w:rsidP="00D75F1B">
      <w:pPr>
        <w:pStyle w:val="95"/>
        <w:numPr>
          <w:ilvl w:val="0"/>
          <w:numId w:val="73"/>
        </w:numPr>
        <w:shd w:val="clear" w:color="auto" w:fill="auto"/>
        <w:tabs>
          <w:tab w:val="left" w:pos="899"/>
        </w:tabs>
        <w:suppressAutoHyphens w:val="0"/>
        <w:spacing w:before="0" w:after="0" w:line="480" w:lineRule="exact"/>
        <w:ind w:left="720" w:right="20" w:hanging="360"/>
        <w:jc w:val="both"/>
      </w:pPr>
      <w:r>
        <w:t xml:space="preserve">У віддалені терміни (більше 4 років </w:t>
      </w:r>
      <w:proofErr w:type="gramStart"/>
      <w:r>
        <w:t>п</w:t>
      </w:r>
      <w:proofErr w:type="gramEnd"/>
      <w:r>
        <w:t>ісля операції) після лапароскопічного втручання показники спермограми суттєво кращі, ніж після відкритого.</w:t>
      </w:r>
    </w:p>
    <w:p w:rsidR="003667AA" w:rsidRDefault="003667AA" w:rsidP="00D75F1B">
      <w:pPr>
        <w:pStyle w:val="95"/>
        <w:numPr>
          <w:ilvl w:val="0"/>
          <w:numId w:val="73"/>
        </w:numPr>
        <w:shd w:val="clear" w:color="auto" w:fill="auto"/>
        <w:tabs>
          <w:tab w:val="left" w:pos="899"/>
        </w:tabs>
        <w:suppressAutoHyphens w:val="0"/>
        <w:spacing w:before="0" w:after="0" w:line="480" w:lineRule="exact"/>
        <w:ind w:left="720" w:hanging="360"/>
        <w:jc w:val="both"/>
      </w:pPr>
      <w:r>
        <w:t xml:space="preserve">Показники </w:t>
      </w:r>
      <w:proofErr w:type="gramStart"/>
      <w:r>
        <w:t>венозного</w:t>
      </w:r>
      <w:proofErr w:type="gramEnd"/>
      <w:r>
        <w:t xml:space="preserve"> та артеріального кровотоку в сім’яному</w:t>
      </w:r>
    </w:p>
    <w:p w:rsidR="003667AA" w:rsidRDefault="003667AA" w:rsidP="003667AA">
      <w:pPr>
        <w:pStyle w:val="95"/>
        <w:shd w:val="clear" w:color="auto" w:fill="auto"/>
        <w:tabs>
          <w:tab w:val="left" w:pos="3759"/>
          <w:tab w:val="left" w:pos="6351"/>
        </w:tabs>
        <w:spacing w:after="0" w:line="480" w:lineRule="exact"/>
        <w:ind w:left="140" w:right="20"/>
        <w:jc w:val="both"/>
      </w:pPr>
      <w:r>
        <w:t xml:space="preserve">канатику та яєчку </w:t>
      </w:r>
      <w:proofErr w:type="gramStart"/>
      <w:r>
        <w:t>п</w:t>
      </w:r>
      <w:proofErr w:type="gramEnd"/>
      <w:r>
        <w:t>ісля операції за способами Паломо-Єрохіна та Іваніссєвіча відрізняються лише в ранній термін (до 7 діб) після оперативного втручання</w:t>
      </w:r>
      <w:r>
        <w:tab/>
        <w:t>(характеризується</w:t>
      </w:r>
      <w:r>
        <w:tab/>
        <w:t>зниженням параметрів</w:t>
      </w:r>
    </w:p>
    <w:p w:rsidR="003667AA" w:rsidRDefault="003667AA" w:rsidP="003667AA">
      <w:pPr>
        <w:pStyle w:val="95"/>
        <w:shd w:val="clear" w:color="auto" w:fill="auto"/>
        <w:spacing w:after="0" w:line="480" w:lineRule="exact"/>
        <w:ind w:left="140" w:right="20"/>
        <w:jc w:val="both"/>
      </w:pPr>
      <w:proofErr w:type="gramStart"/>
      <w:r>
        <w:t>артеріального кровотоку).</w:t>
      </w:r>
      <w:proofErr w:type="gramEnd"/>
      <w:r>
        <w:t xml:space="preserve"> Тоді як у терміни до 6 місяців достовірно значимої </w:t>
      </w:r>
      <w:proofErr w:type="gramStart"/>
      <w:r>
        <w:t>р</w:t>
      </w:r>
      <w:proofErr w:type="gramEnd"/>
      <w:r>
        <w:t>ізниці в показниках кровотоку не виявлено.</w:t>
      </w:r>
    </w:p>
    <w:p w:rsidR="003667AA" w:rsidRDefault="003667AA" w:rsidP="00D75F1B">
      <w:pPr>
        <w:pStyle w:val="95"/>
        <w:numPr>
          <w:ilvl w:val="0"/>
          <w:numId w:val="73"/>
        </w:numPr>
        <w:shd w:val="clear" w:color="auto" w:fill="auto"/>
        <w:tabs>
          <w:tab w:val="left" w:pos="899"/>
        </w:tabs>
        <w:suppressAutoHyphens w:val="0"/>
        <w:spacing w:before="0" w:after="0" w:line="480" w:lineRule="exact"/>
        <w:ind w:left="720" w:right="20" w:hanging="360"/>
        <w:jc w:val="both"/>
      </w:pPr>
      <w:proofErr w:type="gramStart"/>
      <w:r>
        <w:t>Показами до застосування лапароскопічного методу лікування варикоцеле у дітей є вік до 12 років, рецидивне варикоцеле, наявність спайкового процесу в черевній порожнині та наслідки запального процесу в малому тазу та заочеревинному просторі. Лапароскопічний метод передбачає застосування методу оклюзії із висіченням вени у максимально можливій високій точці та на максимально</w:t>
      </w:r>
      <w:proofErr w:type="gramEnd"/>
      <w:r>
        <w:t xml:space="preserve"> великому протязі (не менше 2 см) і</w:t>
      </w:r>
      <w:proofErr w:type="gramStart"/>
      <w:r>
        <w:t>з обов</w:t>
      </w:r>
      <w:proofErr w:type="gramEnd"/>
      <w:r>
        <w:t>’язковим збереженням лімфатичних шляхів. При наявності розширеної вени, яка супроводжує сім’явиносну протоку показана оклюзія вени.</w:t>
      </w:r>
    </w:p>
    <w:p w:rsidR="003667AA" w:rsidRDefault="003667AA" w:rsidP="00D75F1B">
      <w:pPr>
        <w:pStyle w:val="95"/>
        <w:numPr>
          <w:ilvl w:val="0"/>
          <w:numId w:val="73"/>
        </w:numPr>
        <w:shd w:val="clear" w:color="auto" w:fill="auto"/>
        <w:tabs>
          <w:tab w:val="left" w:pos="899"/>
        </w:tabs>
        <w:suppressAutoHyphens w:val="0"/>
        <w:spacing w:before="0" w:after="0" w:line="480" w:lineRule="exact"/>
        <w:ind w:left="720" w:right="20" w:hanging="360"/>
        <w:jc w:val="both"/>
      </w:pPr>
      <w:proofErr w:type="gramStart"/>
      <w:r>
        <w:t xml:space="preserve">Лапароскопічний метод лікування дає можливість одноразово провести адгезіолізис, є менш травматичним при малому діаметрі судин, скорочує термін загоєння ран і має кращий косметичний ефект, меншу тривалість та інтенсивність больового </w:t>
      </w:r>
      <w:r>
        <w:lastRenderedPageBreak/>
        <w:t>синдрому, дає можливість мінімізувати кількість рецидиву захворювання у дітей, має кращий економічний ефект.</w:t>
      </w:r>
      <w:proofErr w:type="gramEnd"/>
    </w:p>
    <w:p w:rsidR="003667AA" w:rsidRDefault="003667AA" w:rsidP="00D75F1B">
      <w:pPr>
        <w:pStyle w:val="95"/>
        <w:numPr>
          <w:ilvl w:val="0"/>
          <w:numId w:val="73"/>
        </w:numPr>
        <w:shd w:val="clear" w:color="auto" w:fill="auto"/>
        <w:tabs>
          <w:tab w:val="left" w:pos="899"/>
        </w:tabs>
        <w:suppressAutoHyphens w:val="0"/>
        <w:spacing w:before="0" w:after="0" w:line="480" w:lineRule="exact"/>
        <w:ind w:left="720" w:right="20" w:hanging="360"/>
        <w:jc w:val="both"/>
      </w:pPr>
      <w:r>
        <w:t xml:space="preserve">Основними причинами виникнення рецидиву варикоцеле </w:t>
      </w:r>
      <w:proofErr w:type="gramStart"/>
      <w:r>
        <w:t>п</w:t>
      </w:r>
      <w:proofErr w:type="gramEnd"/>
      <w:r>
        <w:t>ісля відкритого методу хірургічного лікування є розвиток колатерального кровотоку внаслідок неповної мобілізації, перев’язки та висічення внутрішньої яєчкової вени і відсутність додаткової перев’язки вени сім’явиносної протоки при її розширенні. При лапароскопічному методі</w:t>
      </w:r>
    </w:p>
    <w:p w:rsidR="003667AA" w:rsidRDefault="003667AA" w:rsidP="003667AA">
      <w:pPr>
        <w:pStyle w:val="95"/>
        <w:shd w:val="clear" w:color="auto" w:fill="auto"/>
        <w:spacing w:after="0" w:line="485" w:lineRule="exact"/>
        <w:ind w:right="400"/>
        <w:jc w:val="both"/>
        <w:sectPr w:rsidR="003667AA">
          <w:type w:val="continuous"/>
          <w:pgSz w:w="11909" w:h="16838"/>
          <w:pgMar w:top="1474" w:right="1070" w:bottom="1052" w:left="1094" w:header="0" w:footer="3" w:gutter="0"/>
          <w:cols w:space="720"/>
          <w:noEndnote/>
          <w:docGrid w:linePitch="360"/>
        </w:sectPr>
      </w:pPr>
      <w:r>
        <w:t xml:space="preserve">причинами виникнення рецидиву є відсутність адаптації способу </w:t>
      </w:r>
      <w:proofErr w:type="gramStart"/>
      <w:r>
        <w:t>оперативного</w:t>
      </w:r>
      <w:proofErr w:type="gramEnd"/>
      <w:r>
        <w:t xml:space="preserve"> лікування до типу порушення кровотоку (гемодинамічний тип), що потребувало виконання анастомозуючих операцій.</w:t>
      </w:r>
    </w:p>
    <w:p w:rsidR="003667AA" w:rsidRDefault="003667AA" w:rsidP="003667AA">
      <w:pPr>
        <w:pStyle w:val="521"/>
        <w:keepNext/>
        <w:keepLines/>
        <w:shd w:val="clear" w:color="auto" w:fill="auto"/>
        <w:spacing w:line="300" w:lineRule="exact"/>
        <w:ind w:left="2860"/>
      </w:pPr>
      <w:bookmarkStart w:id="9" w:name="bookmark37"/>
      <w:r>
        <w:lastRenderedPageBreak/>
        <w:t>ПРАКТИЧНІ РЕКОМЕНДАЦІЇ</w:t>
      </w:r>
      <w:bookmarkEnd w:id="9"/>
    </w:p>
    <w:p w:rsidR="003667AA" w:rsidRDefault="003667AA" w:rsidP="003667AA">
      <w:pPr>
        <w:pStyle w:val="95"/>
        <w:shd w:val="clear" w:color="auto" w:fill="auto"/>
        <w:spacing w:after="0" w:line="480" w:lineRule="exact"/>
        <w:ind w:left="20" w:firstLine="700"/>
        <w:jc w:val="both"/>
      </w:pPr>
      <w:proofErr w:type="gramStart"/>
      <w:r>
        <w:t>П</w:t>
      </w:r>
      <w:proofErr w:type="gramEnd"/>
      <w:r>
        <w:t>ідхід до вибору методу оперативного втручання повинен бути строго індивідуальним, враховувати причину розвитку варикоцеле, анатомічні особливості ходу судинного пучка яєчка та, безумовно, досвіду хірурга.</w:t>
      </w:r>
    </w:p>
    <w:p w:rsidR="003667AA" w:rsidRDefault="003667AA" w:rsidP="003667AA">
      <w:pPr>
        <w:pStyle w:val="95"/>
        <w:shd w:val="clear" w:color="auto" w:fill="auto"/>
        <w:spacing w:after="0" w:line="480" w:lineRule="exact"/>
        <w:ind w:left="20" w:firstLine="700"/>
        <w:jc w:val="both"/>
      </w:pPr>
      <w:r>
        <w:t xml:space="preserve">Встановлено позитивну роль раннього </w:t>
      </w:r>
      <w:proofErr w:type="gramStart"/>
      <w:r>
        <w:t>оперативного</w:t>
      </w:r>
      <w:proofErr w:type="gramEnd"/>
      <w:r>
        <w:t xml:space="preserve"> лікування варикоцеле у дітей.</w:t>
      </w:r>
    </w:p>
    <w:p w:rsidR="003667AA" w:rsidRDefault="003667AA" w:rsidP="003667AA">
      <w:pPr>
        <w:pStyle w:val="95"/>
        <w:shd w:val="clear" w:color="auto" w:fill="auto"/>
        <w:spacing w:after="0" w:line="480" w:lineRule="exact"/>
        <w:ind w:left="20" w:firstLine="700"/>
        <w:jc w:val="both"/>
      </w:pPr>
      <w:r>
        <w:t xml:space="preserve">Доведено, що при операції з приводу варикоцеле найбільш ефективним є максимально висока точка оклюзії та значна її протяжність у комбінації із запропонованою оригінальною методикою. Оскільки не доведено достовірного погіршення розвитку та функції яєчка </w:t>
      </w:r>
      <w:proofErr w:type="gramStart"/>
      <w:r>
        <w:t>п</w:t>
      </w:r>
      <w:proofErr w:type="gramEnd"/>
      <w:r>
        <w:t xml:space="preserve">ісля виконання операції із пересіченням артеріального кровотоку в системі яєчкової артерії (по Паломо), то допускається виконання операції по Паломо у дітей. Встановлено, що існує необхідність розширення показів до </w:t>
      </w:r>
      <w:proofErr w:type="gramStart"/>
      <w:r>
        <w:t>оперативного</w:t>
      </w:r>
      <w:proofErr w:type="gramEnd"/>
      <w:r>
        <w:t xml:space="preserve"> втручання при варикоцеле у дітей, особливо раннього шкільного та передпубертатного віку.</w:t>
      </w:r>
    </w:p>
    <w:p w:rsidR="003667AA" w:rsidRDefault="003667AA" w:rsidP="003667AA">
      <w:pPr>
        <w:pStyle w:val="95"/>
        <w:shd w:val="clear" w:color="auto" w:fill="auto"/>
        <w:spacing w:after="0" w:line="480" w:lineRule="exact"/>
        <w:ind w:left="20" w:firstLine="700"/>
        <w:jc w:val="both"/>
        <w:sectPr w:rsidR="003667AA">
          <w:type w:val="continuous"/>
          <w:pgSz w:w="11909" w:h="16838"/>
          <w:pgMar w:top="1456" w:right="1133" w:bottom="6523" w:left="1133" w:header="0" w:footer="3" w:gutter="0"/>
          <w:cols w:space="720"/>
          <w:noEndnote/>
          <w:docGrid w:linePitch="360"/>
        </w:sectPr>
      </w:pPr>
      <w:r>
        <w:lastRenderedPageBreak/>
        <w:t>В зв’язку із доведеним кращим ефектом від лапароскопічного оперативного лікування варикоцеле у дитячому віці, слід продовжити активне впровадження малоінвазивних технологій в практичну діяльність дитячих хірургі</w:t>
      </w:r>
      <w:proofErr w:type="gramStart"/>
      <w:r>
        <w:t>в</w:t>
      </w:r>
      <w:proofErr w:type="gramEnd"/>
      <w:r>
        <w:t>.</w:t>
      </w:r>
    </w:p>
    <w:p w:rsidR="003667AA" w:rsidRDefault="003667AA" w:rsidP="003667AA">
      <w:pPr>
        <w:pStyle w:val="521"/>
        <w:keepNext/>
        <w:keepLines/>
        <w:shd w:val="clear" w:color="auto" w:fill="auto"/>
        <w:spacing w:line="300" w:lineRule="exact"/>
        <w:ind w:right="20"/>
      </w:pPr>
      <w:bookmarkStart w:id="10" w:name="bookmark38"/>
      <w:r>
        <w:lastRenderedPageBreak/>
        <w:t>СПИСОК НАДРУКОВАНИХ РОБІТ</w:t>
      </w:r>
      <w:bookmarkEnd w:id="10"/>
    </w:p>
    <w:p w:rsidR="003667AA" w:rsidRDefault="003667AA" w:rsidP="00D75F1B">
      <w:pPr>
        <w:pStyle w:val="95"/>
        <w:numPr>
          <w:ilvl w:val="0"/>
          <w:numId w:val="74"/>
        </w:numPr>
        <w:shd w:val="clear" w:color="auto" w:fill="auto"/>
        <w:suppressAutoHyphens w:val="0"/>
        <w:spacing w:before="0" w:after="0" w:line="480" w:lineRule="exact"/>
        <w:ind w:left="964" w:right="20" w:hanging="244"/>
        <w:jc w:val="both"/>
      </w:pPr>
      <w:r>
        <w:t xml:space="preserve"> Шевчук Д.В., Русак П.С., Галінський Є.Ю. Лапароскопічна окклюзія вен яєчка </w:t>
      </w:r>
      <w:proofErr w:type="gramStart"/>
      <w:r>
        <w:t>при</w:t>
      </w:r>
      <w:proofErr w:type="gramEnd"/>
      <w:r>
        <w:t xml:space="preserve"> варікоцелє у дітей//Хірургія дитячого віку. - 2004. - Т. 1, №4 (5). - С. 25-27.</w:t>
      </w:r>
    </w:p>
    <w:p w:rsidR="003667AA" w:rsidRDefault="003667AA" w:rsidP="00D75F1B">
      <w:pPr>
        <w:pStyle w:val="95"/>
        <w:numPr>
          <w:ilvl w:val="0"/>
          <w:numId w:val="74"/>
        </w:numPr>
        <w:shd w:val="clear" w:color="auto" w:fill="auto"/>
        <w:suppressAutoHyphens w:val="0"/>
        <w:spacing w:before="0" w:after="0" w:line="480" w:lineRule="exact"/>
        <w:ind w:left="964" w:right="20" w:hanging="244"/>
        <w:jc w:val="both"/>
      </w:pPr>
      <w:r>
        <w:t xml:space="preserve"> Шевчук Д.В., Русак П.С., Воло</w:t>
      </w:r>
      <w:r>
        <w:rPr>
          <w:rStyle w:val="19"/>
        </w:rPr>
        <w:t>ши</w:t>
      </w:r>
      <w:r>
        <w:t xml:space="preserve">н П.І. Прогноз виникнення рецидиву </w:t>
      </w:r>
      <w:proofErr w:type="gramStart"/>
      <w:r>
        <w:t>п</w:t>
      </w:r>
      <w:proofErr w:type="gramEnd"/>
      <w:r>
        <w:t>ісля операції оклюзії вен яєчка при ідіопатичному варикоцеле у дітей та підлітків// Матеріали ХХІ з'їзду хірургів України. Запоріжжя, 5-7 вересня 2005 р. - Запоріжжя, 2005. - Т. 2. - С. 179-180.</w:t>
      </w:r>
    </w:p>
    <w:p w:rsidR="003667AA" w:rsidRDefault="003667AA" w:rsidP="00D75F1B">
      <w:pPr>
        <w:pStyle w:val="95"/>
        <w:numPr>
          <w:ilvl w:val="0"/>
          <w:numId w:val="74"/>
        </w:numPr>
        <w:shd w:val="clear" w:color="auto" w:fill="auto"/>
        <w:suppressAutoHyphens w:val="0"/>
        <w:spacing w:before="0" w:after="0" w:line="480" w:lineRule="exact"/>
        <w:ind w:left="964" w:right="20" w:hanging="244"/>
        <w:jc w:val="both"/>
      </w:pPr>
      <w:r>
        <w:t xml:space="preserve"> Шевчук Д.В., Русак П.С. Вибі</w:t>
      </w:r>
      <w:proofErr w:type="gramStart"/>
      <w:r>
        <w:t>р</w:t>
      </w:r>
      <w:proofErr w:type="gramEnd"/>
      <w:r>
        <w:t xml:space="preserve"> тактики лікування при рецидиві ідіопатичного варикоцеле у дітей та підлітків// Хірургія дитячого віку. - 2005 р. - Т. 2, №2 (7). - С. 71-74.</w:t>
      </w:r>
    </w:p>
    <w:p w:rsidR="003667AA" w:rsidRDefault="003667AA" w:rsidP="00D75F1B">
      <w:pPr>
        <w:pStyle w:val="95"/>
        <w:numPr>
          <w:ilvl w:val="0"/>
          <w:numId w:val="74"/>
        </w:numPr>
        <w:shd w:val="clear" w:color="auto" w:fill="auto"/>
        <w:suppressAutoHyphens w:val="0"/>
        <w:spacing w:before="0" w:after="0" w:line="480" w:lineRule="exact"/>
        <w:ind w:left="964" w:right="20" w:hanging="244"/>
        <w:jc w:val="both"/>
      </w:pPr>
      <w:r>
        <w:t xml:space="preserve"> Шевчук Д.В. Оперативне лікування варикоцеле у дітей та </w:t>
      </w:r>
      <w:proofErr w:type="gramStart"/>
      <w:r>
        <w:t>п</w:t>
      </w:r>
      <w:proofErr w:type="gramEnd"/>
      <w:r>
        <w:t>ідлітків: за і проти (огляд літератури)// Хірургія дитячого віку. - 2006 р. - Т.3. - № 4(13). - с. 83-91.</w:t>
      </w:r>
    </w:p>
    <w:p w:rsidR="003667AA" w:rsidRDefault="003667AA" w:rsidP="00D75F1B">
      <w:pPr>
        <w:pStyle w:val="95"/>
        <w:numPr>
          <w:ilvl w:val="0"/>
          <w:numId w:val="74"/>
        </w:numPr>
        <w:shd w:val="clear" w:color="auto" w:fill="auto"/>
        <w:suppressAutoHyphens w:val="0"/>
        <w:spacing w:before="0" w:after="0" w:line="480" w:lineRule="exact"/>
        <w:ind w:left="964" w:right="20" w:hanging="244"/>
        <w:jc w:val="both"/>
      </w:pPr>
      <w:r>
        <w:t xml:space="preserve"> Шевчук Д.В., </w:t>
      </w:r>
      <w:r w:rsidRPr="001C7BBB">
        <w:rPr>
          <w:lang w:val="uk-UA"/>
        </w:rPr>
        <w:t xml:space="preserve">Данилов </w:t>
      </w:r>
      <w:r>
        <w:t>О.А., Горбатюк О.М., Русак П.С., Воло</w:t>
      </w:r>
      <w:r>
        <w:rPr>
          <w:rStyle w:val="19"/>
        </w:rPr>
        <w:t>ши</w:t>
      </w:r>
      <w:r>
        <w:t xml:space="preserve">н П.І. Роль ультразвукового сканування в діагностиці </w:t>
      </w:r>
      <w:proofErr w:type="gramStart"/>
      <w:r>
        <w:t>п</w:t>
      </w:r>
      <w:proofErr w:type="gramEnd"/>
      <w:r>
        <w:t xml:space="preserve">ісляопераційних ускладнень хірургічного лікування ідіопатичного варикоцеле у дітей та підлітків// Вісник </w:t>
      </w:r>
      <w:r>
        <w:lastRenderedPageBreak/>
        <w:t>Вінницького Національного медичного університету. - 2007 р. - № 11 (1/1). - с. 269-271.</w:t>
      </w:r>
    </w:p>
    <w:p w:rsidR="003667AA" w:rsidRDefault="003667AA" w:rsidP="00D75F1B">
      <w:pPr>
        <w:pStyle w:val="95"/>
        <w:numPr>
          <w:ilvl w:val="0"/>
          <w:numId w:val="74"/>
        </w:numPr>
        <w:shd w:val="clear" w:color="auto" w:fill="auto"/>
        <w:suppressAutoHyphens w:val="0"/>
        <w:spacing w:before="0" w:after="0" w:line="480" w:lineRule="exact"/>
        <w:ind w:left="964" w:right="20" w:hanging="244"/>
        <w:jc w:val="both"/>
      </w:pPr>
      <w:r>
        <w:t xml:space="preserve"> Шевчук Д.В. Значение доплерографии в оценке результатов лапароскопического лечения варикоцеле у детей и подростков// Материалы VI Конгресса «Современные технологии в педиатрии и детской хирургии». - Москва, 23-25 октября 2007. - с. 414</w:t>
      </w:r>
    </w:p>
    <w:p w:rsidR="003667AA" w:rsidRDefault="003667AA" w:rsidP="00D75F1B">
      <w:pPr>
        <w:pStyle w:val="95"/>
        <w:numPr>
          <w:ilvl w:val="0"/>
          <w:numId w:val="74"/>
        </w:numPr>
        <w:shd w:val="clear" w:color="auto" w:fill="auto"/>
        <w:suppressAutoHyphens w:val="0"/>
        <w:spacing w:before="0" w:after="0" w:line="480" w:lineRule="exact"/>
        <w:ind w:left="964" w:right="20" w:hanging="244"/>
        <w:jc w:val="both"/>
      </w:pPr>
      <w:r>
        <w:t xml:space="preserve"> Марченко В.Ф., Данилов О.А., Шевчук Д.В., Русак П.С., Воло</w:t>
      </w:r>
      <w:r>
        <w:rPr>
          <w:rStyle w:val="19"/>
        </w:rPr>
        <w:t>ши</w:t>
      </w:r>
      <w:r>
        <w:t>н П.І. Аналіз економічного ефекту лікування варикоцеле традиційними та лапароскопічними методами в умовах дитячого хірургічного стаціонару// Хірургія дитячого віку. - 2007 р. - Т. 4, №2 (15). - С. 60-69.</w:t>
      </w:r>
    </w:p>
    <w:p w:rsidR="003667AA" w:rsidRDefault="003667AA" w:rsidP="00D75F1B">
      <w:pPr>
        <w:pStyle w:val="95"/>
        <w:numPr>
          <w:ilvl w:val="0"/>
          <w:numId w:val="74"/>
        </w:numPr>
        <w:shd w:val="clear" w:color="auto" w:fill="auto"/>
        <w:suppressAutoHyphens w:val="0"/>
        <w:spacing w:before="0" w:after="0" w:line="480" w:lineRule="exact"/>
        <w:ind w:left="964" w:hanging="244"/>
        <w:jc w:val="both"/>
      </w:pPr>
      <w:r>
        <w:t xml:space="preserve"> Пат. № 12881 иА МПК А61Р 9/14 (2006/1) „Спосіб </w:t>
      </w:r>
      <w:proofErr w:type="gramStart"/>
      <w:r>
        <w:t>л</w:t>
      </w:r>
      <w:proofErr w:type="gramEnd"/>
      <w:r>
        <w:t>ікування</w:t>
      </w:r>
    </w:p>
    <w:p w:rsidR="003667AA" w:rsidRDefault="003667AA" w:rsidP="003667AA">
      <w:pPr>
        <w:tabs>
          <w:tab w:val="right" w:pos="7116"/>
          <w:tab w:val="center" w:pos="8201"/>
          <w:tab w:val="center" w:pos="8561"/>
          <w:tab w:val="right" w:pos="8916"/>
          <w:tab w:val="right" w:pos="9190"/>
        </w:tabs>
        <w:spacing w:line="80" w:lineRule="exact"/>
        <w:ind w:left="4620"/>
      </w:pPr>
      <w:r>
        <w:t>&gt;</w:t>
      </w:r>
      <w:r>
        <w:tab/>
        <w:t>•</w:t>
      </w:r>
      <w:r>
        <w:tab/>
        <w:t>•</w:t>
      </w:r>
      <w:r>
        <w:tab/>
        <w:t>•</w:t>
      </w:r>
      <w:r>
        <w:tab/>
        <w:t>•</w:t>
      </w:r>
      <w:r>
        <w:tab/>
        <w:t>55</w:t>
      </w:r>
    </w:p>
    <w:p w:rsidR="003667AA" w:rsidRDefault="003667AA" w:rsidP="003667AA">
      <w:pPr>
        <w:pStyle w:val="95"/>
        <w:shd w:val="clear" w:color="auto" w:fill="auto"/>
        <w:spacing w:after="0" w:line="260" w:lineRule="exact"/>
        <w:ind w:right="20"/>
      </w:pPr>
      <w:r>
        <w:t xml:space="preserve">ідіопатичного розширення вен сім яного канатика у дітей та </w:t>
      </w:r>
      <w:proofErr w:type="gramStart"/>
      <w:r>
        <w:t>п</w:t>
      </w:r>
      <w:proofErr w:type="gramEnd"/>
      <w:r>
        <w:t>ідлітків :</w:t>
      </w:r>
    </w:p>
    <w:p w:rsidR="003667AA" w:rsidRDefault="003667AA" w:rsidP="003667AA">
      <w:pPr>
        <w:pStyle w:val="95"/>
        <w:shd w:val="clear" w:color="auto" w:fill="auto"/>
        <w:spacing w:after="0" w:line="480" w:lineRule="exact"/>
        <w:ind w:left="360" w:right="20"/>
        <w:jc w:val="both"/>
      </w:pPr>
      <w:r>
        <w:t xml:space="preserve">Пат. № 12881 иА МПК А61Р 9/14 (2006/1) Шевчук Д.В. (ИЛ); Опубл. 15.03.2006 </w:t>
      </w:r>
      <w:proofErr w:type="gramStart"/>
      <w:r>
        <w:t>р</w:t>
      </w:r>
      <w:proofErr w:type="gramEnd"/>
      <w:r>
        <w:t xml:space="preserve"> (Бюл. №3).</w:t>
      </w:r>
    </w:p>
    <w:p w:rsidR="003667AA" w:rsidRDefault="003667AA" w:rsidP="00D75F1B">
      <w:pPr>
        <w:pStyle w:val="95"/>
        <w:numPr>
          <w:ilvl w:val="0"/>
          <w:numId w:val="74"/>
        </w:numPr>
        <w:shd w:val="clear" w:color="auto" w:fill="auto"/>
        <w:tabs>
          <w:tab w:val="left" w:pos="350"/>
        </w:tabs>
        <w:suppressAutoHyphens w:val="0"/>
        <w:spacing w:before="0" w:after="0" w:line="480" w:lineRule="exact"/>
        <w:ind w:left="964" w:right="20" w:hanging="244"/>
        <w:jc w:val="both"/>
        <w:sectPr w:rsidR="003667AA">
          <w:headerReference w:type="even" r:id="rId12"/>
          <w:headerReference w:type="default" r:id="rId13"/>
          <w:headerReference w:type="first" r:id="rId14"/>
          <w:footerReference w:type="first" r:id="rId15"/>
          <w:type w:val="continuous"/>
          <w:pgSz w:w="11909" w:h="16838"/>
          <w:pgMar w:top="1611" w:right="1310" w:bottom="1381" w:left="1315" w:header="0" w:footer="3" w:gutter="0"/>
          <w:cols w:space="720"/>
          <w:noEndnote/>
          <w:titlePg/>
          <w:docGrid w:linePitch="360"/>
        </w:sectPr>
      </w:pPr>
      <w:r>
        <w:t xml:space="preserve">Шевчук Д.В., Заремба В.Р. „Спосіб діагностики колатерального кровотоку в системі внутрішньої яєчкової вени при варикоцеле” </w:t>
      </w:r>
      <w:proofErr w:type="gramStart"/>
      <w:r>
        <w:t>Св</w:t>
      </w:r>
      <w:proofErr w:type="gramEnd"/>
      <w:r>
        <w:t>ідоцтво на раціоналізаторську пропозицію № 5 від 12.06.2006 р.</w:t>
      </w:r>
    </w:p>
    <w:p w:rsidR="003667AA" w:rsidRDefault="003667AA" w:rsidP="003667AA">
      <w:pPr>
        <w:pStyle w:val="521"/>
        <w:keepNext/>
        <w:keepLines/>
        <w:shd w:val="clear" w:color="auto" w:fill="auto"/>
        <w:spacing w:line="300" w:lineRule="exact"/>
        <w:ind w:left="360"/>
      </w:pPr>
      <w:bookmarkStart w:id="11" w:name="bookmark39"/>
      <w:r>
        <w:rPr>
          <w:lang w:eastAsia="ru-RU" w:bidi="ru-RU"/>
        </w:rPr>
        <w:lastRenderedPageBreak/>
        <w:t xml:space="preserve">СПИСОК </w:t>
      </w:r>
      <w:r>
        <w:t>ОПРАЦЬОВАНОЇ ЛІТЕРАТУРИ</w:t>
      </w:r>
      <w:bookmarkEnd w:id="11"/>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Абдулаев Э.Г., Феденко В.В., Ходос Г.В. Лапароскопические методы лечения варикоцеле // Эндоскопическая хирургия. - 2003, № 5. - С. 61-62.</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Акжигитов Г.Н., Страхов С.Н., Бондаренко С.Г., Матяшев А.В. Венозный отток от яичка и причины развития варикоцеле у детей // Хирургия. - 1990. - №8. - С. 67-70.</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Альтман И.В., Хохоля А.В. Рентгенохирургическое лечение мужского и женского варикоцеле // Клінічна хірургія. - 2002, №5-6. - С. 71-72.</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Андрусишина І.М. Морфологічні та біохімічні зміни чоловічих гамет </w:t>
      </w:r>
      <w:r>
        <w:lastRenderedPageBreak/>
        <w:t>(сперматозоїдів) при поєднаній дії іонізуючого опромінення і важких металів: Автореф. дис... канд. мед</w:t>
      </w:r>
      <w:proofErr w:type="gramStart"/>
      <w:r>
        <w:t>.</w:t>
      </w:r>
      <w:proofErr w:type="gramEnd"/>
      <w:r>
        <w:t xml:space="preserve"> </w:t>
      </w:r>
      <w:proofErr w:type="gramStart"/>
      <w:r>
        <w:t>н</w:t>
      </w:r>
      <w:proofErr w:type="gramEnd"/>
      <w:r>
        <w:t>аук / Інститут медицини праці. - К., 2002. - 20 с.</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Антамонов М.Ю. Математическая обработка и анализ медико</w:t>
      </w:r>
      <w:r>
        <w:softHyphen/>
        <w:t>биологических данных. - К., 2006. - 568 с.</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Антоненко Ф.Ф., Порицкий Е.А., Кравцов Ю.А., Никитина Н.А. Современные методы хирургического лечения варикоцеле у детей и подростков. Отдаленные результаты по материалам центра планирования семьи// Материалы четвертого Российского конгресса „Современные технологи в педиатрии и детской хирургии”. - М.: ИД МЕДПРАКТИК</w:t>
      </w:r>
      <w:proofErr w:type="gramStart"/>
      <w:r>
        <w:t>А-</w:t>
      </w:r>
      <w:proofErr w:type="gramEnd"/>
      <w:r>
        <w:t xml:space="preserve"> М., 2005. - С. 436.</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Антоненко Ф.Ф., Порицкий Е.А., Приходько А.М., Зеленкова И.С., Тихомирова В.Ю., Тесленко Е.А. Лапароскопическая окклюзия вен при варикоцеле у детей и подростков // Материалы симпозиума „Эндоскопическая хирургия у детей”</w:t>
      </w:r>
      <w:proofErr w:type="gramStart"/>
      <w:r>
        <w:t xml:space="preserve"> .</w:t>
      </w:r>
      <w:proofErr w:type="gramEnd"/>
      <w:r>
        <w:t xml:space="preserve"> - Уфа, 2002. - С. 209-211.</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Артифексов С.Б. Андрологические аспекты бесплодного брака // Акушерство и гинекология. - 1996. - №2. - С. 46-47.</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Артифексов С.Б., Артифексова А.А., Потемина Т.Е. Варикоцеле и инфертильность (обзор литературы) // Проблемы репродукции. - 2001, №6. - С. 47-52.</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Афанасьєв </w:t>
      </w:r>
      <w:r w:rsidRPr="001C7BBB">
        <w:rPr>
          <w:lang w:val="uk-UA"/>
        </w:rPr>
        <w:t xml:space="preserve">Д.А., Суханов </w:t>
      </w:r>
      <w:r>
        <w:t xml:space="preserve">М.Ю., </w:t>
      </w:r>
      <w:r w:rsidRPr="001C7BBB">
        <w:rPr>
          <w:lang w:val="uk-UA"/>
        </w:rPr>
        <w:t>Абдулаев</w:t>
      </w:r>
      <w:proofErr w:type="gramStart"/>
      <w:r w:rsidRPr="001C7BBB">
        <w:rPr>
          <w:lang w:val="uk-UA"/>
        </w:rPr>
        <w:t xml:space="preserve"> </w:t>
      </w:r>
      <w:r>
        <w:t>Є.</w:t>
      </w:r>
      <w:proofErr w:type="gramEnd"/>
      <w:r>
        <w:t xml:space="preserve">Г., </w:t>
      </w:r>
      <w:r w:rsidRPr="001C7BBB">
        <w:rPr>
          <w:lang w:val="uk-UA"/>
        </w:rPr>
        <w:t xml:space="preserve">Садоян Т.С., Андрианова Г.В., Кончунов Р.Ю. Опыт лечения варикоцеле в центре амбулаторной хирургии // Эндоскопическая хирургия (материалы </w:t>
      </w:r>
      <w:r>
        <w:t xml:space="preserve">ІХ </w:t>
      </w:r>
      <w:r w:rsidRPr="001C7BBB">
        <w:rPr>
          <w:lang w:val="uk-UA"/>
        </w:rPr>
        <w:t>Всероссийского съезда по эндоскопической хирургии). - 200б, №2. - С. 8.</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Бавильский В.Ф., Суворов А.В., Иванов А.В. и др. Выбор метода оперативного лечения варикоцеле // Урология. - 2003, № б. - С. 40-43.</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Бавильский В.Ф., Суворов А.В., Иванов А.В. и др. Нарушение сперматогенеза у больных с варикоцеле до и после операции // Андрология и генитальная хирургия. - 2000, № 1. - С. 42.</w:t>
      </w:r>
    </w:p>
    <w:p w:rsidR="003667AA" w:rsidRDefault="003667AA" w:rsidP="00D75F1B">
      <w:pPr>
        <w:pStyle w:val="95"/>
        <w:numPr>
          <w:ilvl w:val="0"/>
          <w:numId w:val="75"/>
        </w:numPr>
        <w:shd w:val="clear" w:color="auto" w:fill="auto"/>
        <w:suppressAutoHyphens w:val="0"/>
        <w:spacing w:before="0" w:after="0" w:line="480" w:lineRule="exact"/>
        <w:ind w:left="1080" w:hanging="360"/>
        <w:jc w:val="both"/>
      </w:pPr>
      <w:r>
        <w:t>Бойко М.І. Чоловіча безплідність // Нова медицина. - 2002, №4. - С. 3б-</w:t>
      </w:r>
    </w:p>
    <w:p w:rsidR="003667AA" w:rsidRDefault="003667AA" w:rsidP="003667AA">
      <w:pPr>
        <w:pStyle w:val="95"/>
        <w:shd w:val="clear" w:color="auto" w:fill="auto"/>
        <w:spacing w:after="0" w:line="480" w:lineRule="exact"/>
        <w:ind w:left="340"/>
        <w:jc w:val="both"/>
      </w:pPr>
      <w:r>
        <w:lastRenderedPageBreak/>
        <w:t>39.</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 Божедомов В.А. Мужское иммунологическое бесплодие (этиология, патогенез, диагностика, лечение): Автореф. дисс. ... д-ра мед</w:t>
      </w:r>
      <w:proofErr w:type="gramStart"/>
      <w:r>
        <w:t>.</w:t>
      </w:r>
      <w:proofErr w:type="gramEnd"/>
      <w:r>
        <w:t xml:space="preserve"> </w:t>
      </w:r>
      <w:proofErr w:type="gramStart"/>
      <w:r>
        <w:t>н</w:t>
      </w:r>
      <w:proofErr w:type="gramEnd"/>
      <w:r>
        <w:t>аук. / М,</w:t>
      </w:r>
    </w:p>
    <w:p w:rsidR="003667AA" w:rsidRDefault="003667AA" w:rsidP="00D75F1B">
      <w:pPr>
        <w:pStyle w:val="95"/>
        <w:numPr>
          <w:ilvl w:val="0"/>
          <w:numId w:val="76"/>
        </w:numPr>
        <w:shd w:val="clear" w:color="auto" w:fill="auto"/>
        <w:tabs>
          <w:tab w:val="left" w:pos="1107"/>
        </w:tabs>
        <w:suppressAutoHyphens w:val="0"/>
        <w:spacing w:before="0" w:after="0" w:line="480" w:lineRule="exact"/>
        <w:ind w:left="482" w:hanging="244"/>
        <w:jc w:val="both"/>
      </w:pPr>
      <w:r>
        <w:t>- 20 с.</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Божедомов В.А., Лоран О.Б., Сухих Г.Т. Влияние антиспермальных антител на мужскую репродуктивную функцию // Андрология и генитальная хирургия. - 2000, №2. - С. 25-33.</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Божедомов В.А., Лоран О.Б., Сухих Г.Т. Патогенетические значимые уровни антиспермальных антител при мужском бесплодии: результаты обследования 1550 мужчин // Андрология и генитальная хирургия. - 2001, № 2. - С. 38-44.</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Божедомов В.А., Лоран О.Б., Сухих Г.Т. Этиология и патогенез мужского аутоиммунного бесплодия // Андрология и генитальная хирургия. - 2001, № 1. - С. 72-87.</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Божедомов В.А., Теодорович О.В. Эпидемиология и причины аутоиммунного мужского бесплодия // Урология. - 2005, №1. - С. 35-44.</w:t>
      </w:r>
    </w:p>
    <w:p w:rsidR="003667AA" w:rsidRDefault="003667AA" w:rsidP="00D75F1B">
      <w:pPr>
        <w:pStyle w:val="95"/>
        <w:numPr>
          <w:ilvl w:val="0"/>
          <w:numId w:val="75"/>
        </w:numPr>
        <w:shd w:val="clear" w:color="auto" w:fill="auto"/>
        <w:suppressAutoHyphens w:val="0"/>
        <w:spacing w:before="0" w:after="0" w:line="480" w:lineRule="exact"/>
        <w:ind w:left="1080" w:right="20" w:hanging="360"/>
        <w:jc w:val="both"/>
      </w:pPr>
      <w:r>
        <w:t xml:space="preserve">Болгарский И.С., Рахматуллаев Б.М. Интерпретация допплерограмм в норме и при </w:t>
      </w:r>
      <w:proofErr w:type="gramStart"/>
      <w:r>
        <w:t>варикозном</w:t>
      </w:r>
      <w:proofErr w:type="gramEnd"/>
      <w:r>
        <w:t xml:space="preserve"> рассширении вен семенного канатика // Вестник рентгенологии и радиологии. - 2002, №2. - С. 51-55.</w:t>
      </w:r>
    </w:p>
    <w:p w:rsidR="003667AA" w:rsidRDefault="003667AA" w:rsidP="003667AA">
      <w:pPr>
        <w:pStyle w:val="95"/>
        <w:shd w:val="clear" w:color="auto" w:fill="auto"/>
        <w:spacing w:after="0" w:line="480" w:lineRule="exact"/>
        <w:ind w:left="360" w:right="20" w:hanging="360"/>
        <w:jc w:val="both"/>
      </w:pPr>
      <w:r w:rsidRPr="001C7BBB">
        <w:rPr>
          <w:lang w:eastAsia="en-US" w:bidi="en-US"/>
        </w:rPr>
        <w:t>2</w:t>
      </w:r>
      <w:r>
        <w:rPr>
          <w:lang w:val="en-US" w:eastAsia="en-US" w:bidi="en-US"/>
        </w:rPr>
        <w:t>G</w:t>
      </w:r>
      <w:r w:rsidRPr="001C7BBB">
        <w:rPr>
          <w:lang w:eastAsia="en-US" w:bidi="en-US"/>
        </w:rPr>
        <w:t>.</w:t>
      </w:r>
      <w:r>
        <w:t>Боровикова В.А. Современные подходы к оперативному лечению варикоцеле: Автореф. дис. ... канд. мед</w:t>
      </w:r>
      <w:proofErr w:type="gramStart"/>
      <w:r>
        <w:t>.</w:t>
      </w:r>
      <w:proofErr w:type="gramEnd"/>
      <w:r>
        <w:t xml:space="preserve"> </w:t>
      </w:r>
      <w:proofErr w:type="gramStart"/>
      <w:r>
        <w:t>н</w:t>
      </w:r>
      <w:proofErr w:type="gramEnd"/>
      <w:r>
        <w:t xml:space="preserve">аук / Одесский гоударственный медицинский университет. - Одесса, </w:t>
      </w:r>
      <w:r w:rsidRPr="001C7BBB">
        <w:rPr>
          <w:lang w:eastAsia="en-US" w:bidi="en-US"/>
        </w:rPr>
        <w:t>2</w:t>
      </w:r>
      <w:r>
        <w:rPr>
          <w:lang w:val="en-US" w:eastAsia="en-US" w:bidi="en-US"/>
        </w:rPr>
        <w:t>GG</w:t>
      </w:r>
      <w:r w:rsidRPr="001C7BBB">
        <w:rPr>
          <w:lang w:eastAsia="en-US" w:bidi="en-US"/>
        </w:rPr>
        <w:t xml:space="preserve">6. </w:t>
      </w:r>
      <w:r>
        <w:t>- 22 с.</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 xml:space="preserve">Боровікова </w:t>
      </w:r>
      <w:r w:rsidRPr="001C7BBB">
        <w:rPr>
          <w:lang w:val="uk-UA"/>
        </w:rPr>
        <w:t xml:space="preserve">В.О. </w:t>
      </w:r>
      <w:r>
        <w:t xml:space="preserve">Сучасні методи лікування </w:t>
      </w:r>
      <w:r w:rsidRPr="001C7BBB">
        <w:rPr>
          <w:lang w:val="uk-UA"/>
        </w:rPr>
        <w:t xml:space="preserve">варикоцеле </w:t>
      </w:r>
      <w:r>
        <w:t xml:space="preserve">(огляд літератури) // Шпитальна хірургія. - </w:t>
      </w:r>
      <w:r w:rsidRPr="001C7BBB">
        <w:rPr>
          <w:lang w:val="uk-UA" w:eastAsia="en-US" w:bidi="en-US"/>
        </w:rPr>
        <w:t>2</w:t>
      </w:r>
      <w:r>
        <w:rPr>
          <w:lang w:val="en-US" w:eastAsia="en-US" w:bidi="en-US"/>
        </w:rPr>
        <w:t>GG</w:t>
      </w:r>
      <w:r w:rsidRPr="001C7BBB">
        <w:rPr>
          <w:lang w:val="uk-UA" w:eastAsia="en-US" w:bidi="en-US"/>
        </w:rPr>
        <w:t xml:space="preserve">6, </w:t>
      </w:r>
      <w:r>
        <w:t>№3. - С. 95-98.</w:t>
      </w:r>
    </w:p>
    <w:p w:rsidR="003667AA" w:rsidRDefault="003667AA" w:rsidP="00D75F1B">
      <w:pPr>
        <w:pStyle w:val="95"/>
        <w:numPr>
          <w:ilvl w:val="0"/>
          <w:numId w:val="77"/>
        </w:numPr>
        <w:shd w:val="clear" w:color="auto" w:fill="auto"/>
        <w:suppressAutoHyphens w:val="0"/>
        <w:spacing w:before="0" w:after="0" w:line="480" w:lineRule="exact"/>
        <w:ind w:left="1996" w:hanging="360"/>
        <w:jc w:val="both"/>
      </w:pPr>
      <w:r>
        <w:t xml:space="preserve">Брилинг С.Р., Бычков В.А., Воронюк </w:t>
      </w:r>
      <w:r>
        <w:rPr>
          <w:lang w:val="en-US" w:eastAsia="en-US" w:bidi="en-US"/>
        </w:rPr>
        <w:t>T</w:t>
      </w:r>
      <w:r w:rsidRPr="001C7BBB">
        <w:rPr>
          <w:lang w:eastAsia="en-US" w:bidi="en-US"/>
        </w:rPr>
        <w:t>.</w:t>
      </w:r>
      <w:r>
        <w:rPr>
          <w:lang w:val="en-US" w:eastAsia="en-US" w:bidi="en-US"/>
        </w:rPr>
        <w:t>M</w:t>
      </w:r>
      <w:r w:rsidRPr="001C7BBB">
        <w:rPr>
          <w:lang w:eastAsia="en-US" w:bidi="en-US"/>
        </w:rPr>
        <w:t xml:space="preserve">., </w:t>
      </w:r>
      <w:r>
        <w:t>Герасимова С.Ю., Комарь</w:t>
      </w:r>
    </w:p>
    <w:p w:rsidR="003667AA" w:rsidRDefault="003667AA" w:rsidP="003667AA">
      <w:pPr>
        <w:pStyle w:val="95"/>
        <w:shd w:val="clear" w:color="auto" w:fill="auto"/>
        <w:tabs>
          <w:tab w:val="left" w:pos="1090"/>
        </w:tabs>
        <w:spacing w:after="0" w:line="480" w:lineRule="exact"/>
        <w:ind w:left="360" w:right="20"/>
        <w:jc w:val="both"/>
      </w:pPr>
      <w:r>
        <w:t xml:space="preserve">В.И., Тимощенко В.А. Опыт лапароскопических операций при лечении варикоцеле у детей // </w:t>
      </w:r>
      <w:proofErr w:type="gramStart"/>
      <w:r>
        <w:t>M</w:t>
      </w:r>
      <w:proofErr w:type="gramEnd"/>
      <w:r>
        <w:t xml:space="preserve">атериалы четвертого Российского конгресса „Современные технологи в педиатрии и детской хирургии”. - </w:t>
      </w:r>
      <w:r>
        <w:rPr>
          <w:lang w:val="de-DE" w:eastAsia="de-DE" w:bidi="de-DE"/>
        </w:rPr>
        <w:t xml:space="preserve">M.: </w:t>
      </w:r>
      <w:r>
        <w:t xml:space="preserve">ИД </w:t>
      </w:r>
      <w:r>
        <w:lastRenderedPageBreak/>
        <w:t xml:space="preserve">MЕДПРАКТИКА-M, </w:t>
      </w:r>
      <w:r>
        <w:rPr>
          <w:lang w:val="de-DE" w:eastAsia="de-DE" w:bidi="de-DE"/>
        </w:rPr>
        <w:t xml:space="preserve">2GG5. </w:t>
      </w:r>
      <w:r>
        <w:t>- С. 436-437.</w:t>
      </w:r>
    </w:p>
    <w:p w:rsidR="003667AA" w:rsidRDefault="003667AA" w:rsidP="00D75F1B">
      <w:pPr>
        <w:pStyle w:val="95"/>
        <w:numPr>
          <w:ilvl w:val="0"/>
          <w:numId w:val="77"/>
        </w:numPr>
        <w:shd w:val="clear" w:color="auto" w:fill="auto"/>
        <w:suppressAutoHyphens w:val="0"/>
        <w:spacing w:before="0" w:after="0" w:line="480" w:lineRule="exact"/>
        <w:ind w:left="1996" w:hanging="360"/>
        <w:jc w:val="both"/>
      </w:pPr>
      <w:r>
        <w:t xml:space="preserve">Буров В.Н., </w:t>
      </w:r>
      <w:proofErr w:type="gramStart"/>
      <w:r>
        <w:t>Тер-Аванесов</w:t>
      </w:r>
      <w:proofErr w:type="gramEnd"/>
      <w:r>
        <w:t xml:space="preserve"> Г.В., </w:t>
      </w:r>
      <w:r>
        <w:rPr>
          <w:rStyle w:val="19"/>
        </w:rPr>
        <w:t>Горюнов В.Г|</w:t>
      </w:r>
      <w:r>
        <w:t>., Балика Ю.Д., Дергачева</w:t>
      </w:r>
    </w:p>
    <w:p w:rsidR="003667AA" w:rsidRDefault="003667AA" w:rsidP="003667AA">
      <w:pPr>
        <w:pStyle w:val="95"/>
        <w:shd w:val="clear" w:color="auto" w:fill="auto"/>
        <w:tabs>
          <w:tab w:val="left" w:pos="763"/>
        </w:tabs>
        <w:spacing w:after="0" w:line="480" w:lineRule="exact"/>
        <w:ind w:left="360" w:right="20"/>
        <w:jc w:val="both"/>
      </w:pPr>
      <w:r>
        <w:t>В.</w:t>
      </w:r>
      <w:r>
        <w:tab/>
        <w:t>А. Эффективность хирургической коррекции варикоцеле при нарушении фертильности мужчин // Акушерство и гинекология. - 1997, №3. - С. 33-36.</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rsidRPr="001C7BBB">
        <w:rPr>
          <w:lang w:val="uk-UA"/>
        </w:rPr>
        <w:t>В</w:t>
      </w:r>
      <w:r>
        <w:t>и</w:t>
      </w:r>
      <w:r>
        <w:rPr>
          <w:rStyle w:val="19"/>
        </w:rPr>
        <w:t>шп</w:t>
      </w:r>
      <w:r>
        <w:t>і</w:t>
      </w:r>
      <w:r w:rsidRPr="001C7BBB">
        <w:rPr>
          <w:lang w:val="uk-UA"/>
        </w:rPr>
        <w:t xml:space="preserve">нський </w:t>
      </w:r>
      <w:r>
        <w:rPr>
          <w:lang w:val="de-DE" w:eastAsia="de-DE" w:bidi="de-DE"/>
        </w:rPr>
        <w:t xml:space="preserve">LM., </w:t>
      </w:r>
      <w:r w:rsidRPr="001C7BBB">
        <w:rPr>
          <w:lang w:val="uk-UA"/>
        </w:rPr>
        <w:t>Воло</w:t>
      </w:r>
      <w:r w:rsidRPr="001C7BBB">
        <w:rPr>
          <w:rStyle w:val="19"/>
          <w:lang w:val="uk-UA"/>
        </w:rPr>
        <w:t>ши</w:t>
      </w:r>
      <w:r w:rsidRPr="001C7BBB">
        <w:rPr>
          <w:lang w:val="uk-UA"/>
        </w:rPr>
        <w:t xml:space="preserve">н </w:t>
      </w:r>
      <w:r>
        <w:t>П.І., M</w:t>
      </w:r>
      <w:r w:rsidRPr="001C7BBB">
        <w:rPr>
          <w:lang w:val="uk-UA"/>
        </w:rPr>
        <w:t xml:space="preserve">огиляк </w:t>
      </w:r>
      <w:r>
        <w:t xml:space="preserve">О.І. Лапароскопія </w:t>
      </w:r>
      <w:r w:rsidRPr="001C7BBB">
        <w:rPr>
          <w:lang w:val="uk-UA"/>
        </w:rPr>
        <w:t xml:space="preserve">в </w:t>
      </w:r>
      <w:r>
        <w:t xml:space="preserve">лікуванні варикоцелє </w:t>
      </w:r>
      <w:r w:rsidRPr="001C7BBB">
        <w:rPr>
          <w:lang w:val="uk-UA"/>
        </w:rPr>
        <w:t xml:space="preserve">// </w:t>
      </w:r>
      <w:r>
        <w:t>Праці V</w:t>
      </w:r>
      <w:r w:rsidRPr="001C7BBB">
        <w:rPr>
          <w:lang w:val="uk-UA"/>
        </w:rPr>
        <w:t xml:space="preserve">! </w:t>
      </w:r>
      <w:r>
        <w:t xml:space="preserve">конференції дитячих урологів України (25- </w:t>
      </w:r>
      <w:r>
        <w:rPr>
          <w:lang w:val="de-DE" w:eastAsia="de-DE" w:bidi="de-DE"/>
        </w:rPr>
        <w:t xml:space="preserve">26.1G.2GG1 </w:t>
      </w:r>
      <w:r w:rsidRPr="001C7BBB">
        <w:rPr>
          <w:lang w:val="uk-UA"/>
        </w:rPr>
        <w:t xml:space="preserve">р., </w:t>
      </w:r>
      <w:r>
        <w:t xml:space="preserve">м. Житомир). - К, </w:t>
      </w:r>
      <w:r>
        <w:rPr>
          <w:lang w:val="de-DE" w:eastAsia="de-DE" w:bidi="de-DE"/>
        </w:rPr>
        <w:t xml:space="preserve">2GG1. </w:t>
      </w:r>
      <w:r>
        <w:t>- С. 25-26.</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 xml:space="preserve">Винд Г.Дж. Прикладная лапароскопическая анатомия: брюшная полость и малый таз / Пер. с англ. под ред. д.м.н., </w:t>
      </w:r>
      <w:proofErr w:type="gramStart"/>
      <w:r>
        <w:t>проф</w:t>
      </w:r>
      <w:proofErr w:type="gramEnd"/>
      <w:r>
        <w:t xml:space="preserve"> А.Н. Лызикова, д.м.н., проф. О.Д. Mядельца - </w:t>
      </w:r>
      <w:r>
        <w:rPr>
          <w:lang w:val="de-DE" w:eastAsia="de-DE" w:bidi="de-DE"/>
        </w:rPr>
        <w:t xml:space="preserve">M.: </w:t>
      </w:r>
      <w:r>
        <w:t>Mедицинская литература, 1999. - 384 с.</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 xml:space="preserve">Возіанов С. О., Біляк С. С. Лапароскопічна висока резекція </w:t>
      </w:r>
      <w:proofErr w:type="gramStart"/>
      <w:r>
        <w:t>я</w:t>
      </w:r>
      <w:proofErr w:type="gramEnd"/>
      <w:r>
        <w:t xml:space="preserve">єчкової вени у разі варикоцеле // Здоровье мужчины. - </w:t>
      </w:r>
      <w:r>
        <w:rPr>
          <w:lang w:val="de-DE" w:eastAsia="de-DE" w:bidi="de-DE"/>
        </w:rPr>
        <w:t xml:space="preserve">2GG7, </w:t>
      </w:r>
      <w:r>
        <w:t>№2 (21). - С. 152-153.</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 xml:space="preserve">Галінський Ю.Я., </w:t>
      </w:r>
      <w:proofErr w:type="gramStart"/>
      <w:r>
        <w:t>M</w:t>
      </w:r>
      <w:proofErr w:type="gramEnd"/>
      <w:r>
        <w:t>арченко В.Ф., Воло</w:t>
      </w:r>
      <w:r>
        <w:rPr>
          <w:rStyle w:val="19"/>
        </w:rPr>
        <w:t>ши</w:t>
      </w:r>
      <w:r>
        <w:t xml:space="preserve">н П.І., Русак П.С., Вишпінський </w:t>
      </w:r>
      <w:r>
        <w:rPr>
          <w:lang w:val="de-DE" w:eastAsia="de-DE" w:bidi="de-DE"/>
        </w:rPr>
        <w:t xml:space="preserve">LM., </w:t>
      </w:r>
      <w:r>
        <w:t xml:space="preserve">Янчук О.І. Дворічний досвід застосування лапароскопічних операцій в Житомирській обласній дитячій лікарні // Клінічна хірургія. - </w:t>
      </w:r>
      <w:r>
        <w:rPr>
          <w:lang w:val="de-DE" w:eastAsia="de-DE" w:bidi="de-DE"/>
        </w:rPr>
        <w:t xml:space="preserve">2GG3, </w:t>
      </w:r>
      <w:r>
        <w:t>№9. - С. 44-45.</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Галінський Ю.Я., Чабан О.П. Mедичні аспекти впливу малих доз радіації на організм дітей (</w:t>
      </w:r>
      <w:proofErr w:type="gramStart"/>
      <w:r>
        <w:t>п</w:t>
      </w:r>
      <w:proofErr w:type="gramEnd"/>
      <w:r>
        <w:t xml:space="preserve">ід </w:t>
      </w:r>
      <w:r w:rsidRPr="001C7BBB">
        <w:rPr>
          <w:lang w:val="uk-UA"/>
        </w:rPr>
        <w:t xml:space="preserve">ред. </w:t>
      </w:r>
      <w:r>
        <w:t>Набухотний Т.К., Пономаренко В.</w:t>
      </w:r>
      <w:r>
        <w:rPr>
          <w:lang w:val="de-DE" w:eastAsia="de-DE" w:bidi="de-DE"/>
        </w:rPr>
        <w:t xml:space="preserve">M., </w:t>
      </w:r>
      <w:r>
        <w:t>Шатило</w:t>
      </w:r>
    </w:p>
    <w:p w:rsidR="003667AA" w:rsidRDefault="003667AA" w:rsidP="003667AA">
      <w:pPr>
        <w:pStyle w:val="95"/>
        <w:shd w:val="clear" w:color="auto" w:fill="auto"/>
        <w:tabs>
          <w:tab w:val="left" w:pos="1051"/>
        </w:tabs>
        <w:spacing w:after="0" w:line="480" w:lineRule="exact"/>
        <w:ind w:left="360"/>
        <w:jc w:val="both"/>
      </w:pPr>
      <w:r>
        <w:t xml:space="preserve">В.Й.) - Житомир, 1996. - С. </w:t>
      </w:r>
      <w:r>
        <w:rPr>
          <w:lang w:val="de-DE" w:eastAsia="de-DE" w:bidi="de-DE"/>
        </w:rPr>
        <w:t>1G2-1G4.</w:t>
      </w:r>
    </w:p>
    <w:p w:rsidR="003667AA" w:rsidRDefault="003667AA" w:rsidP="00D75F1B">
      <w:pPr>
        <w:pStyle w:val="95"/>
        <w:numPr>
          <w:ilvl w:val="0"/>
          <w:numId w:val="77"/>
        </w:numPr>
        <w:shd w:val="clear" w:color="auto" w:fill="auto"/>
        <w:suppressAutoHyphens w:val="0"/>
        <w:spacing w:before="0" w:after="0" w:line="480" w:lineRule="exact"/>
        <w:ind w:left="1996" w:hanging="360"/>
        <w:jc w:val="both"/>
      </w:pPr>
      <w:r>
        <w:t>Гланц С. Медико-биологическая статистика / Пер. с англ. - М.: Практика,</w:t>
      </w:r>
    </w:p>
    <w:p w:rsidR="003667AA" w:rsidRDefault="003667AA" w:rsidP="00D75F1B">
      <w:pPr>
        <w:pStyle w:val="95"/>
        <w:numPr>
          <w:ilvl w:val="0"/>
          <w:numId w:val="78"/>
        </w:numPr>
        <w:shd w:val="clear" w:color="auto" w:fill="auto"/>
        <w:suppressAutoHyphens w:val="0"/>
        <w:spacing w:before="0" w:after="0" w:line="480" w:lineRule="exact"/>
        <w:ind w:left="495" w:hanging="495"/>
        <w:jc w:val="left"/>
      </w:pPr>
      <w:r>
        <w:t xml:space="preserve"> - 459 с.</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Годлевский Д.Н., Кондаков В.Т. Отдалённые результаты лечения варикоцеле // Андрология и генитальная хирургия. - 2002, №3 (Приложение к журналу). - С. 45.</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 xml:space="preserve">Годлевский Д.Н., Окулов А.Б. Медикаментозное лечение </w:t>
      </w:r>
      <w:proofErr w:type="gramStart"/>
      <w:r>
        <w:t>левостороннего</w:t>
      </w:r>
      <w:proofErr w:type="gramEnd"/>
      <w:r>
        <w:t xml:space="preserve"> варикоцеле // Лечащий врач. - 2005, №10. - С. 56-58.</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 xml:space="preserve">Головко С.В., Терещенко С.В., </w:t>
      </w:r>
      <w:proofErr w:type="gramStart"/>
      <w:r>
        <w:t>Чернев</w:t>
      </w:r>
      <w:proofErr w:type="gramEnd"/>
      <w:r>
        <w:t xml:space="preserve"> В.Н. и др. Лапароскопическое лечение варикоцеле // Український журнал малоінвазивної та ендоскопічної хірургії. - </w:t>
      </w:r>
      <w:r>
        <w:lastRenderedPageBreak/>
        <w:t>2003. - т. 7, № 2. - С. 21-23.</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rsidRPr="001C7BBB">
        <w:rPr>
          <w:lang w:val="uk-UA"/>
        </w:rPr>
        <w:t xml:space="preserve">Горбатюк О.М. </w:t>
      </w:r>
      <w:r>
        <w:t xml:space="preserve">Сучасне лікування дітей з хірургічними захворюваннями яєчка і сім’яного канатика, які супроводжуються ішемічним синдромом: Автореф. дис. ... </w:t>
      </w:r>
      <w:r w:rsidRPr="001C7BBB">
        <w:rPr>
          <w:lang w:val="uk-UA"/>
        </w:rPr>
        <w:t>д-ра</w:t>
      </w:r>
      <w:proofErr w:type="gramStart"/>
      <w:r w:rsidRPr="001C7BBB">
        <w:rPr>
          <w:lang w:val="uk-UA"/>
        </w:rPr>
        <w:t>.</w:t>
      </w:r>
      <w:proofErr w:type="gramEnd"/>
      <w:r w:rsidRPr="001C7BBB">
        <w:rPr>
          <w:lang w:val="uk-UA"/>
        </w:rPr>
        <w:t xml:space="preserve"> </w:t>
      </w:r>
      <w:proofErr w:type="gramStart"/>
      <w:r>
        <w:t>м</w:t>
      </w:r>
      <w:proofErr w:type="gramEnd"/>
      <w:r>
        <w:t>ед. наук / К., 2002. - 35 с.</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rsidRPr="001C7BBB">
        <w:rPr>
          <w:lang w:val="uk-UA"/>
        </w:rPr>
        <w:t xml:space="preserve">Г </w:t>
      </w:r>
      <w:r>
        <w:t xml:space="preserve">орбатюк О.М., </w:t>
      </w:r>
      <w:r w:rsidRPr="001C7BBB">
        <w:rPr>
          <w:lang w:val="uk-UA"/>
        </w:rPr>
        <w:t xml:space="preserve">Г </w:t>
      </w:r>
      <w:r>
        <w:t>орбатюк Д.Л. Ішемічна хвороба яєчка у дітей // Хірургія дитячого віку. - 2003, №1. - С. 24-28.</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 xml:space="preserve">Горбатюк О.М., Горбатюк Д.Л., Рибальченко В.Ф., Гончар В.В., Добряк Є.Д. Сучасна лікувально-діагностична тактика при варикоцеле у дітей: навчально-практичний </w:t>
      </w:r>
      <w:proofErr w:type="gramStart"/>
      <w:r>
        <w:t>пос</w:t>
      </w:r>
      <w:proofErr w:type="gramEnd"/>
      <w:r>
        <w:t>ібник для лікарів практичної ланки охорони здоров'я. - К., 2005. - 101 с.</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proofErr w:type="gramStart"/>
      <w:r>
        <w:t xml:space="preserve">Горбатюк О.М., </w:t>
      </w:r>
      <w:r w:rsidRPr="001C7BBB">
        <w:rPr>
          <w:lang w:val="uk-UA"/>
        </w:rPr>
        <w:t xml:space="preserve">Данилов </w:t>
      </w:r>
      <w:r>
        <w:t>О.А., Сокрута В.В., Горбатюк Д.Л. Застосування кольорового дуплексного сканування в діагностиці судинних розладів яєчка при його хірургічних захворюваннях у дітей // Клінічна хірургія. -</w:t>
      </w:r>
      <w:proofErr w:type="gramEnd"/>
    </w:p>
    <w:p w:rsidR="003667AA" w:rsidRDefault="003667AA" w:rsidP="00D75F1B">
      <w:pPr>
        <w:pStyle w:val="95"/>
        <w:numPr>
          <w:ilvl w:val="0"/>
          <w:numId w:val="79"/>
        </w:numPr>
        <w:shd w:val="clear" w:color="auto" w:fill="auto"/>
        <w:suppressAutoHyphens w:val="0"/>
        <w:spacing w:before="0" w:after="0" w:line="480" w:lineRule="exact"/>
        <w:ind w:left="720" w:hanging="360"/>
        <w:jc w:val="left"/>
      </w:pPr>
      <w:r>
        <w:t xml:space="preserve"> №12. - С. 30-31.</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Грона В.Н., Фоменко С.А., Бородин А.Д., Гунькин А.Ю., Мальцев В.Н., Щербинин А.В., Щербинин А.А. Заболевания наружных половых органов у детей как причина нарушения репродуктивной функции // Здоровье мужчин</w:t>
      </w:r>
      <w:proofErr w:type="gramStart"/>
      <w:r>
        <w:t>ы(</w:t>
      </w:r>
      <w:proofErr w:type="gramEnd"/>
      <w:r>
        <w:t>материалы Научно-практической конференции сексопатологов и андрологов Украины «Бесплодие супружеской пары», 24-25 мая 2007 года, г. Киев). - 2007, № 2 (21). - С. 162.</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Грубник В.В., Бризицкий В.В., Боровикова В.А. Диагностика и лечение варикоцеле как симптома почечной венозной гипертензии // Клінічна хірургія. - 2003, №9. - С. 23-25.</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rsidRPr="001C7BBB">
        <w:rPr>
          <w:lang w:val="uk-UA"/>
        </w:rPr>
        <w:t>Давиденко В.</w:t>
      </w:r>
      <w:r>
        <w:t xml:space="preserve">Б. Ендовідеохірургічні втручання </w:t>
      </w:r>
      <w:r w:rsidRPr="001C7BBB">
        <w:rPr>
          <w:lang w:val="uk-UA"/>
        </w:rPr>
        <w:t xml:space="preserve">у </w:t>
      </w:r>
      <w:r>
        <w:t xml:space="preserve">дітей </w:t>
      </w:r>
      <w:r w:rsidRPr="001C7BBB">
        <w:rPr>
          <w:lang w:val="uk-UA"/>
        </w:rPr>
        <w:t xml:space="preserve">// </w:t>
      </w:r>
      <w:r>
        <w:t xml:space="preserve">Клінічна хірургія. - 2003, №4-5. - </w:t>
      </w:r>
      <w:r w:rsidRPr="001C7BBB">
        <w:rPr>
          <w:lang w:val="uk-UA"/>
        </w:rPr>
        <w:t xml:space="preserve">С. </w:t>
      </w:r>
      <w:r>
        <w:t>б</w:t>
      </w:r>
      <w:proofErr w:type="gramStart"/>
      <w:r>
        <w:t>7</w:t>
      </w:r>
      <w:proofErr w:type="gramEnd"/>
      <w:r>
        <w:t>.</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 xml:space="preserve"> Деклараційний патент № 12881 </w:t>
      </w:r>
      <w:r>
        <w:rPr>
          <w:lang w:val="en-US" w:eastAsia="en-US" w:bidi="en-US"/>
        </w:rPr>
        <w:t>UA</w:t>
      </w:r>
      <w:r w:rsidRPr="001C7BBB">
        <w:rPr>
          <w:lang w:eastAsia="en-US" w:bidi="en-US"/>
        </w:rPr>
        <w:t xml:space="preserve"> </w:t>
      </w:r>
      <w:r>
        <w:t xml:space="preserve">МПК Аб1Р 9/14 (200б/1). Шевчук Д.В., Русак П.С. „Спосіб лікування ідіопатичного розширення вен сім'яного канатика у дітей та </w:t>
      </w:r>
      <w:proofErr w:type="gramStart"/>
      <w:r>
        <w:t>п</w:t>
      </w:r>
      <w:proofErr w:type="gramEnd"/>
      <w:r>
        <w:t xml:space="preserve">ідлітків” </w:t>
      </w:r>
      <w:r w:rsidRPr="001C7BBB">
        <w:rPr>
          <w:lang w:val="uk-UA"/>
        </w:rPr>
        <w:t xml:space="preserve">опубл. </w:t>
      </w:r>
      <w:r>
        <w:t>15.03.200б р. - Бюл. №3.</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 xml:space="preserve"> </w:t>
      </w:r>
      <w:proofErr w:type="gramStart"/>
      <w:r>
        <w:t xml:space="preserve">Дербенев В.В., Савчук О.Б., Иудин А.А., Шевченко И.Ю., Дербенев А.В. </w:t>
      </w:r>
      <w:r>
        <w:lastRenderedPageBreak/>
        <w:t>Видеолапароскопические вмешательства у детей с левосторонним идиопатическим варикоцеле // Эндоскопическая хирургия (материалы VIII Всероссийского съезда по эндоскопической хирургии). - 2005, №1. -</w:t>
      </w:r>
      <w:proofErr w:type="gramEnd"/>
    </w:p>
    <w:p w:rsidR="003667AA" w:rsidRDefault="003667AA" w:rsidP="003667AA">
      <w:pPr>
        <w:pStyle w:val="95"/>
        <w:shd w:val="clear" w:color="auto" w:fill="auto"/>
        <w:tabs>
          <w:tab w:val="left" w:pos="741"/>
        </w:tabs>
        <w:spacing w:after="0" w:line="480" w:lineRule="exact"/>
        <w:ind w:left="360"/>
        <w:jc w:val="both"/>
      </w:pPr>
      <w:r>
        <w:t>С.</w:t>
      </w:r>
      <w:r>
        <w:tab/>
        <w:t>41-42.</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Долгов В.В., Луговская С.А., Фанченко Н.Д. Лабораторная диагностика мужского бесплодия. - М., 200б. - 137 с.</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Дронов А.Ф., Поддубный И.В., Дедов К.А., Даренков И.А. Лапароскопическая хирургия у детей: достижения и перспективы // Детская хирургия. - 1997, №1. - С. 13-17.</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Дронов А.Ф., Поддубный И.В., Котлобовский В.И. Эндоскопическая хирургия у детей // под ред. Ю.Ф. Исакова, А.Ф. Дронова. - М.: ГЭОТА</w:t>
      </w:r>
      <w:proofErr w:type="gramStart"/>
      <w:r>
        <w:t>Р-</w:t>
      </w:r>
      <w:proofErr w:type="gramEnd"/>
      <w:r>
        <w:t xml:space="preserve"> МЕД, 2002. - 440 с.</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Дронов А.Ф., Поддубный И.В., Смирнов А.Н. и др. Лапароскопическое лечение рецидива варикоцеле у детей // Эндоскопическая хирургия. - 2005, №1. - С. 45.</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Дунаев П.Г., Баранов Г.А. Наш опыт видеоэндоскопического лечения варикоцеле // Эндоскопическая хирургия (материалы ІХ Всероссийского съезда по эндоскопической хирургии). - 200б, №2. - С. 41.</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Евдокимов В.В., Пугачев А.Г., Захариков С.В., Ерасова В.И., Орлова Е.В., Демин А.И. Варикоцеле у детей и подростков // Урология. - 2002, №4. -</w:t>
      </w:r>
    </w:p>
    <w:p w:rsidR="003667AA" w:rsidRDefault="003667AA" w:rsidP="003667AA">
      <w:pPr>
        <w:pStyle w:val="95"/>
        <w:shd w:val="clear" w:color="auto" w:fill="auto"/>
        <w:tabs>
          <w:tab w:val="left" w:pos="741"/>
        </w:tabs>
        <w:spacing w:after="0" w:line="480" w:lineRule="exact"/>
        <w:ind w:left="360"/>
        <w:jc w:val="both"/>
      </w:pPr>
      <w:r>
        <w:t>С.</w:t>
      </w:r>
      <w:r>
        <w:tab/>
        <w:t>43-4б.</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Ерохин А.П. Варикозное расширение вен семенного канатика (история изучения и современное состояние проблемы) // Детская хирургия. - 2001, №1. - С.16-20.</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Ерохин А.П. К вопросу о классификации и частоте варикоцеле у детей// Клиническая хирургия. - 1979, №6. - С. 45-46.</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t>Жакиев Н.С., Дженалаев Б.К., Котлобовский В.И. Лапароскопическая перевязка внутренней семенной вены при идиопатическом левостороннем варикоцеле // Материалы симпозиума „Эндоскопическая хирургия у детей”</w:t>
      </w:r>
      <w:proofErr w:type="gramStart"/>
      <w:r>
        <w:t xml:space="preserve"> .</w:t>
      </w:r>
      <w:proofErr w:type="gramEnd"/>
      <w:r>
        <w:t xml:space="preserve"> - Уфа., 2002. - С. 218-219.</w:t>
      </w:r>
    </w:p>
    <w:p w:rsidR="003667AA" w:rsidRDefault="003667AA" w:rsidP="00D75F1B">
      <w:pPr>
        <w:pStyle w:val="95"/>
        <w:numPr>
          <w:ilvl w:val="0"/>
          <w:numId w:val="77"/>
        </w:numPr>
        <w:shd w:val="clear" w:color="auto" w:fill="auto"/>
        <w:suppressAutoHyphens w:val="0"/>
        <w:spacing w:before="0" w:after="0" w:line="480" w:lineRule="exact"/>
        <w:ind w:left="1996" w:right="20" w:hanging="360"/>
        <w:jc w:val="both"/>
      </w:pPr>
      <w:r>
        <w:lastRenderedPageBreak/>
        <w:t>Жибореев Б.Н. О диагностике и лечебной тактике при варикоцеле // Андрология и генитальная хирургия. - 2000, №1. - С. 39.</w:t>
      </w:r>
    </w:p>
    <w:p w:rsidR="003667AA" w:rsidRDefault="003667AA" w:rsidP="003667AA">
      <w:pPr>
        <w:pStyle w:val="95"/>
        <w:shd w:val="clear" w:color="auto" w:fill="auto"/>
        <w:spacing w:after="0" w:line="480" w:lineRule="exact"/>
        <w:ind w:left="360" w:right="20" w:hanging="360"/>
        <w:jc w:val="both"/>
      </w:pPr>
      <w:r w:rsidRPr="001C7BBB">
        <w:rPr>
          <w:lang w:val="uk-UA"/>
        </w:rPr>
        <w:t xml:space="preserve">52.Зеляк М.В., </w:t>
      </w:r>
      <w:r>
        <w:t xml:space="preserve">Сєрна </w:t>
      </w:r>
      <w:r w:rsidRPr="001C7BBB">
        <w:rPr>
          <w:lang w:val="uk-UA"/>
        </w:rPr>
        <w:t xml:space="preserve">А.М., </w:t>
      </w:r>
      <w:r>
        <w:t xml:space="preserve">Федунків </w:t>
      </w:r>
      <w:r w:rsidRPr="001C7BBB">
        <w:rPr>
          <w:lang w:val="uk-UA"/>
        </w:rPr>
        <w:t xml:space="preserve">Л.М. </w:t>
      </w:r>
      <w:r>
        <w:t xml:space="preserve">Діагностика </w:t>
      </w:r>
      <w:r w:rsidRPr="001C7BBB">
        <w:rPr>
          <w:lang w:val="uk-UA"/>
        </w:rPr>
        <w:t xml:space="preserve">та </w:t>
      </w:r>
      <w:r>
        <w:t xml:space="preserve">хірургічне лікування хворих на варикоцелє // </w:t>
      </w:r>
      <w:r w:rsidRPr="001C7BBB">
        <w:rPr>
          <w:lang w:val="uk-UA"/>
        </w:rPr>
        <w:t xml:space="preserve">Здоровье мужчины. </w:t>
      </w:r>
      <w:r>
        <w:t xml:space="preserve">- 2005, №1. - </w:t>
      </w:r>
      <w:r w:rsidRPr="001C7BBB">
        <w:rPr>
          <w:lang w:val="uk-UA"/>
        </w:rPr>
        <w:t xml:space="preserve">С. </w:t>
      </w:r>
      <w:r>
        <w:t>159-160.</w:t>
      </w:r>
    </w:p>
    <w:p w:rsidR="003667AA" w:rsidRDefault="003667AA" w:rsidP="003667AA">
      <w:pPr>
        <w:pStyle w:val="95"/>
        <w:shd w:val="clear" w:color="auto" w:fill="auto"/>
        <w:spacing w:after="0" w:line="480" w:lineRule="exact"/>
        <w:ind w:left="360" w:right="20" w:hanging="360"/>
        <w:jc w:val="both"/>
      </w:pPr>
      <w:r>
        <w:t>53.Зубков Б. А., Арбулиев М.Г. Венография при варикоцеле и криптопрхизме у детей // Вестник хирургии им. И.И. Грекова. - 1969, №1. - С. 140-142.</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 xml:space="preserve"> Имамвердиев С.Б., Исмаилов И.А. Способ выявления вен-коллатералей при варикоцелэктомии // Урология. - 2006, №1. - С. 70-72.</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 xml:space="preserve">Кадыров З.А., Ишонаков Х.С., Савицкий Н.А., Закиров О.О., Муминов Н.О. Видеоэндоскопическое лигирование внутренних семенных вен при </w:t>
      </w:r>
      <w:proofErr w:type="gramStart"/>
      <w:r>
        <w:t>двустороннем</w:t>
      </w:r>
      <w:proofErr w:type="gramEnd"/>
      <w:r>
        <w:t xml:space="preserve"> варикоцеле // Урология. - 2007, №4 - С. 26-30.</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Кадыров З.А., Мингболатов Ф.Ш. Клинико-экономический анализ методов оперативного лечения варикоцеле // Андрология и генитальная хирургия. - 2005, №4. - С. 34-42.</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Коган М.И., Сизякин Д.В., Дерижанова И.С. Морфологические эквиваленты имунного бесплодия при варикоцеле // Андрология и генитальная хирургия. - 2000, №1. - С. 41.</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Коган М.И., Сизякин Д.В., Пипченко О.И. и др. Эффективность субингвинальной микрохирургии в лечении рецидивов варикоцеле // Здоровье мужчины. - 2005, №1. - С. 161-163.</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Кондаков В.Т. Хирургическое лечение варикоцеле у детей и подростков // Врач. - 2000, №10. - С. 24-26.</w:t>
      </w:r>
    </w:p>
    <w:p w:rsidR="003667AA" w:rsidRDefault="003667AA" w:rsidP="00D75F1B">
      <w:pPr>
        <w:pStyle w:val="95"/>
        <w:numPr>
          <w:ilvl w:val="0"/>
          <w:numId w:val="80"/>
        </w:numPr>
        <w:shd w:val="clear" w:color="auto" w:fill="auto"/>
        <w:suppressAutoHyphens w:val="0"/>
        <w:spacing w:before="0" w:after="0" w:line="480" w:lineRule="exact"/>
        <w:ind w:left="283" w:hanging="283"/>
        <w:jc w:val="both"/>
      </w:pPr>
      <w:r>
        <w:t>Кондаков В.Т., Пыков М.И. Варикоцеле. - М.: Видар, 2000. - 99 с.</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Кондаков В.Т., Пыков М.И., Годлевский Д.Н. и др</w:t>
      </w:r>
      <w:proofErr w:type="gramStart"/>
      <w:r>
        <w:t xml:space="preserve">.. </w:t>
      </w:r>
      <w:proofErr w:type="gramEnd"/>
      <w:r>
        <w:t>Ультразвуковая орхометрия при варикоцеле у детей и подростков // Ультразвуковая и функциональная диагностика. - 2002, №3. - С. 55-58.</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 xml:space="preserve">Кондаков В.Т., Пыков М.И., Спориус Р.М., Годлевский Д.Н., Любаева М.Ю., </w:t>
      </w:r>
      <w:r>
        <w:lastRenderedPageBreak/>
        <w:t>Филиппова Е.А., Конома С.М., Селютина Т.В. Результаты хирургического лечения варикоцеле у детей и подростков по доплеровским показателям кровообращения гонад // Ультразвуковая и функциональная диагностика. - 2004, №3. - С. 77-80.</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Кондаков В.Т., Пыков М.И., Тарусин Д.И. Значение ультразвуковых методов исследования в диагностике варикоцеле // Ультразвуковая диагностика. - 1997, № 4. - С. 22-24.</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Кондаков В.Т., Щетинин В.Е., Годлевский Д.Н. Андрологические аспекты варикоцеле у детей и подростков // Детская хирургия. - 2000, №3. - С. 27-30.</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Костев Ф.И., Тучин Д.Ф., Рясный А.В. Взгляд на проблему варикоцеле // Здоровье мужчины (Материалы Первого Съезда сексологов и андрологов Украины). - 2004, №3. - С. 198-199.</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Косырева Н.Б. Метаболические и гемодинамические нарушения в рен</w:t>
      </w:r>
      <w:proofErr w:type="gramStart"/>
      <w:r>
        <w:t>о-</w:t>
      </w:r>
      <w:proofErr w:type="gramEnd"/>
      <w:r>
        <w:t xml:space="preserve"> тестикулярной венозной системе при варикоцеле у детей // Материалы четвертого Российского конгресса „Современные технологи в педиатрии и детской хирургии”. - М.: ИД МЕДПРАКТИКА-М, 2005. - с. 445.</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rsidRPr="001C7BBB">
        <w:rPr>
          <w:lang w:val="uk-UA"/>
        </w:rPr>
        <w:t xml:space="preserve">Кукуруза Ю.П., </w:t>
      </w:r>
      <w:r>
        <w:t xml:space="preserve">Погорілий </w:t>
      </w:r>
      <w:r w:rsidRPr="001C7BBB">
        <w:rPr>
          <w:lang w:val="uk-UA"/>
        </w:rPr>
        <w:t xml:space="preserve">В.В., Горбатюк О.М. </w:t>
      </w:r>
      <w:r>
        <w:t xml:space="preserve">Значення орхіоптозу лівого яєчка у ранній діагностиці ідіопатичного варикоцеле у дітей і підлітків </w:t>
      </w:r>
      <w:r w:rsidRPr="001C7BBB">
        <w:rPr>
          <w:lang w:val="uk-UA"/>
        </w:rPr>
        <w:t xml:space="preserve">// </w:t>
      </w:r>
      <w:r>
        <w:t>Хірургія дитячого віку. - 2003, №1. - С. 56-58.</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Курило Л.Ф., Макарова Н.П., Шилейко Л.В. Система оценки состояния сперматогенеза человека и млекопитающих // Андрология и генитальная хирургия. - 2005, №4. - С. 8-16.</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 xml:space="preserve">Лопаткин Н.А. Патогенетическое обоснование нового способа оперативного лечения варикоцеле // Урол и нефрол. - 1973, №5. - С. </w:t>
      </w:r>
      <w:r w:rsidRPr="001C7BBB">
        <w:rPr>
          <w:lang w:eastAsia="en-US" w:bidi="en-US"/>
        </w:rPr>
        <w:t>31</w:t>
      </w:r>
      <w:r w:rsidRPr="001C7BBB">
        <w:rPr>
          <w:lang w:eastAsia="en-US" w:bidi="en-US"/>
        </w:rPr>
        <w:softHyphen/>
      </w:r>
    </w:p>
    <w:p w:rsidR="003667AA" w:rsidRDefault="003667AA" w:rsidP="003667AA">
      <w:pPr>
        <w:pStyle w:val="95"/>
        <w:shd w:val="clear" w:color="auto" w:fill="auto"/>
        <w:spacing w:after="0" w:line="480" w:lineRule="exact"/>
        <w:ind w:left="360"/>
        <w:jc w:val="left"/>
      </w:pPr>
      <w:r>
        <w:rPr>
          <w:lang w:val="en-US" w:eastAsia="en-US" w:bidi="en-US"/>
        </w:rPr>
        <w:t>34.</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Лопаткин Н.А., Пугачев А.Г. Детская урология. Руководство.- М.: Медицина, 1986. - С. 264-269.</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 xml:space="preserve"> Люлько О.В., Стусь В.П. Стан сперматогенної і гормональної функції яєчок у чоловіків з варикоцеле до і </w:t>
      </w:r>
      <w:proofErr w:type="gramStart"/>
      <w:r>
        <w:t>п</w:t>
      </w:r>
      <w:proofErr w:type="gramEnd"/>
      <w:r>
        <w:t xml:space="preserve">ісля оперативного втручання // Урологія. - 2002, № 4. </w:t>
      </w:r>
      <w:r>
        <w:lastRenderedPageBreak/>
        <w:t>- С. 69-72.</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Мазо Е.Б., Корякин М.В. Акопян А.С. Левосторонне варикоцеле и бесплодие: диагноз и лечение // Хирургия. - 1994, №12. - С. 28-33.</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Мазо Е.Б. Тирси К.А., Андранович С.В., Дмитриев Д.Г. Ультразвуковой тест и скротальная допплер-эхография в предоперационной диагностике гемодинамического типа варикоцеле // Урология и нефрология. - 1999, №3. - С. 22-26.</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Мазо Е.Б., Тирси К.А., Дмитриев В.Г., Курило Л.Ф., Шилейко Л.В. Диагностическое значение количественного кариологического анализа незрелых половых клеток эякулята у больных варикоцеле // Андрология и генитальная хирургия. - 2001, №1. - С. 95-97.</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Макарова Н.П., Королев Ю.Н., Курило Л.Ф., Шилейко Л.В., Остроумова Т.В., Никулина Л.А., Гениатулина М.С. Действие низкоинтенсивного лазерного излучения на ткань семенника при общем радиационном облучении // Андрология и генитальная хирургия. - №1, 2005. - С. 23-26.</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Мальцев В.І. Можливі механізми розвитку віддалених біомедичних наслідків аварії на ЧАЕС // Матеріали науково-практичної конференції „Медико-біологічні наслідки Чорнобильської катастрофи через 15 рокі</w:t>
      </w:r>
      <w:proofErr w:type="gramStart"/>
      <w:r>
        <w:t>в</w:t>
      </w:r>
      <w:proofErr w:type="gramEnd"/>
      <w:r>
        <w:t>”. - Житомир, 2001. - С. 22-24.</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Мамина В.П. Значение гонадотропных гормонов и состояния тирои</w:t>
      </w:r>
      <w:proofErr w:type="gramStart"/>
      <w:r>
        <w:t>д-</w:t>
      </w:r>
      <w:proofErr w:type="gramEnd"/>
      <w:r>
        <w:t xml:space="preserve"> адреналовой системы в реакции семенников на облучение // Пробл. репродукции. - 2001, №5. - С.27-29.</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 xml:space="preserve">Мамина В.П. О механизмах действия малых доз ионизирующей радиации на сперматогенный эпителий // Пробл. репродукции. - 2003, №2. - </w:t>
      </w:r>
      <w:r>
        <w:rPr>
          <w:lang w:val="en-US" w:eastAsia="en-US" w:bidi="en-US"/>
        </w:rPr>
        <w:t>C</w:t>
      </w:r>
      <w:r w:rsidRPr="003667AA">
        <w:rPr>
          <w:lang w:eastAsia="en-US" w:bidi="en-US"/>
        </w:rPr>
        <w:t>.22-</w:t>
      </w:r>
    </w:p>
    <w:p w:rsidR="003667AA" w:rsidRDefault="003667AA" w:rsidP="003667AA">
      <w:pPr>
        <w:pStyle w:val="95"/>
        <w:shd w:val="clear" w:color="auto" w:fill="auto"/>
        <w:spacing w:after="0" w:line="480" w:lineRule="exact"/>
        <w:ind w:left="360"/>
        <w:jc w:val="both"/>
      </w:pPr>
      <w:r>
        <w:t>24.</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Марченко В.Ф., Данилов О.А., Шевчук Д.В., Русак П.С., Воло</w:t>
      </w:r>
      <w:r>
        <w:rPr>
          <w:rStyle w:val="19"/>
        </w:rPr>
        <w:t>ши</w:t>
      </w:r>
      <w:r>
        <w:t>н П.І. Аналіз економічного ефекту лікування варикоцеле традиційними та лапароскопічними методами в умовах дитячого хірургічного стаціонару // Хірургія дитячого віку. - 2007. - Т. 4, №2 (15). - С. б0-б9.</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lastRenderedPageBreak/>
        <w:t>Медик В.А., Токмачев М.С. Руководство по статистике здоровья и здравоохранения// М.: ОАО</w:t>
      </w:r>
      <w:proofErr w:type="gramStart"/>
      <w:r>
        <w:t xml:space="preserve"> ,</w:t>
      </w:r>
      <w:proofErr w:type="gramEnd"/>
      <w:r>
        <w:t>„Издательство ,„Медицина”, 200б. - 528 с.</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Минаев С.В., Доронин В.Ф., Павлюк Н.Н. Допплерография в оценке результатов лечения варикоцеле у подростков // Хирургия. - 2003, №1. -</w:t>
      </w:r>
    </w:p>
    <w:p w:rsidR="003667AA" w:rsidRDefault="003667AA" w:rsidP="003667AA">
      <w:pPr>
        <w:pStyle w:val="95"/>
        <w:shd w:val="clear" w:color="auto" w:fill="auto"/>
        <w:tabs>
          <w:tab w:val="left" w:pos="764"/>
        </w:tabs>
        <w:spacing w:after="0" w:line="480" w:lineRule="exact"/>
        <w:ind w:left="360"/>
        <w:jc w:val="both"/>
      </w:pPr>
      <w:r>
        <w:t>С.</w:t>
      </w:r>
      <w:r>
        <w:tab/>
        <w:t>1б-18.</w:t>
      </w:r>
    </w:p>
    <w:p w:rsidR="003667AA" w:rsidRDefault="003667AA" w:rsidP="00D75F1B">
      <w:pPr>
        <w:pStyle w:val="95"/>
        <w:numPr>
          <w:ilvl w:val="0"/>
          <w:numId w:val="80"/>
        </w:numPr>
        <w:shd w:val="clear" w:color="auto" w:fill="auto"/>
        <w:suppressAutoHyphens w:val="0"/>
        <w:spacing w:before="0" w:after="0" w:line="480" w:lineRule="exact"/>
        <w:ind w:left="283" w:hanging="283"/>
        <w:jc w:val="both"/>
      </w:pPr>
      <w:r>
        <w:t>Москаленко В.З., Фоменко С.А., Мальцев В.Н., Щербинин А.В., Гунькин</w:t>
      </w:r>
    </w:p>
    <w:p w:rsidR="003667AA" w:rsidRDefault="003667AA" w:rsidP="003667AA">
      <w:pPr>
        <w:pStyle w:val="95"/>
        <w:shd w:val="clear" w:color="auto" w:fill="auto"/>
        <w:tabs>
          <w:tab w:val="left" w:pos="1325"/>
        </w:tabs>
        <w:spacing w:after="0" w:line="480" w:lineRule="exact"/>
        <w:ind w:left="360" w:right="20"/>
        <w:jc w:val="both"/>
      </w:pPr>
      <w:r>
        <w:t>А.Ю., Щербинин А.А., Марков С.Е. Травма яичка у детей и аутоиммунитет // Хірургія дитячого віку. - 2004, № 3(4). - С. 35-39.</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Набухотний Т.К., Шатило В.Й., Павлюк В.П. Вплив іонізуючого випромінення на імунну систему людини (огляд літератури) // Медичні аспекти впливу малих доз радіації на організм дітей (</w:t>
      </w:r>
      <w:proofErr w:type="gramStart"/>
      <w:r>
        <w:t>п</w:t>
      </w:r>
      <w:proofErr w:type="gramEnd"/>
      <w:r>
        <w:t>ід ред. Набухотний Т.К., Пономаренко В.М., Шатило В.Й.) - Житомир, 199б. - С. 88-97.</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Насникова И.Ю., Маркина Н.Ю., Кислякова М.В., Милехин А.П. Ультразвуковая диагностика заболеваний мошонки. Часть 2. Аномалии яичек, кисты, гидроцеле, перекрут яичка, варикоцеле // Медицинская визуализация. - 200б, №1. - С. б9-73.</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Насыров А.Р., Парамонов В.А. Лапароскопические технологии в диагностике и лечении крипторхизма и варикоцеле у детей // Материалы симпозиума „Эндоскопическая хирургия у детей”. - Уфа, 2002. - С. 221 -</w:t>
      </w:r>
    </w:p>
    <w:p w:rsidR="003667AA" w:rsidRDefault="003667AA" w:rsidP="003667AA">
      <w:pPr>
        <w:pStyle w:val="95"/>
        <w:shd w:val="clear" w:color="auto" w:fill="auto"/>
        <w:spacing w:after="0" w:line="480" w:lineRule="exact"/>
        <w:ind w:left="360"/>
        <w:jc w:val="both"/>
      </w:pPr>
      <w:r>
        <w:t>222.</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Папп Д., Молнар Й. Изменения сперматограммы после оперативного лечения варикоцеле // Урология и нефрология. - 1979, №4. - С. 4б-48.</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 xml:space="preserve">Перельман ВМ., Степанов В.Н., Кадыров З.А., Денискова </w:t>
      </w:r>
      <w:r>
        <w:rPr>
          <w:lang w:val="en-US" w:eastAsia="en-US" w:bidi="en-US"/>
        </w:rPr>
        <w:t>MB</w:t>
      </w:r>
      <w:r w:rsidRPr="003667AA">
        <w:rPr>
          <w:lang w:eastAsia="en-US" w:bidi="en-US"/>
        </w:rPr>
        <w:t xml:space="preserve">. </w:t>
      </w:r>
      <w:r>
        <w:t xml:space="preserve">Ультразвуковые исследования при варикоцеле </w:t>
      </w:r>
      <w:r w:rsidRPr="003667AA">
        <w:rPr>
          <w:lang w:eastAsia="en-US" w:bidi="en-US"/>
        </w:rPr>
        <w:t xml:space="preserve">// </w:t>
      </w:r>
      <w:r>
        <w:t xml:space="preserve">Вестник рентгенологии и радиологии. - 1999, №1. - С. </w:t>
      </w:r>
      <w:r w:rsidRPr="003667AA">
        <w:rPr>
          <w:lang w:eastAsia="en-US" w:bidi="en-US"/>
        </w:rPr>
        <w:t>35-4</w:t>
      </w:r>
      <w:r>
        <w:rPr>
          <w:lang w:val="en-US" w:eastAsia="en-US" w:bidi="en-US"/>
        </w:rPr>
        <w:t>G</w:t>
      </w:r>
      <w:r w:rsidRPr="003667AA">
        <w:rPr>
          <w:lang w:eastAsia="en-US" w:bidi="en-US"/>
        </w:rPr>
        <w:t>.</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t xml:space="preserve">Першуков А.И. Варикоцеле и некоторые вопросы мужского бесплодия.- К.: „Супутник-1”, </w:t>
      </w:r>
      <w:r>
        <w:rPr>
          <w:lang w:val="en-US" w:eastAsia="en-US" w:bidi="en-US"/>
        </w:rPr>
        <w:t xml:space="preserve">2GG2. </w:t>
      </w:r>
      <w:r>
        <w:t>- 256 с.</w:t>
      </w:r>
    </w:p>
    <w:p w:rsidR="003667AA" w:rsidRDefault="003667AA" w:rsidP="00D75F1B">
      <w:pPr>
        <w:pStyle w:val="95"/>
        <w:numPr>
          <w:ilvl w:val="0"/>
          <w:numId w:val="80"/>
        </w:numPr>
        <w:shd w:val="clear" w:color="auto" w:fill="auto"/>
        <w:suppressAutoHyphens w:val="0"/>
        <w:spacing w:before="0" w:after="0" w:line="480" w:lineRule="exact"/>
        <w:ind w:left="283" w:right="20" w:hanging="283"/>
        <w:jc w:val="both"/>
      </w:pPr>
      <w:r>
        <w:lastRenderedPageBreak/>
        <w:t xml:space="preserve">Першуков А.И. Динамика изменения эякулята после оперативного лечения больных с варикоцеле и везикулитом // Украинский химиотерапевтический журнал. - </w:t>
      </w:r>
      <w:r w:rsidRPr="003667AA">
        <w:rPr>
          <w:lang w:eastAsia="en-US" w:bidi="en-US"/>
        </w:rPr>
        <w:t>2</w:t>
      </w:r>
      <w:r>
        <w:rPr>
          <w:lang w:val="en-US" w:eastAsia="en-US" w:bidi="en-US"/>
        </w:rPr>
        <w:t>GGG</w:t>
      </w:r>
      <w:r w:rsidRPr="003667AA">
        <w:rPr>
          <w:lang w:eastAsia="en-US" w:bidi="en-US"/>
        </w:rPr>
        <w:t xml:space="preserve">, </w:t>
      </w:r>
      <w:r>
        <w:t>№4. - С. 41-45.</w:t>
      </w:r>
    </w:p>
    <w:p w:rsidR="003667AA" w:rsidRDefault="003667AA" w:rsidP="003667AA">
      <w:pPr>
        <w:pStyle w:val="95"/>
        <w:shd w:val="clear" w:color="auto" w:fill="auto"/>
        <w:spacing w:after="0" w:line="480" w:lineRule="exact"/>
        <w:ind w:left="360" w:right="20" w:hanging="360"/>
        <w:jc w:val="both"/>
      </w:pPr>
      <w:r w:rsidRPr="003667AA">
        <w:rPr>
          <w:lang w:eastAsia="en-US" w:bidi="en-US"/>
        </w:rPr>
        <w:t>9</w:t>
      </w:r>
      <w:r>
        <w:rPr>
          <w:lang w:val="en-US" w:eastAsia="en-US" w:bidi="en-US"/>
        </w:rPr>
        <w:t>G</w:t>
      </w:r>
      <w:r w:rsidRPr="003667AA">
        <w:rPr>
          <w:lang w:eastAsia="en-US" w:bidi="en-US"/>
        </w:rPr>
        <w:t>.</w:t>
      </w:r>
      <w:r>
        <w:t>Погорілий В.В. Послідовність народження дітей з варикоцеле у представників</w:t>
      </w:r>
      <w:proofErr w:type="gramStart"/>
      <w:r>
        <w:t xml:space="preserve"> П</w:t>
      </w:r>
      <w:proofErr w:type="gramEnd"/>
      <w:r>
        <w:t xml:space="preserve">одільського етнотериторіального регіону України, що проживають в умовах дії малих доз радіації // Шпитальна хірургія. - </w:t>
      </w:r>
      <w:r w:rsidRPr="003667AA">
        <w:rPr>
          <w:lang w:eastAsia="en-US" w:bidi="en-US"/>
        </w:rPr>
        <w:t>2</w:t>
      </w:r>
      <w:r>
        <w:rPr>
          <w:lang w:val="en-US" w:eastAsia="en-US" w:bidi="en-US"/>
        </w:rPr>
        <w:t>GG</w:t>
      </w:r>
      <w:r w:rsidRPr="003667AA">
        <w:rPr>
          <w:lang w:eastAsia="en-US" w:bidi="en-US"/>
        </w:rPr>
        <w:t xml:space="preserve">2, </w:t>
      </w:r>
      <w:r>
        <w:t>№1. - С. 174.</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Погорелый В.В. Прогнозирование возникновения варикоцеле и его хирургическая коррекция у детей</w:t>
      </w:r>
      <w:proofErr w:type="gramStart"/>
      <w:r>
        <w:t xml:space="preserve"> :</w:t>
      </w:r>
      <w:proofErr w:type="gramEnd"/>
      <w:r>
        <w:t xml:space="preserve"> Автореф. дис... д-ра мед</w:t>
      </w:r>
      <w:proofErr w:type="gramStart"/>
      <w:r>
        <w:t>.</w:t>
      </w:r>
      <w:proofErr w:type="gramEnd"/>
      <w:r>
        <w:t xml:space="preserve"> </w:t>
      </w:r>
      <w:proofErr w:type="gramStart"/>
      <w:r>
        <w:t>н</w:t>
      </w:r>
      <w:proofErr w:type="gramEnd"/>
      <w:r>
        <w:t xml:space="preserve">аук / Винниц. гос. мед. ун-т им. Н.И.Пирогова. - </w:t>
      </w:r>
      <w:r>
        <w:rPr>
          <w:lang w:val="de-DE" w:eastAsia="de-DE" w:bidi="de-DE"/>
        </w:rPr>
        <w:t xml:space="preserve">M., 2GG1. </w:t>
      </w:r>
      <w:r>
        <w:t xml:space="preserve">- </w:t>
      </w:r>
      <w:r>
        <w:rPr>
          <w:lang w:val="de-DE" w:eastAsia="de-DE" w:bidi="de-DE"/>
        </w:rPr>
        <w:t xml:space="preserve">4G </w:t>
      </w:r>
      <w:r>
        <w:t>с.</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 xml:space="preserve">Погорілий В.В., Навроцький В.А., Якименко О.Г., Конопліцький В.С. Результати ультразвукового </w:t>
      </w:r>
      <w:proofErr w:type="gramStart"/>
      <w:r>
        <w:t>досл</w:t>
      </w:r>
      <w:proofErr w:type="gramEnd"/>
      <w:r>
        <w:t xml:space="preserve">ідження судин яєчок при варикоцеле, що народилися в умовах малих доз радіації// шпитальна хірургія. - </w:t>
      </w:r>
      <w:r>
        <w:rPr>
          <w:lang w:val="de-DE" w:eastAsia="de-DE" w:bidi="de-DE"/>
        </w:rPr>
        <w:t xml:space="preserve">2GG1, </w:t>
      </w:r>
      <w:r>
        <w:t>№</w:t>
      </w:r>
    </w:p>
    <w:p w:rsidR="003667AA" w:rsidRDefault="003667AA" w:rsidP="00D75F1B">
      <w:pPr>
        <w:pStyle w:val="95"/>
        <w:numPr>
          <w:ilvl w:val="0"/>
          <w:numId w:val="82"/>
        </w:numPr>
        <w:shd w:val="clear" w:color="auto" w:fill="auto"/>
        <w:tabs>
          <w:tab w:val="left" w:pos="687"/>
        </w:tabs>
        <w:suppressAutoHyphens w:val="0"/>
        <w:spacing w:before="0" w:after="0" w:line="480" w:lineRule="exact"/>
        <w:jc w:val="both"/>
      </w:pPr>
      <w:r>
        <w:t>- С. 184-185.</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Погорелый В.В., Якименко А.Г., Коноплицкий В.С. и др. Физиологические показатели крови и их значение в прогнозировании возникновения варикоцеле у детей (гемоглобин, сахар, холестерин, об</w:t>
      </w:r>
      <w:r>
        <w:rPr>
          <w:rStyle w:val="19"/>
        </w:rPr>
        <w:t>щи</w:t>
      </w:r>
      <w:r>
        <w:t xml:space="preserve">й белок)// Хірургія дитячого віку. - </w:t>
      </w:r>
      <w:r>
        <w:rPr>
          <w:lang w:val="de-DE" w:eastAsia="de-DE" w:bidi="de-DE"/>
        </w:rPr>
        <w:t xml:space="preserve">2GG5, </w:t>
      </w:r>
      <w:r>
        <w:t xml:space="preserve">№3/4. - С. </w:t>
      </w:r>
      <w:r>
        <w:rPr>
          <w:lang w:val="de-DE" w:eastAsia="de-DE" w:bidi="de-DE"/>
        </w:rPr>
        <w:t>47-5G.</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Поддубный И.В., Даренков И.А., Дронов А.Ф. и др</w:t>
      </w:r>
      <w:proofErr w:type="gramStart"/>
      <w:r>
        <w:t xml:space="preserve">.. </w:t>
      </w:r>
      <w:proofErr w:type="gramEnd"/>
      <w:r>
        <w:t>Лапароскопическая окклюзия яичковых вен при варикоцеле у детей // Педиатрия. - 1995, №4. - С. 161-163.</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 xml:space="preserve">Поддубный И.В., Даренков И.А., Дронов А.Ф., Коварский С.Л., Корзникова И.Н. Лапароскопическая перевязка яичковых вен при идиопатическом варикоцеле у детей // Детская хирургия. - 1999, №2. - С. </w:t>
      </w:r>
      <w:r>
        <w:rPr>
          <w:lang w:val="de-DE" w:eastAsia="de-DE" w:bidi="de-DE"/>
        </w:rPr>
        <w:t>3G-34.</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Поддубный И.В., Дронов А.Ф., Смирнов А.Н., Аль-Машат Н.А., Коварский С.Л., Корзникова И.Н. Лапароскопическое лечение рецидива варикоцеле у детей // Материалы симпозиума „Эндоскопическая хирургия у детей”</w:t>
      </w:r>
      <w:proofErr w:type="gramStart"/>
      <w:r>
        <w:t xml:space="preserve"> .</w:t>
      </w:r>
      <w:proofErr w:type="gramEnd"/>
      <w:r>
        <w:t xml:space="preserve"> - Уфа, 2002. - С. 225-226.</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 xml:space="preserve">Подкаменев В.В., Стельмахович В.Н., Юрков П.С., Соловьев А.А. Клиническая эффективность лапароскопической варикоцелэктомии // Материалы симпозиума </w:t>
      </w:r>
      <w:r>
        <w:lastRenderedPageBreak/>
        <w:t>„Эндоскопическая хирургия у детей”. - Уфа,</w:t>
      </w:r>
    </w:p>
    <w:p w:rsidR="003667AA" w:rsidRDefault="003667AA" w:rsidP="00D75F1B">
      <w:pPr>
        <w:pStyle w:val="95"/>
        <w:numPr>
          <w:ilvl w:val="0"/>
          <w:numId w:val="76"/>
        </w:numPr>
        <w:shd w:val="clear" w:color="auto" w:fill="auto"/>
        <w:tabs>
          <w:tab w:val="left" w:pos="1159"/>
        </w:tabs>
        <w:suppressAutoHyphens w:val="0"/>
        <w:spacing w:before="0" w:after="0" w:line="480" w:lineRule="exact"/>
        <w:ind w:left="482" w:hanging="244"/>
        <w:jc w:val="both"/>
      </w:pPr>
      <w:r>
        <w:t>- С. 226-228.</w:t>
      </w:r>
    </w:p>
    <w:p w:rsidR="003667AA" w:rsidRDefault="003667AA" w:rsidP="00D75F1B">
      <w:pPr>
        <w:pStyle w:val="95"/>
        <w:numPr>
          <w:ilvl w:val="0"/>
          <w:numId w:val="81"/>
        </w:numPr>
        <w:shd w:val="clear" w:color="auto" w:fill="auto"/>
        <w:tabs>
          <w:tab w:val="right" w:pos="9268"/>
        </w:tabs>
        <w:suppressAutoHyphens w:val="0"/>
        <w:spacing w:before="0" w:after="0" w:line="480" w:lineRule="exact"/>
        <w:ind w:left="284" w:right="20" w:hanging="284"/>
        <w:jc w:val="both"/>
      </w:pPr>
      <w:r>
        <w:t>Постников П.Н. Лечение варикоцеле у детей и подростков в дневном хирургическом стационаре // Амбулаторная хирургия:</w:t>
      </w:r>
      <w:r>
        <w:tab/>
        <w:t>Российский ежеквартальный научно-практический тематический журнал. - 2006, №1. - С. 24-26.</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Пугачев А.Г., Анкундинов М.В., Мохов О.И. Рентгенэндоваскулярные исследования при варикоцеле у детей // Урология и нефрология. -1991, №1. - С. 57-61.</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 xml:space="preserve"> Пугачев А.Г., Евдокимов В.В., Ерасова В.И. Варикоцеле у детей и подростков и бесплодие // Урология и нефрология. - 1995, №2. - С. 34-35.</w:t>
      </w:r>
    </w:p>
    <w:p w:rsidR="003667AA" w:rsidRDefault="003667AA" w:rsidP="00D75F1B">
      <w:pPr>
        <w:pStyle w:val="95"/>
        <w:numPr>
          <w:ilvl w:val="0"/>
          <w:numId w:val="81"/>
        </w:numPr>
        <w:shd w:val="clear" w:color="auto" w:fill="auto"/>
        <w:tabs>
          <w:tab w:val="left" w:pos="988"/>
          <w:tab w:val="center" w:pos="2420"/>
          <w:tab w:val="left" w:pos="2959"/>
          <w:tab w:val="right" w:pos="9268"/>
        </w:tabs>
        <w:suppressAutoHyphens w:val="0"/>
        <w:spacing w:before="0" w:after="0" w:line="480" w:lineRule="exact"/>
        <w:ind w:left="284" w:hanging="284"/>
        <w:jc w:val="both"/>
      </w:pPr>
      <w:r>
        <w:t>Пугачев</w:t>
      </w:r>
      <w:r>
        <w:tab/>
        <w:t>А.Г.,</w:t>
      </w:r>
      <w:r>
        <w:tab/>
        <w:t>Мохов О.И. К</w:t>
      </w:r>
      <w:r>
        <w:tab/>
        <w:t>патогенезу варикоцеле у детей //</w:t>
      </w:r>
    </w:p>
    <w:p w:rsidR="003667AA" w:rsidRDefault="003667AA" w:rsidP="003667AA">
      <w:pPr>
        <w:pStyle w:val="95"/>
        <w:shd w:val="clear" w:color="auto" w:fill="auto"/>
        <w:spacing w:after="0" w:line="480" w:lineRule="exact"/>
        <w:ind w:left="360"/>
        <w:jc w:val="both"/>
      </w:pPr>
      <w:r>
        <w:t>Урология. - 1994, №1. - С. 37-39.</w:t>
      </w:r>
    </w:p>
    <w:p w:rsidR="003667AA" w:rsidRDefault="003667AA" w:rsidP="00D75F1B">
      <w:pPr>
        <w:pStyle w:val="95"/>
        <w:numPr>
          <w:ilvl w:val="0"/>
          <w:numId w:val="81"/>
        </w:numPr>
        <w:shd w:val="clear" w:color="auto" w:fill="auto"/>
        <w:tabs>
          <w:tab w:val="left" w:pos="988"/>
          <w:tab w:val="center" w:pos="2420"/>
          <w:tab w:val="left" w:pos="2902"/>
          <w:tab w:val="left" w:pos="4255"/>
          <w:tab w:val="right" w:pos="9268"/>
        </w:tabs>
        <w:suppressAutoHyphens w:val="0"/>
        <w:spacing w:before="0" w:after="0" w:line="480" w:lineRule="exact"/>
        <w:ind w:left="284" w:hanging="284"/>
        <w:jc w:val="both"/>
      </w:pPr>
      <w:r>
        <w:t>Пыков</w:t>
      </w:r>
      <w:r>
        <w:tab/>
        <w:t>М.И.,</w:t>
      </w:r>
      <w:r>
        <w:tab/>
        <w:t>Кондаков</w:t>
      </w:r>
      <w:r>
        <w:tab/>
        <w:t>В.Т.,</w:t>
      </w:r>
      <w:r>
        <w:tab/>
        <w:t xml:space="preserve">Годлевский Д.Н. </w:t>
      </w:r>
      <w:proofErr w:type="gramStart"/>
      <w:r>
        <w:t>Ультразвуковая</w:t>
      </w:r>
      <w:proofErr w:type="gramEnd"/>
    </w:p>
    <w:p w:rsidR="003667AA" w:rsidRDefault="003667AA" w:rsidP="003667AA">
      <w:pPr>
        <w:pStyle w:val="95"/>
        <w:shd w:val="clear" w:color="auto" w:fill="auto"/>
        <w:spacing w:after="0" w:line="480" w:lineRule="exact"/>
        <w:ind w:left="360" w:right="20"/>
        <w:jc w:val="both"/>
      </w:pPr>
      <w:r>
        <w:t>диагностика варикоцеле у детей и подростков // Ультразвуковая диагностика. - 1999, № 4. - С. 35-40.</w:t>
      </w:r>
    </w:p>
    <w:p w:rsidR="003667AA" w:rsidRDefault="003667AA" w:rsidP="00D75F1B">
      <w:pPr>
        <w:pStyle w:val="95"/>
        <w:numPr>
          <w:ilvl w:val="0"/>
          <w:numId w:val="81"/>
        </w:numPr>
        <w:shd w:val="clear" w:color="auto" w:fill="auto"/>
        <w:tabs>
          <w:tab w:val="left" w:pos="988"/>
          <w:tab w:val="center" w:pos="2420"/>
          <w:tab w:val="left" w:pos="2916"/>
          <w:tab w:val="left" w:pos="4284"/>
          <w:tab w:val="right" w:pos="9268"/>
        </w:tabs>
        <w:suppressAutoHyphens w:val="0"/>
        <w:spacing w:before="0" w:after="0" w:line="480" w:lineRule="exact"/>
        <w:ind w:left="284" w:hanging="284"/>
        <w:jc w:val="both"/>
      </w:pPr>
      <w:r>
        <w:t>Пыков</w:t>
      </w:r>
      <w:r>
        <w:tab/>
        <w:t>М.И.,</w:t>
      </w:r>
      <w:r>
        <w:tab/>
        <w:t>Кондаков</w:t>
      </w:r>
      <w:r>
        <w:tab/>
        <w:t>В.Т.,</w:t>
      </w:r>
      <w:r>
        <w:tab/>
        <w:t>Годлевский Д.Н., Лаврова Т.Р.,</w:t>
      </w:r>
    </w:p>
    <w:p w:rsidR="003667AA" w:rsidRDefault="003667AA" w:rsidP="003667AA">
      <w:pPr>
        <w:pStyle w:val="95"/>
        <w:shd w:val="clear" w:color="auto" w:fill="auto"/>
        <w:spacing w:after="0" w:line="480" w:lineRule="exact"/>
        <w:ind w:left="360" w:right="20"/>
        <w:jc w:val="both"/>
      </w:pPr>
      <w:r>
        <w:t xml:space="preserve">Любаева М.Ю., Спориус Р.М., Филиппова Е.А., Мамедова Ф.Ш., Вороненко О.А., Севергина Э.С., Леонова Л.В. Ультразвуковая оценка результатов обструктивного хирургического лечения варикоцеле у детей и подростков // Андрология и генитальная хирургия. - 2005, №3. - С. </w:t>
      </w:r>
      <w:r w:rsidRPr="001C7BBB">
        <w:rPr>
          <w:lang w:eastAsia="en-US" w:bidi="en-US"/>
        </w:rPr>
        <w:t>25</w:t>
      </w:r>
      <w:r w:rsidRPr="001C7BBB">
        <w:rPr>
          <w:lang w:eastAsia="en-US" w:bidi="en-US"/>
        </w:rPr>
        <w:softHyphen/>
      </w:r>
    </w:p>
    <w:p w:rsidR="003667AA" w:rsidRDefault="003667AA" w:rsidP="003667AA">
      <w:pPr>
        <w:pStyle w:val="95"/>
        <w:shd w:val="clear" w:color="auto" w:fill="auto"/>
        <w:spacing w:after="0" w:line="480" w:lineRule="exact"/>
        <w:ind w:left="360"/>
        <w:jc w:val="both"/>
      </w:pPr>
      <w:r>
        <w:rPr>
          <w:lang w:val="en-US" w:eastAsia="en-US" w:bidi="en-US"/>
        </w:rPr>
        <w:t>28.</w:t>
      </w:r>
    </w:p>
    <w:p w:rsidR="003667AA" w:rsidRDefault="003667AA" w:rsidP="00D75F1B">
      <w:pPr>
        <w:pStyle w:val="95"/>
        <w:numPr>
          <w:ilvl w:val="0"/>
          <w:numId w:val="81"/>
        </w:numPr>
        <w:shd w:val="clear" w:color="auto" w:fill="auto"/>
        <w:tabs>
          <w:tab w:val="left" w:pos="988"/>
          <w:tab w:val="center" w:pos="2420"/>
          <w:tab w:val="left" w:pos="2964"/>
          <w:tab w:val="left" w:pos="4327"/>
        </w:tabs>
        <w:suppressAutoHyphens w:val="0"/>
        <w:spacing w:before="0" w:after="0" w:line="480" w:lineRule="exact"/>
        <w:ind w:left="284" w:hanging="284"/>
        <w:jc w:val="both"/>
      </w:pPr>
      <w:r>
        <w:t>Пытель</w:t>
      </w:r>
      <w:r>
        <w:tab/>
        <w:t>Ю.А.,</w:t>
      </w:r>
      <w:r>
        <w:tab/>
        <w:t>Ким В. О</w:t>
      </w:r>
      <w:r>
        <w:tab/>
        <w:t>патогенезе варикозного расширения вен</w:t>
      </w:r>
    </w:p>
    <w:p w:rsidR="003667AA" w:rsidRDefault="003667AA" w:rsidP="003667AA">
      <w:pPr>
        <w:pStyle w:val="95"/>
        <w:shd w:val="clear" w:color="auto" w:fill="auto"/>
        <w:spacing w:after="0" w:line="480" w:lineRule="exact"/>
        <w:ind w:left="360"/>
        <w:jc w:val="both"/>
      </w:pPr>
      <w:r>
        <w:t>семенного канатика // Хирургия. - 1987, №8. - С. 82-87.</w:t>
      </w:r>
    </w:p>
    <w:p w:rsidR="003667AA" w:rsidRDefault="003667AA" w:rsidP="00D75F1B">
      <w:pPr>
        <w:pStyle w:val="95"/>
        <w:numPr>
          <w:ilvl w:val="0"/>
          <w:numId w:val="81"/>
        </w:numPr>
        <w:shd w:val="clear" w:color="auto" w:fill="auto"/>
        <w:tabs>
          <w:tab w:val="left" w:pos="974"/>
        </w:tabs>
        <w:suppressAutoHyphens w:val="0"/>
        <w:spacing w:before="0" w:after="0" w:line="480" w:lineRule="exact"/>
        <w:ind w:left="284" w:right="20" w:hanging="284"/>
        <w:jc w:val="both"/>
      </w:pPr>
      <w:r>
        <w:lastRenderedPageBreak/>
        <w:t xml:space="preserve">Рахматуллаев Б.М. Цветная ультразвуковая допплерография в диагностике </w:t>
      </w:r>
      <w:proofErr w:type="gramStart"/>
      <w:r>
        <w:t>клинического</w:t>
      </w:r>
      <w:proofErr w:type="gramEnd"/>
      <w:r>
        <w:t xml:space="preserve"> и субклинического варикоцеле: Автореф. дис... канд. мед</w:t>
      </w:r>
      <w:proofErr w:type="gramStart"/>
      <w:r>
        <w:t>.</w:t>
      </w:r>
      <w:proofErr w:type="gramEnd"/>
      <w:r>
        <w:t xml:space="preserve"> </w:t>
      </w:r>
      <w:proofErr w:type="gramStart"/>
      <w:r>
        <w:t>н</w:t>
      </w:r>
      <w:proofErr w:type="gramEnd"/>
      <w:r>
        <w:t>аук / Ташкентская медицинская академия. - Ташкент,</w:t>
      </w:r>
    </w:p>
    <w:p w:rsidR="003667AA" w:rsidRDefault="003667AA" w:rsidP="00D75F1B">
      <w:pPr>
        <w:pStyle w:val="95"/>
        <w:numPr>
          <w:ilvl w:val="0"/>
          <w:numId w:val="83"/>
        </w:numPr>
        <w:shd w:val="clear" w:color="auto" w:fill="auto"/>
        <w:suppressAutoHyphens w:val="0"/>
        <w:spacing w:before="0" w:after="0" w:line="480" w:lineRule="exact"/>
        <w:jc w:val="left"/>
      </w:pPr>
      <w:r>
        <w:t xml:space="preserve"> - 28 с.</w:t>
      </w:r>
    </w:p>
    <w:p w:rsidR="003667AA" w:rsidRDefault="003667AA" w:rsidP="00D75F1B">
      <w:pPr>
        <w:pStyle w:val="95"/>
        <w:numPr>
          <w:ilvl w:val="0"/>
          <w:numId w:val="81"/>
        </w:numPr>
        <w:shd w:val="clear" w:color="auto" w:fill="auto"/>
        <w:tabs>
          <w:tab w:val="left" w:pos="974"/>
        </w:tabs>
        <w:suppressAutoHyphens w:val="0"/>
        <w:spacing w:before="0" w:after="0" w:line="480" w:lineRule="exact"/>
        <w:ind w:left="284" w:right="20" w:hanging="284"/>
        <w:jc w:val="both"/>
      </w:pPr>
      <w:r>
        <w:t xml:space="preserve">Реброва О.Ю. Статистический анализ медицинских данных. Применение пакета прикладных программ </w:t>
      </w:r>
      <w:r>
        <w:rPr>
          <w:lang w:val="en-US" w:eastAsia="en-US" w:bidi="en-US"/>
        </w:rPr>
        <w:t>STATISTICA</w:t>
      </w:r>
      <w:r w:rsidRPr="001C7BBB">
        <w:rPr>
          <w:lang w:eastAsia="en-US" w:bidi="en-US"/>
        </w:rPr>
        <w:t xml:space="preserve">. </w:t>
      </w:r>
      <w:r>
        <w:t>- М.: МедиаСфера. - 2003. - 312 с.</w:t>
      </w:r>
    </w:p>
    <w:p w:rsidR="003667AA" w:rsidRDefault="003667AA" w:rsidP="00D75F1B">
      <w:pPr>
        <w:pStyle w:val="95"/>
        <w:numPr>
          <w:ilvl w:val="0"/>
          <w:numId w:val="81"/>
        </w:numPr>
        <w:shd w:val="clear" w:color="auto" w:fill="auto"/>
        <w:tabs>
          <w:tab w:val="left" w:pos="974"/>
        </w:tabs>
        <w:suppressAutoHyphens w:val="0"/>
        <w:spacing w:before="0" w:after="0" w:line="480" w:lineRule="exact"/>
        <w:ind w:left="284" w:right="20" w:hanging="284"/>
        <w:jc w:val="both"/>
      </w:pPr>
      <w:r>
        <w:t>Руководство ВОЗ по лабораторному исследованию эякулята человека и взаимодействию спермы с цервикальной слизью - М., 2001. - 21 с.</w:t>
      </w:r>
    </w:p>
    <w:p w:rsidR="003667AA" w:rsidRDefault="003667AA" w:rsidP="00D75F1B">
      <w:pPr>
        <w:pStyle w:val="95"/>
        <w:numPr>
          <w:ilvl w:val="0"/>
          <w:numId w:val="81"/>
        </w:numPr>
        <w:shd w:val="clear" w:color="auto" w:fill="auto"/>
        <w:tabs>
          <w:tab w:val="left" w:pos="974"/>
        </w:tabs>
        <w:suppressAutoHyphens w:val="0"/>
        <w:spacing w:before="0" w:after="0" w:line="480" w:lineRule="exact"/>
        <w:ind w:left="284" w:right="20" w:hanging="284"/>
        <w:jc w:val="both"/>
      </w:pPr>
      <w:r>
        <w:t>Рясный А.В., Тучин Д.Ф. Микрохирургическое лечение варикоцеле: оптимальная малоинвазивная методика // Здоровье мужчины (материалы Научно-практической конференции сексопатологов и андрологов Украины «Бесплодие супружеской пары», 24-25 мая 2007 года, г. Киев). -</w:t>
      </w:r>
    </w:p>
    <w:p w:rsidR="003667AA" w:rsidRDefault="003667AA" w:rsidP="00D75F1B">
      <w:pPr>
        <w:pStyle w:val="95"/>
        <w:numPr>
          <w:ilvl w:val="0"/>
          <w:numId w:val="84"/>
        </w:numPr>
        <w:shd w:val="clear" w:color="auto" w:fill="auto"/>
        <w:suppressAutoHyphens w:val="0"/>
        <w:spacing w:before="0" w:after="0" w:line="480" w:lineRule="exact"/>
        <w:jc w:val="left"/>
      </w:pPr>
      <w:r>
        <w:t xml:space="preserve"> № 2 (21). - С. 201.</w:t>
      </w:r>
    </w:p>
    <w:p w:rsidR="003667AA" w:rsidRDefault="003667AA" w:rsidP="00D75F1B">
      <w:pPr>
        <w:pStyle w:val="95"/>
        <w:numPr>
          <w:ilvl w:val="0"/>
          <w:numId w:val="81"/>
        </w:numPr>
        <w:shd w:val="clear" w:color="auto" w:fill="auto"/>
        <w:tabs>
          <w:tab w:val="left" w:pos="974"/>
        </w:tabs>
        <w:suppressAutoHyphens w:val="0"/>
        <w:spacing w:before="0" w:after="0" w:line="480" w:lineRule="exact"/>
        <w:ind w:left="284" w:right="20" w:hanging="284"/>
        <w:jc w:val="both"/>
      </w:pPr>
      <w:r w:rsidRPr="001C7BBB">
        <w:rPr>
          <w:lang w:val="uk-UA"/>
        </w:rPr>
        <w:t xml:space="preserve">Сагалевич </w:t>
      </w:r>
      <w:r>
        <w:t xml:space="preserve">А.І. Патогенетичне обгрунтування методів хірургічного лікування лівостороннього варикоцеле: </w:t>
      </w:r>
      <w:r w:rsidRPr="001C7BBB">
        <w:rPr>
          <w:lang w:val="uk-UA"/>
        </w:rPr>
        <w:t xml:space="preserve">Автореф. </w:t>
      </w:r>
      <w:r>
        <w:t xml:space="preserve">дис... </w:t>
      </w:r>
      <w:r w:rsidRPr="001C7BBB">
        <w:rPr>
          <w:lang w:val="uk-UA"/>
        </w:rPr>
        <w:t>канд. мед</w:t>
      </w:r>
      <w:proofErr w:type="gramStart"/>
      <w:r w:rsidRPr="001C7BBB">
        <w:rPr>
          <w:lang w:val="uk-UA"/>
        </w:rPr>
        <w:t>.</w:t>
      </w:r>
      <w:proofErr w:type="gramEnd"/>
      <w:r w:rsidRPr="001C7BBB">
        <w:rPr>
          <w:lang w:val="uk-UA"/>
        </w:rPr>
        <w:t xml:space="preserve"> </w:t>
      </w:r>
      <w:proofErr w:type="gramStart"/>
      <w:r>
        <w:t>н</w:t>
      </w:r>
      <w:proofErr w:type="gramEnd"/>
      <w:r>
        <w:t xml:space="preserve">аук / Інститут урології </w:t>
      </w:r>
      <w:r w:rsidRPr="001C7BBB">
        <w:rPr>
          <w:lang w:val="uk-UA"/>
        </w:rPr>
        <w:t xml:space="preserve">АМН </w:t>
      </w:r>
      <w:r>
        <w:t>України. - К., 2002. - 19 с.</w:t>
      </w:r>
    </w:p>
    <w:p w:rsidR="003667AA" w:rsidRDefault="003667AA" w:rsidP="00D75F1B">
      <w:pPr>
        <w:pStyle w:val="95"/>
        <w:numPr>
          <w:ilvl w:val="0"/>
          <w:numId w:val="81"/>
        </w:numPr>
        <w:shd w:val="clear" w:color="auto" w:fill="auto"/>
        <w:tabs>
          <w:tab w:val="left" w:pos="974"/>
        </w:tabs>
        <w:suppressAutoHyphens w:val="0"/>
        <w:spacing w:before="0" w:after="0" w:line="480" w:lineRule="exact"/>
        <w:ind w:left="284" w:right="20" w:hanging="284"/>
        <w:jc w:val="both"/>
      </w:pPr>
      <w:r>
        <w:t xml:space="preserve">Самбур М.Б., </w:t>
      </w:r>
      <w:r w:rsidRPr="001C7BBB">
        <w:rPr>
          <w:lang w:val="uk-UA"/>
        </w:rPr>
        <w:t xml:space="preserve">Мельников </w:t>
      </w:r>
      <w:r>
        <w:t xml:space="preserve">О.Ф., Розенфельд Л.Г., </w:t>
      </w:r>
      <w:r w:rsidRPr="001C7BBB">
        <w:rPr>
          <w:lang w:val="uk-UA"/>
        </w:rPr>
        <w:t xml:space="preserve">Тимченко </w:t>
      </w:r>
      <w:r>
        <w:t xml:space="preserve">С.В., </w:t>
      </w:r>
      <w:r w:rsidRPr="001C7BBB">
        <w:rPr>
          <w:lang w:val="uk-UA"/>
        </w:rPr>
        <w:t xml:space="preserve">Заяц </w:t>
      </w:r>
      <w:r>
        <w:t xml:space="preserve">Т. А. Експериментальне обґрунтування принципів корекції порушень імунного гомеостазу, індукованих зовнішнім гамма-опроміненням у малих дозах // Журнал </w:t>
      </w:r>
      <w:r w:rsidRPr="001C7BBB">
        <w:rPr>
          <w:lang w:val="uk-UA"/>
        </w:rPr>
        <w:t xml:space="preserve">АМН </w:t>
      </w:r>
      <w:r>
        <w:t>України. - 2002. - т.8, №4. - С. 787-793.</w:t>
      </w:r>
    </w:p>
    <w:p w:rsidR="003667AA" w:rsidRDefault="003667AA" w:rsidP="00D75F1B">
      <w:pPr>
        <w:pStyle w:val="95"/>
        <w:numPr>
          <w:ilvl w:val="0"/>
          <w:numId w:val="81"/>
        </w:numPr>
        <w:shd w:val="clear" w:color="auto" w:fill="auto"/>
        <w:tabs>
          <w:tab w:val="left" w:pos="974"/>
        </w:tabs>
        <w:suppressAutoHyphens w:val="0"/>
        <w:spacing w:before="0" w:after="0" w:line="480" w:lineRule="exact"/>
        <w:ind w:left="284" w:right="20" w:hanging="284"/>
        <w:jc w:val="both"/>
      </w:pPr>
      <w:r>
        <w:t>Сайко А.А., Резникова Е.Р., Шкарбун Л.И. Возрастные особенности нормы и частоты встречаемости различной патологии органов мошонки у детей и подростков по данным сонографии // Променева діагностика, променева терапія. - 2002, №2. - С. 117.</w:t>
      </w:r>
    </w:p>
    <w:p w:rsidR="003667AA" w:rsidRDefault="003667AA" w:rsidP="00D75F1B">
      <w:pPr>
        <w:pStyle w:val="95"/>
        <w:numPr>
          <w:ilvl w:val="0"/>
          <w:numId w:val="81"/>
        </w:numPr>
        <w:shd w:val="clear" w:color="auto" w:fill="auto"/>
        <w:tabs>
          <w:tab w:val="left" w:pos="974"/>
        </w:tabs>
        <w:suppressAutoHyphens w:val="0"/>
        <w:spacing w:before="0" w:after="0" w:line="480" w:lineRule="exact"/>
        <w:ind w:left="284" w:right="20" w:hanging="284"/>
        <w:jc w:val="both"/>
      </w:pPr>
      <w:r>
        <w:t xml:space="preserve">Свиридова М.А., Степаненко С.М., Михельсон В.А., Котлобовсий В.И., Семенов Ю.Н. Сравнительное изучение изменений функционального состояния вегетативной нервной системы при традиционных и лапароскопических операциях у детей </w:t>
      </w:r>
      <w:r w:rsidRPr="001C7BBB">
        <w:rPr>
          <w:lang w:eastAsia="en-US" w:bidi="en-US"/>
        </w:rPr>
        <w:t xml:space="preserve">// </w:t>
      </w:r>
      <w:r>
        <w:t>Детская хирургия. - 2004, №5. - С. 42-45.</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 xml:space="preserve"> Семенов В.А., Александров В.П., Михайличенко В.В. Бесплодие при </w:t>
      </w:r>
      <w:r>
        <w:lastRenderedPageBreak/>
        <w:t>варикоцеле // Здоровье мужчины (Материалы Первого Съезда сексологов и андрологов Украины). - 2004, №3. - С. 224-225.</w:t>
      </w:r>
    </w:p>
    <w:p w:rsidR="003667AA" w:rsidRDefault="003667AA" w:rsidP="00D75F1B">
      <w:pPr>
        <w:pStyle w:val="95"/>
        <w:numPr>
          <w:ilvl w:val="0"/>
          <w:numId w:val="81"/>
        </w:numPr>
        <w:shd w:val="clear" w:color="auto" w:fill="auto"/>
        <w:tabs>
          <w:tab w:val="left" w:pos="970"/>
        </w:tabs>
        <w:suppressAutoHyphens w:val="0"/>
        <w:spacing w:before="0" w:after="0" w:line="480" w:lineRule="exact"/>
        <w:ind w:left="284" w:right="20" w:hanging="284"/>
        <w:jc w:val="both"/>
      </w:pPr>
      <w:r>
        <w:t>Скородок Л.М., Савченко О.Н. Нарушение полового развития у мальчиков. - М.: «Медицина», 1984. - 240 с.</w:t>
      </w:r>
    </w:p>
    <w:p w:rsidR="003667AA" w:rsidRDefault="003667AA" w:rsidP="00D75F1B">
      <w:pPr>
        <w:pStyle w:val="95"/>
        <w:numPr>
          <w:ilvl w:val="0"/>
          <w:numId w:val="81"/>
        </w:numPr>
        <w:shd w:val="clear" w:color="auto" w:fill="auto"/>
        <w:tabs>
          <w:tab w:val="left" w:pos="970"/>
        </w:tabs>
        <w:suppressAutoHyphens w:val="0"/>
        <w:spacing w:before="0" w:after="0" w:line="480" w:lineRule="exact"/>
        <w:ind w:left="284" w:right="20" w:hanging="284"/>
        <w:jc w:val="both"/>
      </w:pPr>
      <w:r>
        <w:t>Стальмахович В.Н., Юрков П.С., Михайлов Н.И., Галченко В.М. Лапароскопический метод в лечении варикоцеле у детей // Детская хирургия. - 1999, №6. - С.17-20.</w:t>
      </w:r>
    </w:p>
    <w:p w:rsidR="003667AA" w:rsidRDefault="003667AA" w:rsidP="00D75F1B">
      <w:pPr>
        <w:pStyle w:val="95"/>
        <w:numPr>
          <w:ilvl w:val="0"/>
          <w:numId w:val="81"/>
        </w:numPr>
        <w:shd w:val="clear" w:color="auto" w:fill="auto"/>
        <w:tabs>
          <w:tab w:val="left" w:pos="970"/>
        </w:tabs>
        <w:suppressAutoHyphens w:val="0"/>
        <w:spacing w:before="0" w:after="0" w:line="480" w:lineRule="exact"/>
        <w:ind w:left="284" w:right="20" w:hanging="284"/>
        <w:jc w:val="both"/>
      </w:pPr>
      <w:r w:rsidRPr="001C7BBB">
        <w:rPr>
          <w:lang w:val="uk-UA"/>
        </w:rPr>
        <w:t xml:space="preserve">Стащук Р.П. Рентгеноендоваскулярний метод в </w:t>
      </w:r>
      <w:r>
        <w:t xml:space="preserve">діагностиці </w:t>
      </w:r>
      <w:r w:rsidRPr="001C7BBB">
        <w:rPr>
          <w:lang w:val="uk-UA"/>
        </w:rPr>
        <w:t xml:space="preserve">та </w:t>
      </w:r>
      <w:r>
        <w:t xml:space="preserve">лікуванні </w:t>
      </w:r>
      <w:r w:rsidRPr="001C7BBB">
        <w:rPr>
          <w:lang w:val="uk-UA"/>
        </w:rPr>
        <w:t xml:space="preserve">варикоцеле: Автореф. дис... канд. мед. уаук. / </w:t>
      </w:r>
      <w:r>
        <w:t xml:space="preserve">Вінниц. </w:t>
      </w:r>
      <w:r w:rsidRPr="001C7BBB">
        <w:rPr>
          <w:lang w:val="uk-UA"/>
        </w:rPr>
        <w:t xml:space="preserve">нац. мед. ун-т </w:t>
      </w:r>
      <w:r>
        <w:t>ім. М.І.Пирогова. - Вінниця, 2004. - 15 с.</w:t>
      </w:r>
    </w:p>
    <w:p w:rsidR="003667AA" w:rsidRDefault="003667AA" w:rsidP="00D75F1B">
      <w:pPr>
        <w:pStyle w:val="95"/>
        <w:numPr>
          <w:ilvl w:val="0"/>
          <w:numId w:val="81"/>
        </w:numPr>
        <w:shd w:val="clear" w:color="auto" w:fill="auto"/>
        <w:tabs>
          <w:tab w:val="left" w:pos="970"/>
        </w:tabs>
        <w:suppressAutoHyphens w:val="0"/>
        <w:spacing w:before="0" w:after="0" w:line="480" w:lineRule="exact"/>
        <w:ind w:left="284" w:right="20" w:hanging="284"/>
        <w:jc w:val="both"/>
      </w:pPr>
      <w:r w:rsidRPr="001C7BBB">
        <w:rPr>
          <w:lang w:val="uk-UA"/>
        </w:rPr>
        <w:t xml:space="preserve">Стегний К.В., Мацак В.А., Хальченко Е.А., Красноруцкий А.В. Лапароскопическая перевязка яичковых вен при варикоцеле двухмиллиметровым набором инструментов </w:t>
      </w:r>
      <w:r>
        <w:rPr>
          <w:lang w:val="en-US" w:eastAsia="en-US" w:bidi="en-US"/>
        </w:rPr>
        <w:t>MINI</w:t>
      </w:r>
      <w:r w:rsidRPr="001C7BBB">
        <w:rPr>
          <w:lang w:val="uk-UA" w:eastAsia="en-US" w:bidi="en-US"/>
        </w:rPr>
        <w:t xml:space="preserve"> </w:t>
      </w:r>
      <w:r>
        <w:rPr>
          <w:lang w:val="en-US" w:eastAsia="en-US" w:bidi="en-US"/>
        </w:rPr>
        <w:t>SAIT</w:t>
      </w:r>
      <w:r w:rsidRPr="001C7BBB">
        <w:rPr>
          <w:lang w:val="uk-UA" w:eastAsia="en-US" w:bidi="en-US"/>
        </w:rPr>
        <w:t xml:space="preserve"> (</w:t>
      </w:r>
      <w:r>
        <w:rPr>
          <w:lang w:val="en-US" w:eastAsia="en-US" w:bidi="en-US"/>
        </w:rPr>
        <w:t>AutoSuture</w:t>
      </w:r>
      <w:r w:rsidRPr="001C7BBB">
        <w:rPr>
          <w:lang w:val="uk-UA" w:eastAsia="en-US" w:bidi="en-US"/>
        </w:rPr>
        <w:t xml:space="preserve">) </w:t>
      </w:r>
      <w:r w:rsidRPr="001C7BBB">
        <w:rPr>
          <w:lang w:val="uk-UA"/>
        </w:rPr>
        <w:t>// Эндоскопическая хирургия. - 2005, №1. - С. 131.</w:t>
      </w:r>
    </w:p>
    <w:p w:rsidR="003667AA" w:rsidRDefault="003667AA" w:rsidP="00D75F1B">
      <w:pPr>
        <w:pStyle w:val="95"/>
        <w:numPr>
          <w:ilvl w:val="0"/>
          <w:numId w:val="81"/>
        </w:numPr>
        <w:shd w:val="clear" w:color="auto" w:fill="auto"/>
        <w:tabs>
          <w:tab w:val="left" w:pos="970"/>
        </w:tabs>
        <w:suppressAutoHyphens w:val="0"/>
        <w:spacing w:before="0" w:after="0" w:line="480" w:lineRule="exact"/>
        <w:ind w:left="284" w:right="20" w:hanging="284"/>
        <w:jc w:val="both"/>
      </w:pPr>
      <w:r>
        <w:t>Стельмахович В.Н., Подкаменев В.В., Юрков П.С., Соловьев А.А. Варикоцеле. - Иркутск, 2000. - 130 с.</w:t>
      </w:r>
    </w:p>
    <w:p w:rsidR="003667AA" w:rsidRDefault="003667AA" w:rsidP="00D75F1B">
      <w:pPr>
        <w:pStyle w:val="95"/>
        <w:numPr>
          <w:ilvl w:val="0"/>
          <w:numId w:val="81"/>
        </w:numPr>
        <w:shd w:val="clear" w:color="auto" w:fill="auto"/>
        <w:tabs>
          <w:tab w:val="left" w:pos="970"/>
        </w:tabs>
        <w:suppressAutoHyphens w:val="0"/>
        <w:spacing w:before="0" w:after="0" w:line="480" w:lineRule="exact"/>
        <w:ind w:left="284" w:right="20" w:hanging="284"/>
        <w:jc w:val="both"/>
      </w:pPr>
      <w:r>
        <w:t>Степанов В.Н., Кадыров З.А. Диагностика и лечение варикоцеле. - М., 2001. - 145 с.</w:t>
      </w:r>
    </w:p>
    <w:p w:rsidR="003667AA" w:rsidRDefault="003667AA" w:rsidP="00D75F1B">
      <w:pPr>
        <w:pStyle w:val="95"/>
        <w:numPr>
          <w:ilvl w:val="0"/>
          <w:numId w:val="81"/>
        </w:numPr>
        <w:shd w:val="clear" w:color="auto" w:fill="auto"/>
        <w:tabs>
          <w:tab w:val="left" w:pos="970"/>
        </w:tabs>
        <w:suppressAutoHyphens w:val="0"/>
        <w:spacing w:before="0" w:after="0" w:line="480" w:lineRule="exact"/>
        <w:ind w:left="284" w:right="20" w:hanging="284"/>
        <w:jc w:val="both"/>
      </w:pPr>
      <w:r>
        <w:t>Страхов С.Н. Варикозное расширение вен гроздьевидного сплетения и семенного канатика (варикоцеле). - М.: Московский научно</w:t>
      </w:r>
      <w:r>
        <w:softHyphen/>
        <w:t>исследовательский институт педиатрии и детской хирургии Минздрава РФ, 2001. - 235 с.</w:t>
      </w:r>
    </w:p>
    <w:p w:rsidR="003667AA" w:rsidRDefault="003667AA" w:rsidP="00D75F1B">
      <w:pPr>
        <w:pStyle w:val="95"/>
        <w:numPr>
          <w:ilvl w:val="0"/>
          <w:numId w:val="81"/>
        </w:numPr>
        <w:shd w:val="clear" w:color="auto" w:fill="auto"/>
        <w:tabs>
          <w:tab w:val="left" w:pos="970"/>
        </w:tabs>
        <w:suppressAutoHyphens w:val="0"/>
        <w:spacing w:before="0" w:after="0" w:line="480" w:lineRule="exact"/>
        <w:ind w:left="284" w:right="20" w:hanging="284"/>
        <w:jc w:val="both"/>
        <w:sectPr w:rsidR="003667AA">
          <w:type w:val="continuous"/>
          <w:pgSz w:w="11909" w:h="16838"/>
          <w:pgMar w:top="1454" w:right="1267" w:bottom="1065" w:left="1334" w:header="0" w:footer="3" w:gutter="0"/>
          <w:cols w:space="720"/>
          <w:noEndnote/>
          <w:docGrid w:linePitch="360"/>
        </w:sectPr>
      </w:pPr>
      <w:r>
        <w:t xml:space="preserve">Страхов С.Н., Бурков И.В., Струнин Е.Г. и др. Новые методы рентгенохирургической диагностики и лечения варикоцеле у детей и подростков // Вестник рентгенологии и радиологии. - 2004, № 1. - С. </w:t>
      </w:r>
      <w:r w:rsidRPr="001C7BBB">
        <w:rPr>
          <w:lang w:eastAsia="en-US" w:bidi="en-US"/>
        </w:rPr>
        <w:t>47</w:t>
      </w:r>
      <w:r w:rsidRPr="001C7BBB">
        <w:rPr>
          <w:lang w:eastAsia="en-US" w:bidi="en-US"/>
        </w:rPr>
        <w:softHyphen/>
        <w:t>52.</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lastRenderedPageBreak/>
        <w:t xml:space="preserve"> Страхов С.Н., Бурков И.В., Бондар З.М., Косырева Н.Б. Межвенозные анастомозы и окклюзирующие операции при варикоцеле // Урология. - 2005, №1. - С. 22-28.</w:t>
      </w:r>
    </w:p>
    <w:p w:rsidR="003667AA" w:rsidRDefault="003667AA" w:rsidP="00D75F1B">
      <w:pPr>
        <w:pStyle w:val="95"/>
        <w:numPr>
          <w:ilvl w:val="0"/>
          <w:numId w:val="81"/>
        </w:numPr>
        <w:shd w:val="clear" w:color="auto" w:fill="auto"/>
        <w:suppressAutoHyphens w:val="0"/>
        <w:spacing w:before="0" w:after="0" w:line="480" w:lineRule="exact"/>
        <w:ind w:left="284" w:hanging="284"/>
        <w:jc w:val="both"/>
      </w:pPr>
      <w:r>
        <w:t xml:space="preserve"> Страхов С.Н., Бурков И.В., Коренькова С.С., Бондар З.М., Косырева</w:t>
      </w:r>
    </w:p>
    <w:p w:rsidR="003667AA" w:rsidRDefault="003667AA" w:rsidP="003667AA">
      <w:pPr>
        <w:pStyle w:val="95"/>
        <w:shd w:val="clear" w:color="auto" w:fill="auto"/>
        <w:tabs>
          <w:tab w:val="left" w:pos="1041"/>
        </w:tabs>
        <w:spacing w:after="0" w:line="480" w:lineRule="exact"/>
        <w:ind w:left="340" w:right="20"/>
        <w:jc w:val="both"/>
      </w:pPr>
      <w:r>
        <w:t>Н.Б., Пронин Г.П., Матар А.А., Загорулько Д.А. Рецидивы варикоцеле после окклюзирующих и шунтирую</w:t>
      </w:r>
      <w:r>
        <w:rPr>
          <w:rStyle w:val="19"/>
        </w:rPr>
        <w:t>щи</w:t>
      </w:r>
      <w:r>
        <w:t>х операций // Материалы четвертого Российского конгресса „Современные технологи в педиатрии и детской хирургии”. - М.: ИД МЕДПРАКТИКА-М, 2005. - С. 454-455.</w:t>
      </w:r>
    </w:p>
    <w:p w:rsidR="003667AA" w:rsidRDefault="003667AA" w:rsidP="00D75F1B">
      <w:pPr>
        <w:pStyle w:val="95"/>
        <w:numPr>
          <w:ilvl w:val="0"/>
          <w:numId w:val="81"/>
        </w:numPr>
        <w:shd w:val="clear" w:color="auto" w:fill="auto"/>
        <w:tabs>
          <w:tab w:val="left" w:pos="993"/>
        </w:tabs>
        <w:suppressAutoHyphens w:val="0"/>
        <w:spacing w:before="0" w:after="0" w:line="480" w:lineRule="exact"/>
        <w:ind w:left="284" w:right="20" w:hanging="284"/>
        <w:jc w:val="both"/>
      </w:pPr>
      <w:r>
        <w:t xml:space="preserve">Теодорович О.В., Кадыров З.А., Алхасов Г.М. Эпидемиология </w:t>
      </w:r>
      <w:proofErr w:type="gramStart"/>
      <w:r>
        <w:t>двустороннего</w:t>
      </w:r>
      <w:proofErr w:type="gramEnd"/>
      <w:r>
        <w:t xml:space="preserve"> варикоцеле // Андрология и генитальная хирургия. - 2005, №3. - С. 52-56.</w:t>
      </w:r>
    </w:p>
    <w:p w:rsidR="003667AA" w:rsidRDefault="003667AA" w:rsidP="00D75F1B">
      <w:pPr>
        <w:pStyle w:val="95"/>
        <w:numPr>
          <w:ilvl w:val="0"/>
          <w:numId w:val="81"/>
        </w:numPr>
        <w:shd w:val="clear" w:color="auto" w:fill="auto"/>
        <w:tabs>
          <w:tab w:val="left" w:pos="993"/>
        </w:tabs>
        <w:suppressAutoHyphens w:val="0"/>
        <w:spacing w:before="0" w:after="0" w:line="480" w:lineRule="exact"/>
        <w:ind w:left="284" w:hanging="284"/>
        <w:jc w:val="both"/>
      </w:pPr>
      <w:r>
        <w:t>Тимощенко В.А., Воронюк Г.М., Бычков В.А., Брилинг С.Р.,</w:t>
      </w:r>
    </w:p>
    <w:p w:rsidR="003667AA" w:rsidRDefault="003667AA" w:rsidP="003667AA">
      <w:pPr>
        <w:pStyle w:val="95"/>
        <w:shd w:val="clear" w:color="auto" w:fill="auto"/>
        <w:tabs>
          <w:tab w:val="left" w:pos="1051"/>
        </w:tabs>
        <w:spacing w:after="0" w:line="480" w:lineRule="exact"/>
        <w:ind w:left="340" w:right="20"/>
        <w:jc w:val="both"/>
      </w:pPr>
      <w:r>
        <w:t>Комарь В.И. Лапароскопическая окклюзия яичковых вен при варикоцеле у детей // Материалы симпозиума „Эндоскопическая хирургия у детей”. - Уфа,</w:t>
      </w:r>
      <w:r>
        <w:tab/>
        <w:t>2002. - С. 228-229.</w:t>
      </w:r>
    </w:p>
    <w:p w:rsidR="003667AA" w:rsidRDefault="003667AA" w:rsidP="00D75F1B">
      <w:pPr>
        <w:pStyle w:val="95"/>
        <w:numPr>
          <w:ilvl w:val="0"/>
          <w:numId w:val="81"/>
        </w:numPr>
        <w:shd w:val="clear" w:color="auto" w:fill="auto"/>
        <w:tabs>
          <w:tab w:val="left" w:pos="993"/>
        </w:tabs>
        <w:suppressAutoHyphens w:val="0"/>
        <w:spacing w:before="0" w:after="0" w:line="480" w:lineRule="exact"/>
        <w:ind w:left="284" w:right="20" w:hanging="284"/>
        <w:jc w:val="both"/>
      </w:pPr>
      <w:r>
        <w:t>Топка Э.Г., Горпинченко И.И., Малышкина И.Н. Этиология, патогенез, клиническая картина и лечение вторичного мужского бесплодия (обор литературы) // Урология и нефрология. - 1993, №5. - С. 43-48.</w:t>
      </w:r>
    </w:p>
    <w:p w:rsidR="003667AA" w:rsidRDefault="003667AA" w:rsidP="00D75F1B">
      <w:pPr>
        <w:pStyle w:val="95"/>
        <w:numPr>
          <w:ilvl w:val="0"/>
          <w:numId w:val="81"/>
        </w:numPr>
        <w:shd w:val="clear" w:color="auto" w:fill="auto"/>
        <w:tabs>
          <w:tab w:val="left" w:pos="993"/>
        </w:tabs>
        <w:suppressAutoHyphens w:val="0"/>
        <w:spacing w:before="0" w:after="0" w:line="480" w:lineRule="exact"/>
        <w:ind w:left="284" w:right="20" w:hanging="284"/>
        <w:jc w:val="both"/>
      </w:pPr>
      <w:r>
        <w:t>Юсуфов А.А., Карташев В.Н., Румянцева Г.Н., Аврасин А.Л., Медвелев А.А. Ультразвуковая диагностика заболеваний органов мошонки у детей и подростков // Материалы четвертого Российского конгресса „Современные технологи в педиатрии и детской хирургии”. - М.: ИД МЕДПРАКТИКА-М, 2005. - С. 460.</w:t>
      </w:r>
    </w:p>
    <w:p w:rsidR="003667AA" w:rsidRDefault="003667AA" w:rsidP="00D75F1B">
      <w:pPr>
        <w:pStyle w:val="95"/>
        <w:numPr>
          <w:ilvl w:val="0"/>
          <w:numId w:val="81"/>
        </w:numPr>
        <w:shd w:val="clear" w:color="auto" w:fill="auto"/>
        <w:tabs>
          <w:tab w:val="left" w:pos="993"/>
        </w:tabs>
        <w:suppressAutoHyphens w:val="0"/>
        <w:spacing w:before="0" w:after="0" w:line="480" w:lineRule="exact"/>
        <w:ind w:left="284" w:right="20" w:hanging="284"/>
        <w:jc w:val="both"/>
      </w:pPr>
      <w:r>
        <w:t>Фигаров И.Г., Гаджиев Т.М., Караев М.Э., Гаджиева И.Ш. Некоторые показатели внутрисекреторной функции яичка и состояние гипофиз-гонадной системы при варикоцеле // Урология и нефрология. - 1990, №2. - С. 64-67.</w:t>
      </w:r>
    </w:p>
    <w:p w:rsidR="003667AA" w:rsidRDefault="003667AA" w:rsidP="00D75F1B">
      <w:pPr>
        <w:pStyle w:val="95"/>
        <w:numPr>
          <w:ilvl w:val="0"/>
          <w:numId w:val="81"/>
        </w:numPr>
        <w:shd w:val="clear" w:color="auto" w:fill="auto"/>
        <w:tabs>
          <w:tab w:val="left" w:pos="960"/>
        </w:tabs>
        <w:suppressAutoHyphens w:val="0"/>
        <w:spacing w:before="0" w:after="0" w:line="480" w:lineRule="exact"/>
        <w:ind w:left="284" w:right="20" w:hanging="284"/>
        <w:jc w:val="both"/>
      </w:pPr>
      <w:r>
        <w:t xml:space="preserve">Харченко И.В., Чекмарев В.М., Машков А.Е. Варикоцеле: современное состояние проблемы диагностики и лечения // Детская хирургия. - 2005, №3. - С. </w:t>
      </w:r>
      <w:r>
        <w:lastRenderedPageBreak/>
        <w:t>50-53.</w:t>
      </w:r>
    </w:p>
    <w:p w:rsidR="003667AA" w:rsidRDefault="003667AA" w:rsidP="00D75F1B">
      <w:pPr>
        <w:pStyle w:val="95"/>
        <w:numPr>
          <w:ilvl w:val="0"/>
          <w:numId w:val="81"/>
        </w:numPr>
        <w:shd w:val="clear" w:color="auto" w:fill="auto"/>
        <w:tabs>
          <w:tab w:val="left" w:pos="960"/>
        </w:tabs>
        <w:suppressAutoHyphens w:val="0"/>
        <w:spacing w:before="0" w:after="0" w:line="480" w:lineRule="exact"/>
        <w:ind w:left="284" w:right="20" w:hanging="284"/>
        <w:jc w:val="both"/>
      </w:pPr>
      <w:r>
        <w:t>Хайрли Г.З., Токпанов С.И., Байгенжин А.К. и др. Наш опыт лапароскопической хирургии при рецидивах варикоцеле // Эндоскопическая хирургия. - 2005, №1. - С. 153.</w:t>
      </w:r>
    </w:p>
    <w:p w:rsidR="003667AA" w:rsidRDefault="003667AA" w:rsidP="00D75F1B">
      <w:pPr>
        <w:pStyle w:val="95"/>
        <w:numPr>
          <w:ilvl w:val="0"/>
          <w:numId w:val="81"/>
        </w:numPr>
        <w:shd w:val="clear" w:color="auto" w:fill="auto"/>
        <w:tabs>
          <w:tab w:val="left" w:pos="960"/>
        </w:tabs>
        <w:suppressAutoHyphens w:val="0"/>
        <w:spacing w:before="0" w:after="0" w:line="480" w:lineRule="exact"/>
        <w:ind w:left="284" w:right="20" w:hanging="284"/>
        <w:jc w:val="both"/>
      </w:pPr>
      <w:r>
        <w:t>Хрящев К.Ю., Бородин А.Д., Матийцив А.Б., Вербовой П.П. О повышении эффективности оперативного лечения варикоцеле // Здоровье мужчины (материалы Научно-практической конференции сексопатологов и андрологов Украины «Бесплодие супружеской пары», 24-25 мая 2007 года, г. Киев). - 2007, № 2(21). - С. 201-202.</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 xml:space="preserve"> Цуканов А.Ю. Качество жизни пациентов при эндоскопическом лечении варикоцеле // Урология. - 2005, №1. - С. 60-63.</w:t>
      </w:r>
    </w:p>
    <w:p w:rsidR="003667AA" w:rsidRDefault="003667AA" w:rsidP="00D75F1B">
      <w:pPr>
        <w:pStyle w:val="95"/>
        <w:numPr>
          <w:ilvl w:val="0"/>
          <w:numId w:val="81"/>
        </w:numPr>
        <w:shd w:val="clear" w:color="auto" w:fill="auto"/>
        <w:tabs>
          <w:tab w:val="left" w:pos="960"/>
        </w:tabs>
        <w:suppressAutoHyphens w:val="0"/>
        <w:spacing w:before="0" w:after="0" w:line="480" w:lineRule="exact"/>
        <w:ind w:left="284" w:right="20" w:hanging="284"/>
        <w:jc w:val="both"/>
      </w:pPr>
      <w:r>
        <w:t xml:space="preserve">Цуканов А.Ю. Перевязка внутренней семенной вены в нижней трети из </w:t>
      </w:r>
      <w:proofErr w:type="gramStart"/>
      <w:r>
        <w:t>открытого</w:t>
      </w:r>
      <w:proofErr w:type="gramEnd"/>
      <w:r>
        <w:t xml:space="preserve"> минидоступа при варикоцеле // Эндоскопическая хирургия. - 2004, №2. - С. 36-41.</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t xml:space="preserve"> Шакиров В.В., Швей Е.А., Изосимов А.Н. Преимущества эндохирургического лечения варикоцеле у детей // Материалы симпозиума „Эндоскопическая хирургия у детей”. - Уфа, 2002. - С. </w:t>
      </w:r>
      <w:r w:rsidRPr="001C7BBB">
        <w:rPr>
          <w:lang w:eastAsia="en-US" w:bidi="en-US"/>
        </w:rPr>
        <w:t>229</w:t>
      </w:r>
      <w:r w:rsidRPr="001C7BBB">
        <w:rPr>
          <w:lang w:eastAsia="en-US" w:bidi="en-US"/>
        </w:rPr>
        <w:softHyphen/>
      </w:r>
    </w:p>
    <w:p w:rsidR="003667AA" w:rsidRDefault="003667AA" w:rsidP="003667AA">
      <w:pPr>
        <w:pStyle w:val="95"/>
        <w:shd w:val="clear" w:color="auto" w:fill="auto"/>
        <w:spacing w:after="0" w:line="480" w:lineRule="exact"/>
        <w:ind w:left="340"/>
        <w:jc w:val="left"/>
      </w:pPr>
      <w:r>
        <w:rPr>
          <w:lang w:val="en-US" w:eastAsia="en-US" w:bidi="en-US"/>
        </w:rPr>
        <w:t>230.</w:t>
      </w:r>
    </w:p>
    <w:p w:rsidR="003667AA" w:rsidRDefault="003667AA" w:rsidP="00D75F1B">
      <w:pPr>
        <w:pStyle w:val="95"/>
        <w:numPr>
          <w:ilvl w:val="0"/>
          <w:numId w:val="81"/>
        </w:numPr>
        <w:shd w:val="clear" w:color="auto" w:fill="auto"/>
        <w:tabs>
          <w:tab w:val="left" w:pos="960"/>
        </w:tabs>
        <w:suppressAutoHyphens w:val="0"/>
        <w:spacing w:before="0" w:after="0" w:line="480" w:lineRule="exact"/>
        <w:ind w:left="284" w:right="20" w:hanging="284"/>
        <w:jc w:val="both"/>
      </w:pPr>
      <w:r w:rsidRPr="001C7BBB">
        <w:rPr>
          <w:lang w:val="uk-UA"/>
        </w:rPr>
        <w:t xml:space="preserve">Шевчук Д.В. </w:t>
      </w:r>
      <w:r>
        <w:t xml:space="preserve">Оперативне лікування </w:t>
      </w:r>
      <w:r w:rsidRPr="001C7BBB">
        <w:rPr>
          <w:lang w:val="uk-UA"/>
        </w:rPr>
        <w:t xml:space="preserve">варикоцеле у </w:t>
      </w:r>
      <w:r>
        <w:t xml:space="preserve">дітей </w:t>
      </w:r>
      <w:r w:rsidRPr="001C7BBB">
        <w:rPr>
          <w:lang w:val="uk-UA"/>
        </w:rPr>
        <w:t xml:space="preserve">та </w:t>
      </w:r>
      <w:r>
        <w:t xml:space="preserve">підлітків: </w:t>
      </w:r>
      <w:r w:rsidRPr="001C7BBB">
        <w:rPr>
          <w:lang w:val="uk-UA"/>
        </w:rPr>
        <w:t xml:space="preserve">за </w:t>
      </w:r>
      <w:r>
        <w:t>і проти (огляд літератури) // Хірургія дитячого віку. - 2006 р. - Т.</w:t>
      </w:r>
      <w:proofErr w:type="gramStart"/>
      <w:r>
        <w:t>З</w:t>
      </w:r>
      <w:proofErr w:type="gramEnd"/>
      <w:r>
        <w:t>, № 4(13). - С. 83-91.</w:t>
      </w:r>
    </w:p>
    <w:p w:rsidR="003667AA" w:rsidRDefault="003667AA" w:rsidP="00D75F1B">
      <w:pPr>
        <w:pStyle w:val="95"/>
        <w:numPr>
          <w:ilvl w:val="0"/>
          <w:numId w:val="81"/>
        </w:numPr>
        <w:shd w:val="clear" w:color="auto" w:fill="auto"/>
        <w:tabs>
          <w:tab w:val="left" w:pos="960"/>
        </w:tabs>
        <w:suppressAutoHyphens w:val="0"/>
        <w:spacing w:before="0" w:after="0" w:line="480" w:lineRule="exact"/>
        <w:ind w:left="284" w:right="20" w:hanging="284"/>
        <w:jc w:val="both"/>
      </w:pPr>
      <w:r>
        <w:t xml:space="preserve">Шевчук Д.В., </w:t>
      </w:r>
      <w:r w:rsidRPr="001C7BBB">
        <w:rPr>
          <w:lang w:val="uk-UA"/>
        </w:rPr>
        <w:t xml:space="preserve">Данилов </w:t>
      </w:r>
      <w:r>
        <w:t>О.А., Горбатюк О.М., Русак П.С., Воло</w:t>
      </w:r>
      <w:r>
        <w:rPr>
          <w:rStyle w:val="19"/>
        </w:rPr>
        <w:t>ши</w:t>
      </w:r>
      <w:r>
        <w:t>н П.І. Роль ультразвукового сканування в діагностиці післяопераційних ускладнень хірургічного лікування ідіопатичного варикоцеле у дітей та підлітків</w:t>
      </w:r>
      <w:proofErr w:type="gramStart"/>
      <w:r>
        <w:t xml:space="preserve"> // В</w:t>
      </w:r>
      <w:proofErr w:type="gramEnd"/>
      <w:r>
        <w:t>існик Вінницького Національного медичного університету. - 2007, № 11 (1/1). - С. 269-271.</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uk-UA"/>
        </w:rPr>
      </w:pPr>
      <w:r w:rsidRPr="001C7BBB">
        <w:rPr>
          <w:lang w:val="uk-UA"/>
        </w:rPr>
        <w:t xml:space="preserve"> </w:t>
      </w:r>
      <w:r w:rsidRPr="003667AA">
        <w:rPr>
          <w:lang w:val="uk-UA"/>
        </w:rPr>
        <w:t>Шевчук Д.В., Русак П.С. Вибір тактики лікування при рецидиві ідіопатичного варикоцеле у дітей та підлітків // Хірургія дитячого віку. - 2005 р. - Т. 2, №2 (7). - С. 71-74.</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40" w:hanging="284"/>
        <w:jc w:val="both"/>
        <w:rPr>
          <w:lang w:val="uk-UA"/>
        </w:rPr>
      </w:pPr>
      <w:r w:rsidRPr="003667AA">
        <w:rPr>
          <w:lang w:val="uk-UA"/>
        </w:rPr>
        <w:lastRenderedPageBreak/>
        <w:t xml:space="preserve">Шевчук Д.В., Русак П.С., Волошин П.І. Прогноз виникнення рецидиву після операції оклюзії вен яєчка при ідіопатичному варикоцеле у дітей та підлітків // Матеріали ХХІ з'їзду хірургів України (5-7.10.2005 </w:t>
      </w:r>
      <w:r w:rsidRPr="001C7BBB">
        <w:rPr>
          <w:lang w:val="uk-UA"/>
        </w:rPr>
        <w:t xml:space="preserve">р., </w:t>
      </w:r>
      <w:r w:rsidRPr="003667AA">
        <w:rPr>
          <w:lang w:val="uk-UA"/>
        </w:rPr>
        <w:t>м. Запоріжжя), т. 2. - С. 179-180.</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uk-UA"/>
        </w:rPr>
      </w:pPr>
      <w:r w:rsidRPr="003667AA">
        <w:rPr>
          <w:lang w:val="uk-UA"/>
        </w:rPr>
        <w:t xml:space="preserve"> Шевчук Д.В., Русак П.С., Галінський Є.Ю. Лапароскопічна оклюзія вен яєчка при варікоцелє у дітей // Хірургія дитячого віку. - 2004. - т. 1, №4 (5). - С. 25-27.</w:t>
      </w:r>
    </w:p>
    <w:p w:rsidR="003667AA" w:rsidRDefault="003667AA" w:rsidP="00D75F1B">
      <w:pPr>
        <w:pStyle w:val="95"/>
        <w:numPr>
          <w:ilvl w:val="0"/>
          <w:numId w:val="81"/>
        </w:numPr>
        <w:shd w:val="clear" w:color="auto" w:fill="auto"/>
        <w:tabs>
          <w:tab w:val="left" w:pos="994"/>
        </w:tabs>
        <w:suppressAutoHyphens w:val="0"/>
        <w:spacing w:before="0" w:after="0" w:line="480" w:lineRule="exact"/>
        <w:ind w:left="284" w:right="40" w:hanging="284"/>
        <w:jc w:val="both"/>
      </w:pPr>
      <w:r>
        <w:t>Шио</w:t>
      </w:r>
      <w:r>
        <w:rPr>
          <w:rStyle w:val="19"/>
        </w:rPr>
        <w:t>шв</w:t>
      </w:r>
      <w:r>
        <w:t>или Т.И., Шио</w:t>
      </w:r>
      <w:r>
        <w:rPr>
          <w:rStyle w:val="19"/>
        </w:rPr>
        <w:t>шв</w:t>
      </w:r>
      <w:r>
        <w:t>или А.Ш. Сравнительная оценка современных методов лечения варикоцеле // Урология. - 2003, № 3. - С. 31-36.</w:t>
      </w:r>
    </w:p>
    <w:p w:rsidR="003667AA" w:rsidRDefault="003667AA" w:rsidP="00D75F1B">
      <w:pPr>
        <w:pStyle w:val="95"/>
        <w:numPr>
          <w:ilvl w:val="0"/>
          <w:numId w:val="81"/>
        </w:numPr>
        <w:shd w:val="clear" w:color="auto" w:fill="auto"/>
        <w:tabs>
          <w:tab w:val="left" w:pos="994"/>
        </w:tabs>
        <w:suppressAutoHyphens w:val="0"/>
        <w:spacing w:before="0" w:after="0" w:line="480" w:lineRule="exact"/>
        <w:ind w:left="284" w:right="40" w:hanging="284"/>
        <w:jc w:val="both"/>
      </w:pPr>
      <w:r>
        <w:t xml:space="preserve">Щебеньков М.В., Хабалов В.К. Современные методы лечения варикоцеле // Вестник хирургии им. И.И. Грекова. - 2002, №4. - С. </w:t>
      </w:r>
      <w:r>
        <w:rPr>
          <w:lang w:val="en-US" w:eastAsia="en-US" w:bidi="en-US"/>
        </w:rPr>
        <w:t>107</w:t>
      </w:r>
      <w:r>
        <w:rPr>
          <w:lang w:val="en-US" w:eastAsia="en-US" w:bidi="en-US"/>
        </w:rPr>
        <w:softHyphen/>
      </w:r>
    </w:p>
    <w:p w:rsidR="003667AA" w:rsidRDefault="003667AA" w:rsidP="003667AA">
      <w:pPr>
        <w:pStyle w:val="95"/>
        <w:shd w:val="clear" w:color="auto" w:fill="auto"/>
        <w:tabs>
          <w:tab w:val="left" w:pos="1334"/>
        </w:tabs>
        <w:spacing w:after="0" w:line="480" w:lineRule="exact"/>
        <w:ind w:left="340"/>
        <w:jc w:val="both"/>
      </w:pPr>
      <w:r>
        <w:rPr>
          <w:lang w:val="en-US" w:eastAsia="en-US" w:bidi="en-US"/>
        </w:rPr>
        <w:t>111.</w:t>
      </w:r>
    </w:p>
    <w:p w:rsidR="003667AA" w:rsidRDefault="003667AA" w:rsidP="00D75F1B">
      <w:pPr>
        <w:pStyle w:val="95"/>
        <w:numPr>
          <w:ilvl w:val="0"/>
          <w:numId w:val="81"/>
        </w:numPr>
        <w:shd w:val="clear" w:color="auto" w:fill="auto"/>
        <w:tabs>
          <w:tab w:val="left" w:pos="994"/>
        </w:tabs>
        <w:suppressAutoHyphens w:val="0"/>
        <w:spacing w:before="0" w:after="0" w:line="480" w:lineRule="exact"/>
        <w:ind w:left="284" w:right="40" w:hanging="284"/>
        <w:jc w:val="both"/>
      </w:pPr>
      <w:r>
        <w:t xml:space="preserve">Щеплев П.А., Таневский В.Э. Сравнение эфективности двух оперативных методов лечения варикоцеле у пациентов с нарушением фертильности // Андрология и генитальная хирургия. - 2003, №1. - С. </w:t>
      </w:r>
      <w:r w:rsidRPr="001C7BBB">
        <w:rPr>
          <w:lang w:eastAsia="en-US" w:bidi="en-US"/>
        </w:rPr>
        <w:t>32</w:t>
      </w:r>
      <w:r w:rsidRPr="001C7BBB">
        <w:rPr>
          <w:lang w:eastAsia="en-US" w:bidi="en-US"/>
        </w:rPr>
        <w:softHyphen/>
      </w:r>
    </w:p>
    <w:p w:rsidR="003667AA" w:rsidRDefault="003667AA" w:rsidP="003667AA">
      <w:pPr>
        <w:pStyle w:val="95"/>
        <w:shd w:val="clear" w:color="auto" w:fill="auto"/>
        <w:tabs>
          <w:tab w:val="left" w:pos="1334"/>
        </w:tabs>
        <w:spacing w:after="0" w:line="480" w:lineRule="exact"/>
        <w:ind w:left="340"/>
        <w:jc w:val="both"/>
      </w:pPr>
      <w:r>
        <w:rPr>
          <w:lang w:val="en-US" w:eastAsia="en-US" w:bidi="en-US"/>
        </w:rPr>
        <w:t>41.</w:t>
      </w:r>
    </w:p>
    <w:p w:rsidR="003667AA" w:rsidRDefault="003667AA" w:rsidP="00D75F1B">
      <w:pPr>
        <w:pStyle w:val="95"/>
        <w:numPr>
          <w:ilvl w:val="0"/>
          <w:numId w:val="81"/>
        </w:numPr>
        <w:shd w:val="clear" w:color="auto" w:fill="auto"/>
        <w:tabs>
          <w:tab w:val="left" w:pos="994"/>
        </w:tabs>
        <w:suppressAutoHyphens w:val="0"/>
        <w:spacing w:before="0" w:after="0" w:line="480" w:lineRule="exact"/>
        <w:ind w:left="284" w:right="40" w:hanging="284"/>
        <w:jc w:val="both"/>
      </w:pPr>
      <w:r>
        <w:t>Юдин В.А., Егоров В.Б., Осина Н.В. Эфективность допплерографии в диагностике варикоцеле // Детская хирургия. - 2000, № 4. - С. 33-36.</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40" w:hanging="284"/>
        <w:jc w:val="both"/>
        <w:rPr>
          <w:lang w:val="en-US"/>
        </w:rPr>
      </w:pPr>
      <w:r>
        <w:rPr>
          <w:lang w:val="en-US" w:eastAsia="en-US" w:bidi="en-US"/>
        </w:rPr>
        <w:t xml:space="preserve">Amdumaboud M.R., Sbokeir A.A., Farage </w:t>
      </w:r>
      <w:r>
        <w:rPr>
          <w:lang w:val="fr-FR" w:eastAsia="fr-FR" w:bidi="fr-FR"/>
        </w:rPr>
        <w:t xml:space="preserve">Y. </w:t>
      </w:r>
      <w:r>
        <w:rPr>
          <w:lang w:val="en-US" w:eastAsia="en-US" w:bidi="en-US"/>
        </w:rPr>
        <w:t xml:space="preserve">Treatment of varicocele: a comparative study of conventional open surgery, percutaneos retrograde sclerotherapy and laparoscopy </w:t>
      </w:r>
      <w:r w:rsidRPr="001C7BBB">
        <w:rPr>
          <w:lang w:val="en-US"/>
        </w:rPr>
        <w:t xml:space="preserve">// </w:t>
      </w:r>
      <w:r>
        <w:rPr>
          <w:lang w:val="en-US" w:eastAsia="en-US" w:bidi="en-US"/>
        </w:rPr>
        <w:t>Urology. - 1998. - Vol. 52, №2. - P. 294</w:t>
      </w:r>
      <w:r>
        <w:rPr>
          <w:lang w:val="en-US" w:eastAsia="en-US" w:bidi="en-US"/>
        </w:rPr>
        <w:softHyphen/>
        <w:t>300.</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40" w:hanging="284"/>
        <w:jc w:val="both"/>
        <w:rPr>
          <w:lang w:val="en-US"/>
        </w:rPr>
      </w:pPr>
      <w:r>
        <w:rPr>
          <w:lang w:val="en-US" w:eastAsia="en-US" w:bidi="en-US"/>
        </w:rPr>
        <w:t xml:space="preserve">Akbay E., Sayan S., Doruk E., </w:t>
      </w:r>
      <w:r>
        <w:rPr>
          <w:lang w:val="fr-FR" w:eastAsia="fr-FR" w:bidi="fr-FR"/>
        </w:rPr>
        <w:t xml:space="preserve">Duce </w:t>
      </w:r>
      <w:r>
        <w:rPr>
          <w:lang w:val="en-US" w:eastAsia="en-US" w:bidi="en-US"/>
        </w:rPr>
        <w:t xml:space="preserve">M.N., Bozlu M. The prevalence of varicocele and varicocele-related testicular atrophy in Turkish children and adolescents </w:t>
      </w:r>
      <w:r w:rsidRPr="001C7BBB">
        <w:rPr>
          <w:lang w:val="en-US"/>
        </w:rPr>
        <w:t xml:space="preserve">// </w:t>
      </w:r>
      <w:r>
        <w:rPr>
          <w:lang w:val="en-US" w:eastAsia="en-US" w:bidi="en-US"/>
        </w:rPr>
        <w:t xml:space="preserve">BJU International. - Sep 2000, №86 (4). - </w:t>
      </w:r>
      <w:proofErr w:type="gramStart"/>
      <w:r>
        <w:t>Р</w:t>
      </w:r>
      <w:r w:rsidRPr="001C7BBB">
        <w:rPr>
          <w:lang w:val="en-US"/>
        </w:rPr>
        <w:t xml:space="preserve">. </w:t>
      </w:r>
      <w:r>
        <w:rPr>
          <w:lang w:val="en-US" w:eastAsia="en-US" w:bidi="en-US"/>
        </w:rPr>
        <w:t>490</w:t>
      </w:r>
      <w:proofErr w:type="gramEnd"/>
      <w:r>
        <w:rPr>
          <w:lang w:val="en-US" w:eastAsia="en-US" w:bidi="en-US"/>
        </w:rPr>
        <w:t>-493.</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proofErr w:type="gramStart"/>
      <w:r>
        <w:rPr>
          <w:lang w:val="en-US" w:eastAsia="en-US" w:bidi="en-US"/>
        </w:rPr>
        <w:t>al-Abbadi</w:t>
      </w:r>
      <w:proofErr w:type="gramEnd"/>
      <w:r>
        <w:rPr>
          <w:lang w:val="en-US" w:eastAsia="en-US" w:bidi="en-US"/>
        </w:rPr>
        <w:t xml:space="preserve"> K., Smadi S.A. Genital abnormalities and groin hernias in elementary-school children in Aqaba: an epidemiological study // East Mediterr Health J. - Mar-May 2000, №6(2-3). - P.293-8.</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 xml:space="preserve">Alqahtani A., Yazbeck S., Dubois J., Garel L. Percutaneous embolization of </w:t>
      </w:r>
      <w:r>
        <w:rPr>
          <w:lang w:val="en-US" w:eastAsia="en-US" w:bidi="en-US"/>
        </w:rPr>
        <w:lastRenderedPageBreak/>
        <w:t>varicocele in children: a Canadian experience // J Pediatr Surg. - May 2002, №37(5). - P. 783-5.</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Alukal O., Zurakowski D., Atala A., Bauer S.B., Borer J.G., Gilento B.G., Mandell J., Peters C.A., Paltiel H.J., Retik A.B., Diamond D.A. Testicular hypotrophy does not correlate with grade of adolescent varicocele // J Urology. - 2005. - Vol. 174, №6. - P. 2367-2370.</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Barot P., Neff M., Cantor B., Baig A., Geis P.W., Fleisher M. Laparoscopic varicocelectomy with lymphatic preservation using methylene blue dye // J Laparoendosc Adv Surg Tech A. - 2004 Jun, №14(3). - P.183-5.</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Barqawi A., Furness P. 3rd, Koyle M. Laparoscopic Palomo varicocelectomy in the adolescent is safe after previous ipsilateral inguinal surgery // BJU Int. - 2002 Feb, №</w:t>
      </w:r>
      <w:proofErr w:type="gramStart"/>
      <w:r>
        <w:rPr>
          <w:lang w:val="en-US" w:eastAsia="en-US" w:bidi="en-US"/>
        </w:rPr>
        <w:t>89(</w:t>
      </w:r>
      <w:proofErr w:type="gramEnd"/>
      <w:r>
        <w:rPr>
          <w:lang w:val="en-US" w:eastAsia="en-US" w:bidi="en-US"/>
        </w:rPr>
        <w:t>3). - P. 269-72.</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 xml:space="preserve">Bebars G.A., Zaki A., Dawood A.R., El-Gohary M.A. Laparoscopic versus open high ligation of the testicular veins for the treatment of varicocele // JSLS. - 2000. - Vol. </w:t>
      </w:r>
      <w:proofErr w:type="gramStart"/>
      <w:r>
        <w:rPr>
          <w:lang w:val="en-US" w:eastAsia="en-US" w:bidi="en-US"/>
        </w:rPr>
        <w:t>4.,</w:t>
      </w:r>
      <w:proofErr w:type="gramEnd"/>
      <w:r>
        <w:rPr>
          <w:lang w:val="en-US" w:eastAsia="en-US" w:bidi="en-US"/>
        </w:rPr>
        <w:t xml:space="preserve"> №3. - P. 209-213.</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Braedel H., Steffens J., Ziegler M. A possible ontogenic etiology for idiopathic left varicocele // Urology. - 1994. - Vol. 151, №1. - P. 62-66.</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Camoglio F.S., Cervellione R.M., Dipaola G., Balducci T., Giacomello L., Zanatta C., Forestieri C., Chironi C. Idiopathic varicocele in children. Epidemiological study and surgical approach // Minerva Urol Nefrol. - 2001 Dec, №</w:t>
      </w:r>
      <w:proofErr w:type="gramStart"/>
      <w:r>
        <w:rPr>
          <w:lang w:val="en-US" w:eastAsia="en-US" w:bidi="en-US"/>
        </w:rPr>
        <w:t>53(</w:t>
      </w:r>
      <w:proofErr w:type="gramEnd"/>
      <w:r>
        <w:rPr>
          <w:lang w:val="en-US" w:eastAsia="en-US" w:bidi="en-US"/>
        </w:rPr>
        <w:t>4). - P. 189-93.</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Carlo Trombetta, Giovanni Liguori Colour Doppler Ultrasound Investigation of Varicocele // European Urology Today. - Dec. 2004. - Vol. 16, №4. - P. 5.</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Cayan S., Acar D., Ulger S., Akbay E. Adolescent varicocele repair: long-term results and comparison of surgical techniques according to optical magnification use in 100 cases at a single university hospital // J Urol. - 2005 Nov, №174(5). - Р. 2003-6.</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Cayan S., Erdemir F., Ozbey I., Turek P.J., Kadioglu A., Tellaloglu S. Can varicocelectomy significantly change the way couples use assisted reproductive technologies? // J Urol. - 2002 Apr, № 167(4). - Р. 1749-52.</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 xml:space="preserve">Cayan S., Akbay E., Bozlu M., Doruk E., Erdem E., Acar D., Ulusoy E. The </w:t>
      </w:r>
      <w:r>
        <w:rPr>
          <w:lang w:val="en-US" w:eastAsia="en-US" w:bidi="en-US"/>
        </w:rPr>
        <w:lastRenderedPageBreak/>
        <w:t>effect of varicocele repair on testicular volume in children and adolescents with varicocele // J Urol. - 2002 Aug, № 168(2). - Р. 731-4.</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Cayan S., Akbay E., Bozlu M., Doruk E., Yildiz A., Acar D.., Kanik E.A., Ulusoy E. Diagnosis of pediatric varicoceles by physical examination and ultrasonography and measurement of the testicular volume: using the prader orchidometer versus ultrasonography // Urol Int. - 2002, № 69(4). - Р. 293-6.</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rPr>
          <w:lang w:val="en-US" w:eastAsia="en-US" w:bidi="en-US"/>
        </w:rPr>
        <w:t xml:space="preserve"> Cetinkaya M., Memis A., Adsan O., Beyribey S. Antispermatozoal antibody values after varicocelectomy? // Int. Urol. Nephrol. - 1994. - Vol. 26, №1. - P. 89-92.</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Cimador M., Castagnetti M., Ajovalasit V., Libri M., </w:t>
      </w:r>
      <w:proofErr w:type="gramStart"/>
      <w:r>
        <w:rPr>
          <w:lang w:val="en-US" w:eastAsia="en-US" w:bidi="en-US"/>
        </w:rPr>
        <w:t>Bertozzi</w:t>
      </w:r>
      <w:proofErr w:type="gramEnd"/>
      <w:r>
        <w:rPr>
          <w:lang w:val="en-US" w:eastAsia="en-US" w:bidi="en-US"/>
        </w:rPr>
        <w:t xml:space="preserve"> M., De Grazia E. Sub-inguinal interruption of dilated veins in adolescent varicocele: should it be considered a gold standard technique? // Minerva Pediatr. - 2003 Dec, №</w:t>
      </w:r>
      <w:proofErr w:type="gramStart"/>
      <w:r>
        <w:rPr>
          <w:lang w:val="en-US" w:eastAsia="en-US" w:bidi="en-US"/>
        </w:rPr>
        <w:t>55(</w:t>
      </w:r>
      <w:proofErr w:type="gramEnd"/>
      <w:r>
        <w:rPr>
          <w:lang w:val="en-US" w:eastAsia="en-US" w:bidi="en-US"/>
        </w:rPr>
        <w:t xml:space="preserve">6). - </w:t>
      </w:r>
      <w:proofErr w:type="gramStart"/>
      <w:r>
        <w:rPr>
          <w:lang w:val="en-US" w:eastAsia="en-US" w:bidi="en-US"/>
        </w:rPr>
        <w:t>Р. 599</w:t>
      </w:r>
      <w:proofErr w:type="gramEnd"/>
      <w:r>
        <w:rPr>
          <w:lang w:val="en-US" w:eastAsia="en-US" w:bidi="en-US"/>
        </w:rPr>
        <w:t>-605.</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Chrouser K., Vandersteen D., Crocker J., Reinberg Y. Nerve injury after laparoscopic varicocelectomy // J Urol. - 2004 Aug, № 172(2). - Р. 691-3.</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Clarke S.A., Agrawal M., Reidy J. Percutaneous transfemoral testicular vein embolisation in the treatment of childhood varicocoele // Pediatr Radiol. - 2001 Jul, № 31(7). - Р. 515-7.</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Conti E., Fasolo P.P., Sebastiani G., Lacquaniti S., Mandras R., Puccetti L., Fasolis G. Color Doppler sonography in the intratesticular varicocele // Arch Ital Urol Androl. - 2005 Mar, № 77(1). - Р. 63-5.</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Costabile R.A., Spevak M. Characterization of patients presenting with male factor infertility in an equal access, no cost medical system // Urology. - 2001 Dec, №</w:t>
      </w:r>
      <w:proofErr w:type="gramStart"/>
      <w:r>
        <w:rPr>
          <w:lang w:val="en-US" w:eastAsia="en-US" w:bidi="en-US"/>
        </w:rPr>
        <w:t>58(</w:t>
      </w:r>
      <w:proofErr w:type="gramEnd"/>
      <w:r>
        <w:rPr>
          <w:lang w:val="en-US" w:eastAsia="en-US" w:bidi="en-US"/>
        </w:rPr>
        <w:t>6). - Р. 1021-4.</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w:t>
      </w:r>
      <w:proofErr w:type="gramStart"/>
      <w:r>
        <w:rPr>
          <w:lang w:val="en-US" w:eastAsia="en-US" w:bidi="en-US"/>
        </w:rPr>
        <w:t>de</w:t>
      </w:r>
      <w:proofErr w:type="gramEnd"/>
      <w:r>
        <w:rPr>
          <w:lang w:val="en-US" w:eastAsia="en-US" w:bidi="en-US"/>
        </w:rPr>
        <w:t xml:space="preserve"> la Pena Zarzuelo E., Caffaratti Sfulcini J., Garat Barredo J.M. The treatment of varicocele in adolescents // Arch Esp Urol. - 2004 Nov, №</w:t>
      </w:r>
      <w:proofErr w:type="gramStart"/>
      <w:r>
        <w:rPr>
          <w:lang w:val="en-US" w:eastAsia="en-US" w:bidi="en-US"/>
        </w:rPr>
        <w:t>57(</w:t>
      </w:r>
      <w:proofErr w:type="gramEnd"/>
      <w:r>
        <w:rPr>
          <w:lang w:val="en-US" w:eastAsia="en-US" w:bidi="en-US"/>
        </w:rPr>
        <w:t>9). - Р. 995-1002.</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Delaney D.P., Carr M.C., Kolon T.F., Snyder H.M. 3rd, Zderic S.A. The physical characteristics of young males with varicocele // BJU Int. - 2004 Sep, № 94(4). - Р. 624-6.</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De Martino M.U., Pastore R., Caprio M., Frajese G., Fabbri A. Dynamic testing in the evaluation of male gonadal function // J Endocrinol Invest. - 2003, № 26(7 Suppl). </w:t>
      </w:r>
      <w:r>
        <w:rPr>
          <w:lang w:val="en-US" w:eastAsia="en-US" w:bidi="en-US"/>
        </w:rPr>
        <w:lastRenderedPageBreak/>
        <w:t>- Р. 107-13.</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Diamond D.A., Paltiel H.J., DiCanzio J., Zurakowski D., Bauer S.B., Atala A., Ephraim P.L., Grant R., Retik A.B. Comparative assessment of pediatric testicular volume: orchidometer versus ultrasound // J Urol. - 2000 Sep, №164(3 Pt 2). - Р. 1111-4.</w:t>
      </w:r>
    </w:p>
    <w:p w:rsidR="003667AA" w:rsidRDefault="003667AA" w:rsidP="00D75F1B">
      <w:pPr>
        <w:pStyle w:val="95"/>
        <w:numPr>
          <w:ilvl w:val="0"/>
          <w:numId w:val="81"/>
        </w:numPr>
        <w:shd w:val="clear" w:color="auto" w:fill="auto"/>
        <w:suppressAutoHyphens w:val="0"/>
        <w:spacing w:before="0" w:after="0" w:line="480" w:lineRule="exact"/>
        <w:ind w:left="284" w:right="40" w:hanging="284"/>
        <w:jc w:val="both"/>
      </w:pPr>
      <w:r>
        <w:rPr>
          <w:lang w:val="en-US" w:eastAsia="en-US" w:bidi="en-US"/>
        </w:rPr>
        <w:t xml:space="preserve"> Diamond D.A., Roth J.A., Cilento B.G., Barnewolt C.E. Intratesticular varicocele in adolescents: a reversible anechoic lesion of the testis // J Urol. - 2004 Jan, №</w:t>
      </w:r>
      <w:proofErr w:type="gramStart"/>
      <w:r>
        <w:rPr>
          <w:lang w:val="en-US" w:eastAsia="en-US" w:bidi="en-US"/>
        </w:rPr>
        <w:t>171(</w:t>
      </w:r>
      <w:proofErr w:type="gramEnd"/>
      <w:r>
        <w:rPr>
          <w:lang w:val="en-US" w:eastAsia="en-US" w:bidi="en-US"/>
        </w:rPr>
        <w:t>1). Р. 381-3.</w:t>
      </w:r>
    </w:p>
    <w:p w:rsidR="003667AA" w:rsidRPr="003667AA" w:rsidRDefault="003667AA" w:rsidP="00D75F1B">
      <w:pPr>
        <w:pStyle w:val="95"/>
        <w:numPr>
          <w:ilvl w:val="0"/>
          <w:numId w:val="81"/>
        </w:numPr>
        <w:shd w:val="clear" w:color="auto" w:fill="auto"/>
        <w:suppressAutoHyphens w:val="0"/>
        <w:spacing w:before="0" w:after="0" w:line="480" w:lineRule="exact"/>
        <w:ind w:left="284" w:hanging="284"/>
        <w:jc w:val="both"/>
        <w:rPr>
          <w:lang w:val="en-US"/>
        </w:rPr>
      </w:pPr>
      <w:r>
        <w:rPr>
          <w:lang w:val="en-US" w:eastAsia="en-US" w:bidi="en-US"/>
        </w:rPr>
        <w:t xml:space="preserve"> Diamond D.A., Zurakowski D., Atala A., Bauer S.B., Borer J.G., Cilento</w:t>
      </w:r>
    </w:p>
    <w:p w:rsidR="003667AA" w:rsidRPr="003667AA" w:rsidRDefault="003667AA" w:rsidP="00D75F1B">
      <w:pPr>
        <w:pStyle w:val="95"/>
        <w:numPr>
          <w:ilvl w:val="0"/>
          <w:numId w:val="85"/>
        </w:numPr>
        <w:shd w:val="clear" w:color="auto" w:fill="auto"/>
        <w:tabs>
          <w:tab w:val="left" w:pos="1055"/>
        </w:tabs>
        <w:suppressAutoHyphens w:val="0"/>
        <w:spacing w:before="0" w:after="0" w:line="480" w:lineRule="exact"/>
        <w:ind w:left="283" w:right="40" w:hanging="283"/>
        <w:jc w:val="both"/>
        <w:rPr>
          <w:lang w:val="en-US"/>
        </w:rPr>
      </w:pPr>
      <w:r>
        <w:rPr>
          <w:lang w:val="en-US" w:eastAsia="en-US" w:bidi="en-US"/>
        </w:rPr>
        <w:t>G. Jr, Paltiel H., Peters C.A., Retik A.B. Is adolescent varicocele a progressive disease process? // J Urol. - 2004 Oct, № 172(4 Pt 2). - Р. 1746-8.</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Di Bisceglie C., Fornengo R., Grosso M., Gazzera C., Mancini A., Andriani B., Lanfranco F., Brocato L., Gandini G., Manieri C. Follow-up of varicocele treated with percutaneous retrograde sclerotherapy: technical, clinical and seminal aspects //J Endocrinol Invest. - 2003 Nov, № 26(11). - Р. 1059-64.</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Du D.L., Zhao G.F., Feng Y.P. Microsurgical inguinal varicocelectomy with delivery of testis // Zhonghua Nan Ke Xue. - 2002 Dec, № 8(6). - Р. 433</w:t>
      </w:r>
      <w:r>
        <w:rPr>
          <w:lang w:val="en-US" w:eastAsia="en-US" w:bidi="en-US"/>
        </w:rPr>
        <w:softHyphen/>
      </w:r>
    </w:p>
    <w:p w:rsidR="003667AA" w:rsidRDefault="003667AA" w:rsidP="003667AA">
      <w:pPr>
        <w:pStyle w:val="95"/>
        <w:shd w:val="clear" w:color="auto" w:fill="auto"/>
        <w:spacing w:after="0" w:line="480" w:lineRule="exact"/>
        <w:ind w:left="340"/>
        <w:jc w:val="both"/>
      </w:pPr>
      <w:r>
        <w:rPr>
          <w:lang w:val="en-US" w:eastAsia="en-US" w:bidi="en-US"/>
        </w:rPr>
        <w:t>4.</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El-Bahnasawy M., Kandeel M., Fadl F. Varicocele diagnosis, is clinical experience enough? // 22nd Annual EAU Congress, Berlin, 21-24 March</w:t>
      </w:r>
    </w:p>
    <w:p w:rsidR="003667AA" w:rsidRDefault="003667AA" w:rsidP="00D75F1B">
      <w:pPr>
        <w:pStyle w:val="95"/>
        <w:numPr>
          <w:ilvl w:val="0"/>
          <w:numId w:val="83"/>
        </w:numPr>
        <w:shd w:val="clear" w:color="auto" w:fill="auto"/>
        <w:tabs>
          <w:tab w:val="left" w:pos="1085"/>
        </w:tabs>
        <w:suppressAutoHyphens w:val="0"/>
        <w:spacing w:before="0" w:after="0" w:line="480" w:lineRule="exact"/>
        <w:jc w:val="both"/>
      </w:pPr>
      <w:r>
        <w:rPr>
          <w:lang w:val="en-US" w:eastAsia="en-US" w:bidi="en-US"/>
        </w:rPr>
        <w:t>- P. 154-156.</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El-Ghoneimi A. Paediatric laparoscopic surgery // Curr Opin Urol. - 2003 Jul, № 13(4). - P. 329-35.</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Esposito C., Monguzzi G., Gonzalez-Sabin M.A., Rubino R., Montinaro L., Papparella A., Esposito G., Settimi A., Mastroianni L., Zamparelli M., Sacco R., Amici G., Damiano R., Innaro N. Results and complications of laparoscopic surgery for pediatric varicocele // J Pediatr Surg. - 2001 May, № 36(5). - P. 767-9.</w:t>
      </w:r>
    </w:p>
    <w:p w:rsidR="003667AA" w:rsidRPr="003667AA" w:rsidRDefault="003667AA" w:rsidP="00D75F1B">
      <w:pPr>
        <w:pStyle w:val="95"/>
        <w:numPr>
          <w:ilvl w:val="0"/>
          <w:numId w:val="81"/>
        </w:numPr>
        <w:shd w:val="clear" w:color="auto" w:fill="auto"/>
        <w:tabs>
          <w:tab w:val="left" w:pos="1007"/>
        </w:tabs>
        <w:suppressAutoHyphens w:val="0"/>
        <w:spacing w:before="0" w:after="0" w:line="480" w:lineRule="exact"/>
        <w:ind w:left="284" w:right="40" w:hanging="284"/>
        <w:jc w:val="both"/>
        <w:rPr>
          <w:lang w:val="en-US"/>
        </w:rPr>
      </w:pPr>
      <w:r>
        <w:rPr>
          <w:lang w:val="en-US" w:eastAsia="en-US" w:bidi="en-US"/>
        </w:rPr>
        <w:t xml:space="preserve">Esposito C., Valla J.S., Najmaldin A., Shier F., Mattioli G., Savanelli A., </w:t>
      </w:r>
      <w:r>
        <w:rPr>
          <w:lang w:val="en-US" w:eastAsia="en-US" w:bidi="en-US"/>
        </w:rPr>
        <w:lastRenderedPageBreak/>
        <w:t>Castagnetti M., McKinley G., Stayaert H., Settimi A., Jasonni V., Guys J.M. Incidence and management of hydrocele following varicocele surgery in children // J Urol. - 2004 Mar, № 171(3). - P. 1271-3.</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Evers J.L., Collins J.A. Surgery or embolisation for varicocele in subfertile men. Cochrane Database of Systematic </w:t>
      </w:r>
      <w:r>
        <w:rPr>
          <w:rStyle w:val="afffffff7"/>
          <w:lang w:val="en-US" w:eastAsia="en-US" w:bidi="en-US"/>
        </w:rPr>
        <w:t>Reviews</w:t>
      </w:r>
      <w:r>
        <w:rPr>
          <w:lang w:val="en-US" w:eastAsia="en-US" w:bidi="en-US"/>
        </w:rPr>
        <w:t xml:space="preserve"> 2004, Issue 3. Art. No.: CD000479. DOI: 10.1002/14651858.CD000479.pub2.</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Ficarra V., Porcaro A.B., Righetti R., Cerruto M.A., Pilloni S., Cavalleri S., Malossini G., Artibani W. Antegrade scrotal sclerotherapy in the treatment of varicocele: a prospective study // BJU Int. - 2002 Feb, № 89(3). - P. 264-8.</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Ficarra V., Sarti A., Novara G., Dalpiaz O., Galfano A., Cavalleri S., Artibani W. Modified antegrade scrotal sclerotherapy in adolescent patients with varicocele // J Pediatr Surg. - 2004 Jul, № 39(7). - P. 1034-6.</w:t>
      </w:r>
    </w:p>
    <w:p w:rsidR="003667AA" w:rsidRPr="003667AA" w:rsidRDefault="003667AA" w:rsidP="00D75F1B">
      <w:pPr>
        <w:pStyle w:val="95"/>
        <w:numPr>
          <w:ilvl w:val="0"/>
          <w:numId w:val="81"/>
        </w:numPr>
        <w:shd w:val="clear" w:color="auto" w:fill="auto"/>
        <w:tabs>
          <w:tab w:val="left" w:pos="1007"/>
        </w:tabs>
        <w:suppressAutoHyphens w:val="0"/>
        <w:spacing w:before="0" w:after="0" w:line="480" w:lineRule="exact"/>
        <w:ind w:left="284" w:right="40" w:hanging="284"/>
        <w:jc w:val="both"/>
        <w:rPr>
          <w:lang w:val="en-US"/>
        </w:rPr>
      </w:pPr>
      <w:r>
        <w:rPr>
          <w:lang w:val="en-US" w:eastAsia="en-US" w:bidi="en-US"/>
        </w:rPr>
        <w:t>Fileni A., Galatioto G.P., Di Marco G., Marronaro A., Vicentini C. Percutaneous treatment of varicocele: considerations and our experience // Arch Ital Urol Androl. - 2002 Dec, № 74(4). - P. 253-5.</w:t>
      </w:r>
    </w:p>
    <w:p w:rsidR="003667AA" w:rsidRPr="003667AA" w:rsidRDefault="003667AA" w:rsidP="00D75F1B">
      <w:pPr>
        <w:pStyle w:val="95"/>
        <w:numPr>
          <w:ilvl w:val="0"/>
          <w:numId w:val="81"/>
        </w:numPr>
        <w:shd w:val="clear" w:color="auto" w:fill="auto"/>
        <w:tabs>
          <w:tab w:val="left" w:pos="1007"/>
        </w:tabs>
        <w:suppressAutoHyphens w:val="0"/>
        <w:spacing w:before="0" w:after="0" w:line="480" w:lineRule="exact"/>
        <w:ind w:left="284" w:right="40" w:hanging="284"/>
        <w:jc w:val="both"/>
        <w:rPr>
          <w:lang w:val="en-US"/>
        </w:rPr>
      </w:pPr>
      <w:r>
        <w:rPr>
          <w:lang w:val="en-US" w:eastAsia="en-US" w:bidi="en-US"/>
        </w:rPr>
        <w:t>Fisch H., Hyun G., Hensle T.W. Testicular growth and gonadotrophin response associated with varicocele repair in adolescent males // BJU Int. - 2003 Jan, № 91(1). - P. 75-8.</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de-DE" w:eastAsia="de-DE" w:bidi="de-DE"/>
        </w:rPr>
        <w:t xml:space="preserve"> Fontaine E., </w:t>
      </w:r>
      <w:r>
        <w:rPr>
          <w:lang w:val="en-US" w:eastAsia="en-US" w:bidi="en-US"/>
        </w:rPr>
        <w:t xml:space="preserve">Benoit </w:t>
      </w:r>
      <w:r>
        <w:rPr>
          <w:lang w:val="de-DE" w:eastAsia="de-DE" w:bidi="de-DE"/>
        </w:rPr>
        <w:t xml:space="preserve">G., Jardin A., Beurton D. </w:t>
      </w:r>
      <w:r>
        <w:rPr>
          <w:lang w:val="en-US" w:eastAsia="en-US" w:bidi="en-US"/>
        </w:rPr>
        <w:t xml:space="preserve">Varicocele </w:t>
      </w:r>
      <w:r>
        <w:rPr>
          <w:lang w:val="de-DE" w:eastAsia="de-DE" w:bidi="de-DE"/>
        </w:rPr>
        <w:t xml:space="preserve">in </w:t>
      </w:r>
      <w:r>
        <w:rPr>
          <w:lang w:val="en-US" w:eastAsia="en-US" w:bidi="en-US"/>
        </w:rPr>
        <w:t xml:space="preserve">adolescents </w:t>
      </w:r>
      <w:r>
        <w:rPr>
          <w:lang w:val="de-DE" w:eastAsia="de-DE" w:bidi="de-DE"/>
        </w:rPr>
        <w:t xml:space="preserve">// </w:t>
      </w:r>
      <w:r>
        <w:rPr>
          <w:lang w:val="en-US" w:eastAsia="en-US" w:bidi="en-US"/>
        </w:rPr>
        <w:t xml:space="preserve">Prog Urol. </w:t>
      </w:r>
      <w:r>
        <w:rPr>
          <w:lang w:val="de-DE" w:eastAsia="de-DE" w:bidi="de-DE"/>
        </w:rPr>
        <w:t xml:space="preserve">- 2000 </w:t>
      </w:r>
      <w:r>
        <w:rPr>
          <w:lang w:val="en-US" w:eastAsia="en-US" w:bidi="en-US"/>
        </w:rPr>
        <w:t>Dec, № 10(6). - P. 1099-107.</w:t>
      </w:r>
    </w:p>
    <w:p w:rsidR="003667AA" w:rsidRPr="003667AA" w:rsidRDefault="003667AA" w:rsidP="00D75F1B">
      <w:pPr>
        <w:pStyle w:val="95"/>
        <w:numPr>
          <w:ilvl w:val="0"/>
          <w:numId w:val="81"/>
        </w:numPr>
        <w:shd w:val="clear" w:color="auto" w:fill="auto"/>
        <w:tabs>
          <w:tab w:val="left" w:pos="936"/>
        </w:tabs>
        <w:suppressAutoHyphens w:val="0"/>
        <w:spacing w:before="0" w:after="0" w:line="480" w:lineRule="exact"/>
        <w:ind w:left="284" w:right="40" w:hanging="284"/>
        <w:jc w:val="both"/>
        <w:rPr>
          <w:lang w:val="en-US"/>
        </w:rPr>
      </w:pPr>
      <w:r>
        <w:rPr>
          <w:lang w:val="en-US" w:eastAsia="en-US" w:bidi="en-US"/>
        </w:rPr>
        <w:t>Franco I. Laparoscopic varicocelectomy in the adolescent male // Curr Urol Rep. - 2004 Apr, № 5(2). - P. 132-6.</w:t>
      </w:r>
    </w:p>
    <w:p w:rsidR="003667AA" w:rsidRPr="003667AA" w:rsidRDefault="003667AA" w:rsidP="00D75F1B">
      <w:pPr>
        <w:pStyle w:val="95"/>
        <w:numPr>
          <w:ilvl w:val="0"/>
          <w:numId w:val="81"/>
        </w:numPr>
        <w:shd w:val="clear" w:color="auto" w:fill="auto"/>
        <w:tabs>
          <w:tab w:val="left" w:pos="936"/>
        </w:tabs>
        <w:suppressAutoHyphens w:val="0"/>
        <w:spacing w:before="0" w:after="0" w:line="480" w:lineRule="exact"/>
        <w:ind w:left="284" w:right="40" w:hanging="284"/>
        <w:jc w:val="both"/>
        <w:rPr>
          <w:lang w:val="en-US"/>
        </w:rPr>
      </w:pPr>
      <w:r>
        <w:rPr>
          <w:lang w:val="en-US" w:eastAsia="en-US" w:bidi="en-US"/>
        </w:rPr>
        <w:t xml:space="preserve">Fujisawa </w:t>
      </w:r>
      <w:r>
        <w:rPr>
          <w:lang w:val="de-DE" w:eastAsia="de-DE" w:bidi="de-DE"/>
        </w:rPr>
        <w:t xml:space="preserve">M., </w:t>
      </w:r>
      <w:r>
        <w:rPr>
          <w:lang w:val="en-US" w:eastAsia="en-US" w:bidi="en-US"/>
        </w:rPr>
        <w:t xml:space="preserve">Dobashi </w:t>
      </w:r>
      <w:r>
        <w:rPr>
          <w:lang w:val="de-DE" w:eastAsia="de-DE" w:bidi="de-DE"/>
        </w:rPr>
        <w:t xml:space="preserve">M., </w:t>
      </w:r>
      <w:r>
        <w:rPr>
          <w:lang w:val="en-US" w:eastAsia="en-US" w:bidi="en-US"/>
        </w:rPr>
        <w:t xml:space="preserve">Yamasaki T., Okada </w:t>
      </w:r>
      <w:r>
        <w:rPr>
          <w:lang w:val="de-DE" w:eastAsia="de-DE" w:bidi="de-DE"/>
        </w:rPr>
        <w:t xml:space="preserve">H., </w:t>
      </w:r>
      <w:r>
        <w:rPr>
          <w:lang w:val="en-US" w:eastAsia="en-US" w:bidi="en-US"/>
        </w:rPr>
        <w:t>Arakawa S., Kamidono S. Therapeutic strategy after microsurgical varicocelectomy in the modern assisted reproductive technology era // Urol Res. - 2002 Jul, № 30(3).</w:t>
      </w:r>
    </w:p>
    <w:p w:rsidR="003667AA" w:rsidRDefault="003667AA" w:rsidP="00D75F1B">
      <w:pPr>
        <w:pStyle w:val="95"/>
        <w:numPr>
          <w:ilvl w:val="0"/>
          <w:numId w:val="86"/>
        </w:numPr>
        <w:shd w:val="clear" w:color="auto" w:fill="auto"/>
        <w:suppressAutoHyphens w:val="0"/>
        <w:spacing w:before="0" w:after="0" w:line="480" w:lineRule="exact"/>
        <w:ind w:left="567" w:firstLine="567"/>
        <w:jc w:val="left"/>
      </w:pPr>
      <w:r>
        <w:rPr>
          <w:lang w:val="en-US" w:eastAsia="en-US" w:bidi="en-US"/>
        </w:rPr>
        <w:t xml:space="preserve"> P. 195-8.</w:t>
      </w:r>
    </w:p>
    <w:p w:rsidR="003667AA" w:rsidRPr="003667AA" w:rsidRDefault="003667AA" w:rsidP="00D75F1B">
      <w:pPr>
        <w:pStyle w:val="95"/>
        <w:numPr>
          <w:ilvl w:val="0"/>
          <w:numId w:val="81"/>
        </w:numPr>
        <w:shd w:val="clear" w:color="auto" w:fill="auto"/>
        <w:tabs>
          <w:tab w:val="left" w:pos="936"/>
        </w:tabs>
        <w:suppressAutoHyphens w:val="0"/>
        <w:spacing w:before="0" w:after="0" w:line="480" w:lineRule="exact"/>
        <w:ind w:left="284" w:right="40" w:hanging="284"/>
        <w:jc w:val="both"/>
        <w:rPr>
          <w:lang w:val="en-US"/>
        </w:rPr>
      </w:pPr>
      <w:r>
        <w:rPr>
          <w:lang w:val="en-US" w:eastAsia="en-US" w:bidi="en-US"/>
        </w:rPr>
        <w:t xml:space="preserve">Gat </w:t>
      </w:r>
      <w:r>
        <w:rPr>
          <w:lang w:val="de-DE" w:eastAsia="de-DE" w:bidi="de-DE"/>
        </w:rPr>
        <w:t xml:space="preserve">Y., </w:t>
      </w:r>
      <w:r>
        <w:rPr>
          <w:lang w:val="en-US" w:eastAsia="en-US" w:bidi="en-US"/>
        </w:rPr>
        <w:t xml:space="preserve">Bachar G.N., Everaert </w:t>
      </w:r>
      <w:r>
        <w:rPr>
          <w:lang w:val="de-DE" w:eastAsia="de-DE" w:bidi="de-DE"/>
        </w:rPr>
        <w:t xml:space="preserve">K., </w:t>
      </w:r>
      <w:r>
        <w:rPr>
          <w:lang w:val="en-US" w:eastAsia="en-US" w:bidi="en-US"/>
        </w:rPr>
        <w:t>Levinger U., Gornish M. Induction of spermatogenesis in azoospermic men after internal spermatic vein embolization for the treatment of varicocele // Hum Reprod. - 2005 Apr, № 20(4). - P. 1013-7.</w:t>
      </w:r>
    </w:p>
    <w:p w:rsidR="003667AA" w:rsidRPr="003667AA" w:rsidRDefault="003667AA" w:rsidP="00D75F1B">
      <w:pPr>
        <w:pStyle w:val="95"/>
        <w:numPr>
          <w:ilvl w:val="0"/>
          <w:numId w:val="81"/>
        </w:numPr>
        <w:shd w:val="clear" w:color="auto" w:fill="auto"/>
        <w:tabs>
          <w:tab w:val="left" w:pos="936"/>
        </w:tabs>
        <w:suppressAutoHyphens w:val="0"/>
        <w:spacing w:before="0" w:after="0" w:line="480" w:lineRule="exact"/>
        <w:ind w:left="284" w:right="40" w:hanging="284"/>
        <w:jc w:val="both"/>
        <w:rPr>
          <w:lang w:val="en-US"/>
        </w:rPr>
      </w:pPr>
      <w:r>
        <w:rPr>
          <w:lang w:val="en-US" w:eastAsia="en-US" w:bidi="en-US"/>
        </w:rPr>
        <w:lastRenderedPageBreak/>
        <w:t xml:space="preserve">Gat </w:t>
      </w:r>
      <w:r>
        <w:rPr>
          <w:lang w:val="de-DE" w:eastAsia="de-DE" w:bidi="de-DE"/>
        </w:rPr>
        <w:t xml:space="preserve">Y., </w:t>
      </w:r>
      <w:r>
        <w:rPr>
          <w:lang w:val="en-US" w:eastAsia="en-US" w:bidi="en-US"/>
        </w:rPr>
        <w:t xml:space="preserve">Zukerman </w:t>
      </w:r>
      <w:r>
        <w:rPr>
          <w:lang w:val="de-DE" w:eastAsia="de-DE" w:bidi="de-DE"/>
        </w:rPr>
        <w:t xml:space="preserve">Z.V., </w:t>
      </w:r>
      <w:r>
        <w:rPr>
          <w:lang w:val="en-US" w:eastAsia="en-US" w:bidi="en-US"/>
        </w:rPr>
        <w:t xml:space="preserve">Bachar G.N., </w:t>
      </w:r>
      <w:r>
        <w:rPr>
          <w:lang w:val="de-DE" w:eastAsia="de-DE" w:bidi="de-DE"/>
        </w:rPr>
        <w:t xml:space="preserve">Feldberg D.O., </w:t>
      </w:r>
      <w:r>
        <w:rPr>
          <w:lang w:val="en-US" w:eastAsia="en-US" w:bidi="en-US"/>
        </w:rPr>
        <w:t>Gornish M. Adolescent varicocele: is it a unilateral disease? // Urology. - 2003 Oct, № 62(4). - P. 742-6.</w:t>
      </w:r>
    </w:p>
    <w:p w:rsidR="003667AA" w:rsidRPr="003667AA" w:rsidRDefault="003667AA" w:rsidP="00D75F1B">
      <w:pPr>
        <w:pStyle w:val="95"/>
        <w:numPr>
          <w:ilvl w:val="0"/>
          <w:numId w:val="81"/>
        </w:numPr>
        <w:shd w:val="clear" w:color="auto" w:fill="auto"/>
        <w:tabs>
          <w:tab w:val="left" w:pos="936"/>
        </w:tabs>
        <w:suppressAutoHyphens w:val="0"/>
        <w:spacing w:before="0" w:after="0" w:line="480" w:lineRule="exact"/>
        <w:ind w:left="284" w:right="40" w:hanging="284"/>
        <w:jc w:val="both"/>
        <w:rPr>
          <w:lang w:val="en-US"/>
        </w:rPr>
      </w:pPr>
      <w:r>
        <w:rPr>
          <w:lang w:val="en-US" w:eastAsia="en-US" w:bidi="en-US"/>
        </w:rPr>
        <w:t xml:space="preserve">Gioffre </w:t>
      </w:r>
      <w:r>
        <w:rPr>
          <w:lang w:val="de-DE" w:eastAsia="de-DE" w:bidi="de-DE"/>
        </w:rPr>
        <w:t xml:space="preserve">L., </w:t>
      </w:r>
      <w:r>
        <w:rPr>
          <w:lang w:val="en-US" w:eastAsia="en-US" w:bidi="en-US"/>
        </w:rPr>
        <w:t xml:space="preserve">Palmisani </w:t>
      </w:r>
      <w:r>
        <w:rPr>
          <w:lang w:val="de-DE" w:eastAsia="de-DE" w:bidi="de-DE"/>
        </w:rPr>
        <w:t xml:space="preserve">L., </w:t>
      </w:r>
      <w:r>
        <w:rPr>
          <w:lang w:val="en-US" w:eastAsia="en-US" w:bidi="en-US"/>
        </w:rPr>
        <w:t xml:space="preserve">Bosco M.R., Ferrara </w:t>
      </w:r>
      <w:r>
        <w:rPr>
          <w:lang w:val="de-DE" w:eastAsia="de-DE" w:bidi="de-DE"/>
        </w:rPr>
        <w:t xml:space="preserve">G., </w:t>
      </w:r>
      <w:r>
        <w:rPr>
          <w:lang w:val="en-US" w:eastAsia="en-US" w:bidi="en-US"/>
        </w:rPr>
        <w:t xml:space="preserve">Fabbri </w:t>
      </w:r>
      <w:r>
        <w:rPr>
          <w:lang w:val="de-DE" w:eastAsia="de-DE" w:bidi="de-DE"/>
        </w:rPr>
        <w:t xml:space="preserve">F., </w:t>
      </w:r>
      <w:r>
        <w:rPr>
          <w:lang w:val="en-US" w:eastAsia="en-US" w:bidi="en-US"/>
        </w:rPr>
        <w:t>Meloni V. Epidemiological study on pathology and abnormalities of the external male genitalia // G Chir. - 2002 Apr, № 23(4). - P. 125-8.</w:t>
      </w:r>
    </w:p>
    <w:p w:rsidR="003667AA" w:rsidRPr="003667AA" w:rsidRDefault="003667AA" w:rsidP="00D75F1B">
      <w:pPr>
        <w:pStyle w:val="95"/>
        <w:numPr>
          <w:ilvl w:val="0"/>
          <w:numId w:val="81"/>
        </w:numPr>
        <w:shd w:val="clear" w:color="auto" w:fill="auto"/>
        <w:tabs>
          <w:tab w:val="left" w:pos="936"/>
        </w:tabs>
        <w:suppressAutoHyphens w:val="0"/>
        <w:spacing w:before="0" w:after="0" w:line="480" w:lineRule="exact"/>
        <w:ind w:left="284" w:right="40" w:hanging="284"/>
        <w:jc w:val="both"/>
        <w:rPr>
          <w:lang w:val="en-US"/>
        </w:rPr>
      </w:pPr>
      <w:r>
        <w:rPr>
          <w:lang w:val="en-US" w:eastAsia="en-US" w:bidi="en-US"/>
        </w:rPr>
        <w:t xml:space="preserve">Giovanni Liguori, Carlo Trombetta, Giulio Garaffa, </w:t>
      </w:r>
      <w:r>
        <w:rPr>
          <w:lang w:val="de-DE" w:eastAsia="de-DE" w:bidi="de-DE"/>
        </w:rPr>
        <w:t xml:space="preserve">Stefano </w:t>
      </w:r>
      <w:r>
        <w:rPr>
          <w:lang w:val="en-US" w:eastAsia="en-US" w:bidi="en-US"/>
        </w:rPr>
        <w:t>Bucci, Ignazio Gattuccio, Leonardo Salame, Emanuele Belgrano Color Doppler ultrasound investigation of varicocele // World Journal of Urology. - Oct 2004.</w:t>
      </w:r>
    </w:p>
    <w:p w:rsidR="003667AA" w:rsidRDefault="003667AA" w:rsidP="00D75F1B">
      <w:pPr>
        <w:pStyle w:val="95"/>
        <w:numPr>
          <w:ilvl w:val="0"/>
          <w:numId w:val="86"/>
        </w:numPr>
        <w:shd w:val="clear" w:color="auto" w:fill="auto"/>
        <w:suppressAutoHyphens w:val="0"/>
        <w:spacing w:before="0" w:after="0" w:line="480" w:lineRule="exact"/>
        <w:ind w:left="567" w:firstLine="567"/>
        <w:jc w:val="left"/>
      </w:pPr>
      <w:r>
        <w:rPr>
          <w:lang w:val="en-US" w:eastAsia="en-US" w:bidi="en-US"/>
        </w:rPr>
        <w:t xml:space="preserve"> Vol. 22, № 5. - P. 378 - 381.</w:t>
      </w:r>
    </w:p>
    <w:p w:rsidR="003667AA" w:rsidRPr="003667AA" w:rsidRDefault="003667AA" w:rsidP="00D75F1B">
      <w:pPr>
        <w:pStyle w:val="95"/>
        <w:numPr>
          <w:ilvl w:val="0"/>
          <w:numId w:val="81"/>
        </w:numPr>
        <w:shd w:val="clear" w:color="auto" w:fill="auto"/>
        <w:tabs>
          <w:tab w:val="left" w:pos="936"/>
        </w:tabs>
        <w:suppressAutoHyphens w:val="0"/>
        <w:spacing w:before="0" w:after="0" w:line="480" w:lineRule="exact"/>
        <w:ind w:left="284" w:right="40" w:hanging="284"/>
        <w:jc w:val="both"/>
        <w:rPr>
          <w:lang w:val="en-US"/>
        </w:rPr>
      </w:pPr>
      <w:r>
        <w:rPr>
          <w:lang w:val="en-US" w:eastAsia="en-US" w:bidi="en-US"/>
        </w:rPr>
        <w:t>Greenfield S.P., Seville P., Wan J. Experience with varicoceles in children and young adults // J Urol. 2002 Oct</w:t>
      </w:r>
      <w:proofErr w:type="gramStart"/>
      <w:r>
        <w:rPr>
          <w:lang w:val="en-US" w:eastAsia="en-US" w:bidi="en-US"/>
        </w:rPr>
        <w:t>;168</w:t>
      </w:r>
      <w:proofErr w:type="gramEnd"/>
      <w:r>
        <w:rPr>
          <w:lang w:val="en-US" w:eastAsia="en-US" w:bidi="en-US"/>
        </w:rPr>
        <w:t>(4 Pt 2):1684-8.</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Guarino N., Tadini B., Bianchi M. The adolescent varicocele: the crucial role of hormonal tests in selecting patients with testicular dysfunction // J Pediatr Surg. - 2003 Jan, № 38(1). - P. 120-3.</w:t>
      </w:r>
    </w:p>
    <w:p w:rsidR="003667AA" w:rsidRPr="003667AA" w:rsidRDefault="003667AA" w:rsidP="00D75F1B">
      <w:pPr>
        <w:pStyle w:val="95"/>
        <w:numPr>
          <w:ilvl w:val="0"/>
          <w:numId w:val="81"/>
        </w:numPr>
        <w:shd w:val="clear" w:color="auto" w:fill="auto"/>
        <w:tabs>
          <w:tab w:val="left" w:pos="936"/>
        </w:tabs>
        <w:suppressAutoHyphens w:val="0"/>
        <w:spacing w:before="0" w:after="0" w:line="480" w:lineRule="exact"/>
        <w:ind w:left="284" w:right="40" w:hanging="284"/>
        <w:jc w:val="both"/>
        <w:rPr>
          <w:lang w:val="en-US"/>
        </w:rPr>
      </w:pPr>
      <w:r>
        <w:rPr>
          <w:lang w:val="en-US" w:eastAsia="en-US" w:bidi="en-US"/>
        </w:rPr>
        <w:t xml:space="preserve">Itoh </w:t>
      </w:r>
      <w:r>
        <w:rPr>
          <w:lang w:val="de-DE" w:eastAsia="de-DE" w:bidi="de-DE"/>
        </w:rPr>
        <w:t xml:space="preserve">K., </w:t>
      </w:r>
      <w:r>
        <w:rPr>
          <w:lang w:val="en-US" w:eastAsia="en-US" w:bidi="en-US"/>
        </w:rPr>
        <w:t xml:space="preserve">Suzuki </w:t>
      </w:r>
      <w:r>
        <w:rPr>
          <w:lang w:val="de-DE" w:eastAsia="de-DE" w:bidi="de-DE"/>
        </w:rPr>
        <w:t xml:space="preserve">Y., </w:t>
      </w:r>
      <w:r>
        <w:rPr>
          <w:lang w:val="en-US" w:eastAsia="en-US" w:bidi="en-US"/>
        </w:rPr>
        <w:t xml:space="preserve">Yazawa </w:t>
      </w:r>
      <w:r>
        <w:rPr>
          <w:lang w:val="de-DE" w:eastAsia="de-DE" w:bidi="de-DE"/>
        </w:rPr>
        <w:t xml:space="preserve">H., </w:t>
      </w:r>
      <w:r>
        <w:rPr>
          <w:lang w:val="en-US" w:eastAsia="en-US" w:bidi="en-US"/>
        </w:rPr>
        <w:t xml:space="preserve">Ichiyanagi O., Miura </w:t>
      </w:r>
      <w:r>
        <w:rPr>
          <w:lang w:val="de-DE" w:eastAsia="de-DE" w:bidi="de-DE"/>
        </w:rPr>
        <w:t xml:space="preserve">M., </w:t>
      </w:r>
      <w:r>
        <w:rPr>
          <w:lang w:val="en-US" w:eastAsia="en-US" w:bidi="en-US"/>
        </w:rPr>
        <w:t>Sasagawa I. Results and complications of laparoscopic Palomo varicocelectomy // Arch Androl. - 2003 Mar-Apr, № 49(2). - P. 107-10.</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de-DE" w:eastAsia="de-DE" w:bidi="de-DE"/>
        </w:rPr>
        <w:t xml:space="preserve"> </w:t>
      </w:r>
      <w:r>
        <w:rPr>
          <w:lang w:val="en-US" w:eastAsia="en-US" w:bidi="en-US"/>
        </w:rPr>
        <w:t xml:space="preserve">Halil Arslan, </w:t>
      </w:r>
      <w:r>
        <w:rPr>
          <w:lang w:val="de-DE" w:eastAsia="de-DE" w:bidi="de-DE"/>
        </w:rPr>
        <w:t xml:space="preserve">Ömer </w:t>
      </w:r>
      <w:r>
        <w:rPr>
          <w:lang w:val="en-US" w:eastAsia="en-US" w:bidi="en-US"/>
        </w:rPr>
        <w:t>Etlik, Kadir Ceylan, Osman Temizoz, Mustafa Harman, Mustafa Kavan Incidence of retro-aortic left renal vein and its relationship with varicocele // European Radiology. - Aug 2005. - Vol. 15, № 8. - P. 1717 - 1720.</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Ho </w:t>
      </w:r>
      <w:r>
        <w:rPr>
          <w:lang w:val="de-DE" w:eastAsia="de-DE" w:bidi="de-DE"/>
        </w:rPr>
        <w:t xml:space="preserve">K.J., </w:t>
      </w:r>
      <w:r>
        <w:rPr>
          <w:lang w:val="en-US" w:eastAsia="en-US" w:bidi="en-US"/>
        </w:rPr>
        <w:t xml:space="preserve">Mcateer </w:t>
      </w:r>
      <w:r>
        <w:rPr>
          <w:lang w:val="de-DE" w:eastAsia="de-DE" w:bidi="de-DE"/>
        </w:rPr>
        <w:t xml:space="preserve">E., </w:t>
      </w:r>
      <w:r>
        <w:rPr>
          <w:lang w:val="en-US" w:eastAsia="en-US" w:bidi="en-US"/>
        </w:rPr>
        <w:t xml:space="preserve">Young M. Loss of testicular volume associated with intratesticular varicocele // </w:t>
      </w:r>
      <w:r>
        <w:rPr>
          <w:lang w:val="de-DE" w:eastAsia="de-DE" w:bidi="de-DE"/>
        </w:rPr>
        <w:t xml:space="preserve">Int </w:t>
      </w:r>
      <w:r>
        <w:rPr>
          <w:lang w:val="en-US" w:eastAsia="en-US" w:bidi="en-US"/>
        </w:rPr>
        <w:t>J Urol. - 2005 Apr, № 12(4). - P. 422-3.</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w:t>
      </w:r>
      <w:r>
        <w:rPr>
          <w:lang w:val="de-DE" w:eastAsia="de-DE" w:bidi="de-DE"/>
        </w:rPr>
        <w:t xml:space="preserve">Hopps </w:t>
      </w:r>
      <w:proofErr w:type="gramStart"/>
      <w:r>
        <w:rPr>
          <w:lang w:val="en-US" w:eastAsia="en-US" w:bidi="en-US"/>
        </w:rPr>
        <w:t>C.V.,</w:t>
      </w:r>
      <w:proofErr w:type="gramEnd"/>
      <w:r>
        <w:rPr>
          <w:lang w:val="en-US" w:eastAsia="en-US" w:bidi="en-US"/>
        </w:rPr>
        <w:t xml:space="preserve"> Lemer M.L., </w:t>
      </w:r>
      <w:r>
        <w:rPr>
          <w:lang w:val="de-DE" w:eastAsia="de-DE" w:bidi="de-DE"/>
        </w:rPr>
        <w:t xml:space="preserve">Schlegel </w:t>
      </w:r>
      <w:r>
        <w:rPr>
          <w:lang w:val="en-US" w:eastAsia="en-US" w:bidi="en-US"/>
        </w:rPr>
        <w:t>P.N., Goldstein M. Intraoperative varicocele anatomy: a microscopic study of the inguinal versus subinguinal approach // J Urol. - 2003 Dec, № 170(6 Pt 1). - P. 2366-70.</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w:t>
      </w:r>
      <w:r>
        <w:rPr>
          <w:lang w:val="de-DE" w:eastAsia="de-DE" w:bidi="de-DE"/>
        </w:rPr>
        <w:t xml:space="preserve">Jungwirth A., </w:t>
      </w:r>
      <w:r>
        <w:rPr>
          <w:lang w:val="en-US" w:eastAsia="en-US" w:bidi="en-US"/>
        </w:rPr>
        <w:t xml:space="preserve">Gogus </w:t>
      </w:r>
      <w:r>
        <w:rPr>
          <w:lang w:val="de-DE" w:eastAsia="de-DE" w:bidi="de-DE"/>
        </w:rPr>
        <w:t xml:space="preserve">C., </w:t>
      </w:r>
      <w:r>
        <w:rPr>
          <w:lang w:val="en-US" w:eastAsia="en-US" w:bidi="en-US"/>
        </w:rPr>
        <w:t xml:space="preserve">Hauser </w:t>
      </w:r>
      <w:r>
        <w:rPr>
          <w:lang w:val="de-DE" w:eastAsia="de-DE" w:bidi="de-DE"/>
        </w:rPr>
        <w:t xml:space="preserve">G., Gomahr A., Schmeller N., Aulitzky W., </w:t>
      </w:r>
      <w:r>
        <w:rPr>
          <w:lang w:val="en-US" w:eastAsia="en-US" w:bidi="en-US"/>
        </w:rPr>
        <w:t xml:space="preserve">Frick J. Clinical outcome of </w:t>
      </w:r>
      <w:r>
        <w:rPr>
          <w:lang w:val="de-DE" w:eastAsia="de-DE" w:bidi="de-DE"/>
        </w:rPr>
        <w:t xml:space="preserve">microsurgical subinguinal </w:t>
      </w:r>
      <w:r>
        <w:rPr>
          <w:lang w:val="en-US" w:eastAsia="en-US" w:bidi="en-US"/>
        </w:rPr>
        <w:t xml:space="preserve">varicocelectomy </w:t>
      </w:r>
      <w:r>
        <w:rPr>
          <w:lang w:val="de-DE" w:eastAsia="de-DE" w:bidi="de-DE"/>
        </w:rPr>
        <w:t>in infertile men // Andrologia. - 2001 Mar, № 33(2). - P. 71-4.</w:t>
      </w:r>
    </w:p>
    <w:p w:rsidR="003667AA" w:rsidRPr="003667AA" w:rsidRDefault="003667AA" w:rsidP="00D75F1B">
      <w:pPr>
        <w:pStyle w:val="95"/>
        <w:numPr>
          <w:ilvl w:val="0"/>
          <w:numId w:val="81"/>
        </w:numPr>
        <w:shd w:val="clear" w:color="auto" w:fill="auto"/>
        <w:tabs>
          <w:tab w:val="left" w:pos="1007"/>
        </w:tabs>
        <w:suppressAutoHyphens w:val="0"/>
        <w:spacing w:before="0" w:after="0" w:line="480" w:lineRule="exact"/>
        <w:ind w:left="284" w:right="40" w:hanging="284"/>
        <w:jc w:val="both"/>
        <w:rPr>
          <w:lang w:val="en-US"/>
        </w:rPr>
      </w:pPr>
      <w:r>
        <w:rPr>
          <w:lang w:val="en-US" w:eastAsia="en-US" w:bidi="en-US"/>
        </w:rPr>
        <w:t xml:space="preserve">Kang </w:t>
      </w:r>
      <w:r>
        <w:rPr>
          <w:lang w:val="de-DE" w:eastAsia="de-DE" w:bidi="de-DE"/>
        </w:rPr>
        <w:t xml:space="preserve">X.L., </w:t>
      </w:r>
      <w:r>
        <w:rPr>
          <w:lang w:val="en-US" w:eastAsia="en-US" w:bidi="en-US"/>
        </w:rPr>
        <w:t xml:space="preserve">Zhang </w:t>
      </w:r>
      <w:r>
        <w:rPr>
          <w:lang w:val="de-DE" w:eastAsia="de-DE" w:bidi="de-DE"/>
        </w:rPr>
        <w:t xml:space="preserve">Y.F. </w:t>
      </w:r>
      <w:r>
        <w:rPr>
          <w:lang w:val="en-US" w:eastAsia="en-US" w:bidi="en-US"/>
        </w:rPr>
        <w:t xml:space="preserve">Adolescent varicocele </w:t>
      </w:r>
      <w:r>
        <w:rPr>
          <w:lang w:val="de-DE" w:eastAsia="de-DE" w:bidi="de-DE"/>
        </w:rPr>
        <w:t xml:space="preserve">// </w:t>
      </w:r>
      <w:r>
        <w:rPr>
          <w:lang w:val="en-US" w:eastAsia="en-US" w:bidi="en-US"/>
        </w:rPr>
        <w:t xml:space="preserve">Zhonghua Nan </w:t>
      </w:r>
      <w:r>
        <w:rPr>
          <w:lang w:val="de-DE" w:eastAsia="de-DE" w:bidi="de-DE"/>
        </w:rPr>
        <w:t xml:space="preserve">Ke Xue. - 2002, </w:t>
      </w:r>
      <w:r>
        <w:rPr>
          <w:lang w:val="de-DE" w:eastAsia="de-DE" w:bidi="de-DE"/>
        </w:rPr>
        <w:lastRenderedPageBreak/>
        <w:t xml:space="preserve">№ 8(1). - </w:t>
      </w:r>
      <w:r>
        <w:rPr>
          <w:lang w:val="en-US" w:eastAsia="en-US" w:bidi="en-US"/>
        </w:rPr>
        <w:t xml:space="preserve">P. </w:t>
      </w:r>
      <w:r>
        <w:rPr>
          <w:lang w:val="de-DE" w:eastAsia="de-DE" w:bidi="de-DE"/>
        </w:rPr>
        <w:t>64-6.</w:t>
      </w:r>
    </w:p>
    <w:p w:rsidR="003667AA" w:rsidRDefault="003667AA" w:rsidP="00D75F1B">
      <w:pPr>
        <w:pStyle w:val="95"/>
        <w:numPr>
          <w:ilvl w:val="0"/>
          <w:numId w:val="81"/>
        </w:numPr>
        <w:shd w:val="clear" w:color="auto" w:fill="auto"/>
        <w:tabs>
          <w:tab w:val="left" w:pos="1007"/>
        </w:tabs>
        <w:suppressAutoHyphens w:val="0"/>
        <w:spacing w:before="0" w:after="0" w:line="480" w:lineRule="exact"/>
        <w:ind w:left="284" w:right="40" w:hanging="284"/>
        <w:jc w:val="both"/>
      </w:pPr>
      <w:r>
        <w:rPr>
          <w:lang w:val="de-DE" w:eastAsia="de-DE" w:bidi="de-DE"/>
        </w:rPr>
        <w:t xml:space="preserve">Karadeniz-Bilgili M.Y., Basar H., Simsir </w:t>
      </w:r>
      <w:r>
        <w:rPr>
          <w:lang w:val="en-US" w:eastAsia="en-US" w:bidi="en-US"/>
        </w:rPr>
        <w:t xml:space="preserve">I., </w:t>
      </w:r>
      <w:r>
        <w:rPr>
          <w:lang w:val="de-DE" w:eastAsia="de-DE" w:bidi="de-DE"/>
        </w:rPr>
        <w:t xml:space="preserve">Unal B., Batislam E. Assessment </w:t>
      </w:r>
      <w:r>
        <w:rPr>
          <w:lang w:val="en-US" w:eastAsia="en-US" w:bidi="en-US"/>
        </w:rPr>
        <w:t xml:space="preserve">of </w:t>
      </w:r>
      <w:r>
        <w:rPr>
          <w:lang w:val="de-DE" w:eastAsia="de-DE" w:bidi="de-DE"/>
        </w:rPr>
        <w:t xml:space="preserve">sapheno-femoral </w:t>
      </w:r>
      <w:r>
        <w:rPr>
          <w:lang w:val="en-US" w:eastAsia="en-US" w:bidi="en-US"/>
        </w:rPr>
        <w:t xml:space="preserve">junction continence </w:t>
      </w:r>
      <w:r>
        <w:rPr>
          <w:lang w:val="de-DE" w:eastAsia="de-DE" w:bidi="de-DE"/>
        </w:rPr>
        <w:t xml:space="preserve">in </w:t>
      </w:r>
      <w:r>
        <w:rPr>
          <w:lang w:val="en-US" w:eastAsia="en-US" w:bidi="en-US"/>
        </w:rPr>
        <w:t>patients with primary adolescent varicocele // Pediatr Radiol. - 2003 Sep, № 33(9). P. 603-6.</w:t>
      </w:r>
    </w:p>
    <w:p w:rsidR="003667AA" w:rsidRPr="003667AA" w:rsidRDefault="003667AA" w:rsidP="00D75F1B">
      <w:pPr>
        <w:pStyle w:val="95"/>
        <w:numPr>
          <w:ilvl w:val="0"/>
          <w:numId w:val="81"/>
        </w:numPr>
        <w:shd w:val="clear" w:color="auto" w:fill="auto"/>
        <w:tabs>
          <w:tab w:val="left" w:pos="1007"/>
        </w:tabs>
        <w:suppressAutoHyphens w:val="0"/>
        <w:spacing w:before="0" w:after="0" w:line="480" w:lineRule="exact"/>
        <w:ind w:left="284" w:right="40" w:hanging="284"/>
        <w:jc w:val="both"/>
        <w:rPr>
          <w:lang w:val="en-US"/>
        </w:rPr>
      </w:pPr>
      <w:r>
        <w:rPr>
          <w:lang w:val="en-US" w:eastAsia="en-US" w:bidi="en-US"/>
        </w:rPr>
        <w:t xml:space="preserve">Karaman M.I., </w:t>
      </w:r>
      <w:r>
        <w:rPr>
          <w:lang w:val="de-DE" w:eastAsia="de-DE" w:bidi="de-DE"/>
        </w:rPr>
        <w:t xml:space="preserve">Kaya C., </w:t>
      </w:r>
      <w:r>
        <w:rPr>
          <w:lang w:val="en-US" w:eastAsia="en-US" w:bidi="en-US"/>
        </w:rPr>
        <w:t>Caskurlu T., Guney S., Ergenekon E. Measurement of pediatric testicular volume with Prader orchidometer: comparison of different hands // Pediatr Surg Int. - 2005 Jul, № 21(7). - P. 517-20.</w:t>
      </w:r>
    </w:p>
    <w:p w:rsidR="003667AA" w:rsidRPr="003667AA" w:rsidRDefault="003667AA" w:rsidP="00D75F1B">
      <w:pPr>
        <w:pStyle w:val="95"/>
        <w:numPr>
          <w:ilvl w:val="0"/>
          <w:numId w:val="81"/>
        </w:numPr>
        <w:shd w:val="clear" w:color="auto" w:fill="auto"/>
        <w:tabs>
          <w:tab w:val="left" w:pos="1007"/>
        </w:tabs>
        <w:suppressAutoHyphens w:val="0"/>
        <w:spacing w:before="0" w:after="0" w:line="480" w:lineRule="exact"/>
        <w:ind w:left="284" w:right="40" w:hanging="284"/>
        <w:jc w:val="both"/>
        <w:rPr>
          <w:lang w:val="en-US"/>
        </w:rPr>
      </w:pPr>
      <w:r>
        <w:rPr>
          <w:lang w:val="en-US" w:eastAsia="en-US" w:bidi="en-US"/>
        </w:rPr>
        <w:t>Kass E.J. Adolescent varicocele // Pediatr Clin North Am. - 2001 Dec, № 48(6). - P. 1559-69.</w:t>
      </w:r>
    </w:p>
    <w:p w:rsidR="003667AA" w:rsidRPr="003667AA" w:rsidRDefault="003667AA" w:rsidP="00D75F1B">
      <w:pPr>
        <w:pStyle w:val="95"/>
        <w:numPr>
          <w:ilvl w:val="0"/>
          <w:numId w:val="81"/>
        </w:numPr>
        <w:shd w:val="clear" w:color="auto" w:fill="auto"/>
        <w:tabs>
          <w:tab w:val="left" w:pos="1007"/>
        </w:tabs>
        <w:suppressAutoHyphens w:val="0"/>
        <w:spacing w:before="0" w:after="0" w:line="480" w:lineRule="exact"/>
        <w:ind w:left="284" w:right="40" w:hanging="284"/>
        <w:jc w:val="both"/>
        <w:rPr>
          <w:lang w:val="en-US"/>
        </w:rPr>
      </w:pPr>
      <w:r>
        <w:rPr>
          <w:lang w:val="en-US" w:eastAsia="en-US" w:bidi="en-US"/>
        </w:rPr>
        <w:t xml:space="preserve">Kass E.J., Stork B.R., Steinert </w:t>
      </w:r>
      <w:r>
        <w:rPr>
          <w:lang w:val="de-DE" w:eastAsia="de-DE" w:bidi="de-DE"/>
        </w:rPr>
        <w:t xml:space="preserve">B.W. </w:t>
      </w:r>
      <w:r>
        <w:rPr>
          <w:lang w:val="en-US" w:eastAsia="en-US" w:bidi="en-US"/>
        </w:rPr>
        <w:t>Varicocele in adolescence induces left and right testicular volume loss // BJU Int. - 2001 Apr, № 87(6). - P. 499</w:t>
      </w:r>
      <w:r>
        <w:rPr>
          <w:lang w:val="en-US" w:eastAsia="en-US" w:bidi="en-US"/>
        </w:rPr>
        <w:softHyphen/>
        <w:t>501.</w:t>
      </w:r>
    </w:p>
    <w:p w:rsidR="003667AA" w:rsidRPr="003667AA" w:rsidRDefault="003667AA" w:rsidP="00D75F1B">
      <w:pPr>
        <w:pStyle w:val="95"/>
        <w:numPr>
          <w:ilvl w:val="0"/>
          <w:numId w:val="81"/>
        </w:numPr>
        <w:shd w:val="clear" w:color="auto" w:fill="auto"/>
        <w:tabs>
          <w:tab w:val="left" w:pos="1007"/>
        </w:tabs>
        <w:suppressAutoHyphens w:val="0"/>
        <w:spacing w:before="0" w:after="0" w:line="480" w:lineRule="exact"/>
        <w:ind w:left="284" w:right="40" w:hanging="284"/>
        <w:jc w:val="both"/>
        <w:rPr>
          <w:lang w:val="en-US"/>
        </w:rPr>
      </w:pPr>
      <w:r>
        <w:rPr>
          <w:lang w:val="en-US" w:eastAsia="en-US" w:bidi="en-US"/>
        </w:rPr>
        <w:t xml:space="preserve">Kbaier I., Binous M.Y., Attyaoui </w:t>
      </w:r>
      <w:r>
        <w:rPr>
          <w:lang w:val="de-DE" w:eastAsia="de-DE" w:bidi="de-DE"/>
        </w:rPr>
        <w:t xml:space="preserve">F., </w:t>
      </w:r>
      <w:r>
        <w:rPr>
          <w:lang w:val="en-US" w:eastAsia="en-US" w:bidi="en-US"/>
        </w:rPr>
        <w:t xml:space="preserve">Nouira </w:t>
      </w:r>
      <w:r>
        <w:rPr>
          <w:lang w:val="de-DE" w:eastAsia="de-DE" w:bidi="de-DE"/>
        </w:rPr>
        <w:t xml:space="preserve">Y., </w:t>
      </w:r>
      <w:r>
        <w:rPr>
          <w:lang w:val="en-US" w:eastAsia="en-US" w:bidi="en-US"/>
        </w:rPr>
        <w:t>Horchani A. Laparoscopic spermatic vessel ligation in the treatment of varicocele: report of 129 procedures // Ann Urol (Paris). - 2002 Oct, № 36(5). - P. 329-33.</w:t>
      </w:r>
    </w:p>
    <w:p w:rsidR="003667AA" w:rsidRPr="003667AA" w:rsidRDefault="003667AA" w:rsidP="00D75F1B">
      <w:pPr>
        <w:pStyle w:val="95"/>
        <w:numPr>
          <w:ilvl w:val="0"/>
          <w:numId w:val="81"/>
        </w:numPr>
        <w:shd w:val="clear" w:color="auto" w:fill="auto"/>
        <w:tabs>
          <w:tab w:val="left" w:pos="1003"/>
        </w:tabs>
        <w:suppressAutoHyphens w:val="0"/>
        <w:spacing w:before="0" w:after="0" w:line="480" w:lineRule="exact"/>
        <w:ind w:left="284" w:right="20" w:hanging="284"/>
        <w:jc w:val="both"/>
        <w:rPr>
          <w:lang w:val="en-US"/>
        </w:rPr>
      </w:pPr>
      <w:r>
        <w:rPr>
          <w:lang w:val="en-US" w:eastAsia="en-US" w:bidi="en-US"/>
        </w:rPr>
        <w:t xml:space="preserve">Khan M., Khan S., Pervez A., Nawaz H., </w:t>
      </w:r>
      <w:r>
        <w:rPr>
          <w:rStyle w:val="19"/>
          <w:lang w:val="en-US" w:eastAsia="en-US" w:bidi="en-US"/>
        </w:rPr>
        <w:t>Ahm</w:t>
      </w:r>
      <w:r>
        <w:rPr>
          <w:lang w:val="en-US" w:eastAsia="en-US" w:bidi="en-US"/>
        </w:rPr>
        <w:t>ed S., Tareen S. Evaluation of low ligation and high ligation procedures of varicocele // J Coll Physicians Surg Pak. - 2003 May, № 13(5). - P. 280-3.</w:t>
      </w:r>
    </w:p>
    <w:p w:rsidR="003667AA" w:rsidRPr="003667AA" w:rsidRDefault="003667AA" w:rsidP="00D75F1B">
      <w:pPr>
        <w:pStyle w:val="95"/>
        <w:numPr>
          <w:ilvl w:val="0"/>
          <w:numId w:val="81"/>
        </w:numPr>
        <w:shd w:val="clear" w:color="auto" w:fill="auto"/>
        <w:tabs>
          <w:tab w:val="left" w:pos="1003"/>
        </w:tabs>
        <w:suppressAutoHyphens w:val="0"/>
        <w:spacing w:before="0" w:after="0" w:line="480" w:lineRule="exact"/>
        <w:ind w:left="284" w:right="20" w:hanging="284"/>
        <w:jc w:val="both"/>
        <w:rPr>
          <w:lang w:val="en-US"/>
        </w:rPr>
      </w:pPr>
      <w:r>
        <w:rPr>
          <w:lang w:val="en-US" w:eastAsia="en-US" w:bidi="en-US"/>
        </w:rPr>
        <w:t>Keoghane S.R., Jones L., Wright M.P., Kabala J. Percutaneous retrograde varicocele embolisation using tungsten embolisation coils: a five year audit // Int Urol Nephrol. - 2001, № 33(3). - P. 517-20.</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Kocakoc E., Kiris A., Orhan I., Bozgeyik Z., Kanbay M., Ogur E. Incidence and importance of reflux in testicular veins of healthy men evaluated with color duplex sonography // J Clin Ultrasound. - 2002 Jun, № 30(5). - P. 282-7.</w:t>
      </w:r>
    </w:p>
    <w:p w:rsidR="003667AA" w:rsidRPr="003667AA" w:rsidRDefault="003667AA" w:rsidP="00D75F1B">
      <w:pPr>
        <w:pStyle w:val="95"/>
        <w:numPr>
          <w:ilvl w:val="0"/>
          <w:numId w:val="81"/>
        </w:numPr>
        <w:shd w:val="clear" w:color="auto" w:fill="auto"/>
        <w:tabs>
          <w:tab w:val="left" w:pos="1003"/>
        </w:tabs>
        <w:suppressAutoHyphens w:val="0"/>
        <w:spacing w:before="0" w:after="0" w:line="480" w:lineRule="exact"/>
        <w:ind w:left="284" w:right="20" w:hanging="284"/>
        <w:jc w:val="both"/>
        <w:rPr>
          <w:lang w:val="en-US"/>
        </w:rPr>
      </w:pPr>
      <w:r>
        <w:rPr>
          <w:lang w:val="en-US" w:eastAsia="en-US" w:bidi="en-US"/>
        </w:rPr>
        <w:t>Kocakoc E., Serhatlioglu S., Kiris A., Bozgeyik Z., Ozdemir H., Bodakci M.N. Color Doppler sonographic evaluation of inter-relations between diameter, reflux and flow volume of testicular veins in varicocele // Eur J Radiol. - 2003 Sep, № 47(3). - P. 251-6.</w:t>
      </w:r>
    </w:p>
    <w:p w:rsidR="003667AA" w:rsidRPr="003667AA" w:rsidRDefault="003667AA" w:rsidP="00D75F1B">
      <w:pPr>
        <w:pStyle w:val="95"/>
        <w:numPr>
          <w:ilvl w:val="0"/>
          <w:numId w:val="81"/>
        </w:numPr>
        <w:shd w:val="clear" w:color="auto" w:fill="auto"/>
        <w:tabs>
          <w:tab w:val="left" w:pos="1003"/>
        </w:tabs>
        <w:suppressAutoHyphens w:val="0"/>
        <w:spacing w:before="0" w:after="0" w:line="480" w:lineRule="exact"/>
        <w:ind w:left="284" w:right="20" w:hanging="284"/>
        <w:jc w:val="both"/>
        <w:rPr>
          <w:lang w:val="en-US"/>
        </w:rPr>
      </w:pPr>
      <w:r>
        <w:rPr>
          <w:lang w:val="en-US" w:eastAsia="en-US" w:bidi="en-US"/>
        </w:rPr>
        <w:t xml:space="preserve">Kocvara R., Dolezal J., Hampl R., Povysil C., Dvoracek J., Hill M., Dite Z., Stanek Z., Novak K. Division of lymphatic vessels at varicocelectomy leads to testicular </w:t>
      </w:r>
      <w:r>
        <w:rPr>
          <w:lang w:val="en-US" w:eastAsia="en-US" w:bidi="en-US"/>
        </w:rPr>
        <w:lastRenderedPageBreak/>
        <w:t>oedema and decline in testicular function according to the LH-RH analogue stimulation test // Eur Urol. - 2003 Apr, № 43(4). - P. 430-5.</w:t>
      </w:r>
    </w:p>
    <w:p w:rsidR="003667AA" w:rsidRPr="003667AA" w:rsidRDefault="003667AA" w:rsidP="00D75F1B">
      <w:pPr>
        <w:pStyle w:val="95"/>
        <w:numPr>
          <w:ilvl w:val="0"/>
          <w:numId w:val="81"/>
        </w:numPr>
        <w:shd w:val="clear" w:color="auto" w:fill="auto"/>
        <w:tabs>
          <w:tab w:val="left" w:pos="1003"/>
        </w:tabs>
        <w:suppressAutoHyphens w:val="0"/>
        <w:spacing w:before="0" w:after="0" w:line="480" w:lineRule="exact"/>
        <w:ind w:left="284" w:right="20" w:hanging="284"/>
        <w:jc w:val="both"/>
        <w:rPr>
          <w:lang w:val="en-US"/>
        </w:rPr>
      </w:pPr>
      <w:r>
        <w:rPr>
          <w:lang w:val="en-US" w:eastAsia="en-US" w:bidi="en-US"/>
        </w:rPr>
        <w:t>Kocvara R., Dvoracek J., Sedlacek J., Dite Z., Novak K. Lymphatic sparing laparoscopic varicocelectomy: a microsurgical repair // J Urol. - 2005 May, № 173(5). - P. 1751-4.</w:t>
      </w:r>
    </w:p>
    <w:p w:rsidR="003667AA" w:rsidRPr="003667AA" w:rsidRDefault="003667AA" w:rsidP="00D75F1B">
      <w:pPr>
        <w:pStyle w:val="95"/>
        <w:numPr>
          <w:ilvl w:val="0"/>
          <w:numId w:val="81"/>
        </w:numPr>
        <w:shd w:val="clear" w:color="auto" w:fill="auto"/>
        <w:tabs>
          <w:tab w:val="left" w:pos="1003"/>
        </w:tabs>
        <w:suppressAutoHyphens w:val="0"/>
        <w:spacing w:before="0" w:after="0" w:line="480" w:lineRule="exact"/>
        <w:ind w:left="284" w:right="20" w:hanging="284"/>
        <w:jc w:val="both"/>
        <w:rPr>
          <w:lang w:val="en-US"/>
        </w:rPr>
      </w:pPr>
      <w:r>
        <w:rPr>
          <w:lang w:val="en-US" w:eastAsia="en-US" w:bidi="en-US"/>
        </w:rPr>
        <w:t>Koyle M.A., Ottamasathien S., Barqawi A., Rajimwale A., Furness P.D. 3rd. Laparoscopic Palomo varicocele ligation in children and adolescents: results of 103 cases // J Urol. - 2004 Oct, № 172(4 Pt 2). - P. 1749-52</w:t>
      </w:r>
    </w:p>
    <w:p w:rsidR="003667AA" w:rsidRDefault="003667AA" w:rsidP="00D75F1B">
      <w:pPr>
        <w:pStyle w:val="95"/>
        <w:numPr>
          <w:ilvl w:val="0"/>
          <w:numId w:val="81"/>
        </w:numPr>
        <w:shd w:val="clear" w:color="auto" w:fill="auto"/>
        <w:tabs>
          <w:tab w:val="left" w:pos="1003"/>
        </w:tabs>
        <w:suppressAutoHyphens w:val="0"/>
        <w:spacing w:before="0" w:after="0" w:line="480" w:lineRule="exact"/>
        <w:ind w:left="284" w:right="20" w:hanging="284"/>
        <w:jc w:val="both"/>
      </w:pPr>
      <w:r>
        <w:rPr>
          <w:lang w:val="en-US" w:eastAsia="en-US" w:bidi="en-US"/>
        </w:rPr>
        <w:t>Kubal A., Nagler H.M., Zahalsky M., Budak M. The adolescent varicocele: diagnostic and treatment patterns of pediatricians. A public health concern? // J Urol. - 2004 Jan, № 171(1). - P. 411-3.</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Lord D.J., Burrows P.E. Pediatric varicocele embolization // Tech Vasc Interv Radiol. - 2003 Dec, № 6(4). - P. 169-75.</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Maghraby H.A. Laparoscopic varicocelectomy for painful varicoceles: merits and outcomes // J Endourol. - 2002 Mar, № 6(2). - Р. 107-10.</w:t>
      </w:r>
    </w:p>
    <w:p w:rsidR="003667AA" w:rsidRDefault="003667AA" w:rsidP="00D75F1B">
      <w:pPr>
        <w:pStyle w:val="95"/>
        <w:numPr>
          <w:ilvl w:val="0"/>
          <w:numId w:val="81"/>
        </w:numPr>
        <w:shd w:val="clear" w:color="auto" w:fill="auto"/>
        <w:suppressAutoHyphens w:val="0"/>
        <w:spacing w:before="0" w:after="0" w:line="480" w:lineRule="exact"/>
        <w:ind w:left="284" w:right="40" w:hanging="284"/>
        <w:jc w:val="both"/>
      </w:pPr>
      <w:r>
        <w:rPr>
          <w:lang w:val="en-US" w:eastAsia="en-US" w:bidi="en-US"/>
        </w:rPr>
        <w:t xml:space="preserve"> Mazzoni G. Adolescent varicocele: treatment by antegrade sclerotherapy // J Pediatr Surg. - 2001 Oct, № 36(10). Р. 1546-50.</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Mazzoni G., Spagnoli A., Lucchetti M.C., Villa M., Capitanucci M.L., Ferro F. Adolescent varicocele: Tauber antegrade sclerotherapy versus Palomo repair // J Urol. - 2001 Oct, № 166(4). - Р. 1462-4.</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McManus M.C., Barqawi A., Meacham R.B., </w:t>
      </w:r>
      <w:proofErr w:type="gramStart"/>
      <w:r>
        <w:rPr>
          <w:lang w:val="en-US" w:eastAsia="en-US" w:bidi="en-US"/>
        </w:rPr>
        <w:t>Furness</w:t>
      </w:r>
      <w:proofErr w:type="gramEnd"/>
      <w:r>
        <w:rPr>
          <w:lang w:val="en-US" w:eastAsia="en-US" w:bidi="en-US"/>
        </w:rPr>
        <w:t xml:space="preserve"> P.D. 3rd, Koyle M.A. Laparoscopic varicocele ligation: are there advantages compared with the microscopic subinguinal approach? // Urology. - 2004 Aug, № 64(2). - Р. 357</w:t>
      </w:r>
      <w:r>
        <w:rPr>
          <w:lang w:val="en-US" w:eastAsia="en-US" w:bidi="en-US"/>
        </w:rPr>
        <w:softHyphen/>
        <w:t>60</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Mickevicius R., Zilaitiene B., Zdanavicius R. The influence of antegrade scrotal sclerotherapy on the diameter of the spermatic cord veins in men with varicocele // Medicina (Kaunas). - 2004, № 40(5). - Р. 423-8.</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Misseri R., Gershbein A.B., Horowitz M., Glassberg K.I. The adolescent varicocele. II: the incidence of hydrocele and delayed recurrent varicocele after varicocelectomy in a long-term follow-up // BJU Int. - 2001 Apr, № 87(6). - Р. 494-8.</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lastRenderedPageBreak/>
        <w:t xml:space="preserve"> Nabi G., Asterlings S., Greene D.R., Marsh R.L. Percutaneous embolization of varicoceles: outcomes and correlation of semen improvement with pregnancy // Urology. - 2004 Feb, № 63(2). - Р. 359-63.</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Nicotina P.A., Romeo C., Arena S., Arena F.., Maisano D, Zuccarello B. Immunoexpression of aquaporin-1 in adolescent varicocele testes: possible significance for fluid reabsorption // Urology. - 2005 Jan, № 65(1). - Р. 149</w:t>
      </w:r>
      <w:r>
        <w:rPr>
          <w:lang w:val="en-US" w:eastAsia="en-US" w:bidi="en-US"/>
        </w:rPr>
        <w:softHyphen/>
      </w:r>
    </w:p>
    <w:p w:rsidR="003667AA" w:rsidRDefault="003667AA" w:rsidP="003667AA">
      <w:pPr>
        <w:pStyle w:val="95"/>
        <w:shd w:val="clear" w:color="auto" w:fill="auto"/>
        <w:spacing w:after="0" w:line="480" w:lineRule="exact"/>
        <w:ind w:left="360"/>
        <w:jc w:val="left"/>
      </w:pPr>
      <w:r>
        <w:rPr>
          <w:lang w:val="en-US" w:eastAsia="en-US" w:bidi="en-US"/>
        </w:rPr>
        <w:t>52.</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Nyirady P., Kiss A., Pirot L., Sarkozy S., Bognar Z., Csontai A., Merksz M. Evaluation of 100 laparoscopic varicocele operations with preservation of testicular artery and ligation of collateral vein in children and adolescents // Eur Urol. - 2002 Dec, № 42(6). - Р. 594-7.</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de-DE" w:eastAsia="de-DE" w:bidi="de-DE"/>
        </w:rPr>
        <w:t xml:space="preserve"> Oswald J., Korner </w:t>
      </w:r>
      <w:r>
        <w:rPr>
          <w:lang w:val="en-US" w:eastAsia="en-US" w:bidi="en-US"/>
        </w:rPr>
        <w:t xml:space="preserve">I., </w:t>
      </w:r>
      <w:r>
        <w:rPr>
          <w:lang w:val="de-DE" w:eastAsia="de-DE" w:bidi="de-DE"/>
        </w:rPr>
        <w:t xml:space="preserve">Riccabona M. </w:t>
      </w:r>
      <w:r>
        <w:rPr>
          <w:lang w:val="en-US" w:eastAsia="en-US" w:bidi="en-US"/>
        </w:rPr>
        <w:t xml:space="preserve">The use of </w:t>
      </w:r>
      <w:r>
        <w:rPr>
          <w:lang w:val="de-DE" w:eastAsia="de-DE" w:bidi="de-DE"/>
        </w:rPr>
        <w:t xml:space="preserve">isosulphan </w:t>
      </w:r>
      <w:r>
        <w:rPr>
          <w:lang w:val="en-US" w:eastAsia="en-US" w:bidi="en-US"/>
        </w:rPr>
        <w:t>blue to identify lymphatic vessels in high retroperitoneal ligation of adolescent varicocele--avoiding postoperative hydrocele // BJU Int. - 2001 Apr, № 87(6).</w:t>
      </w:r>
    </w:p>
    <w:p w:rsidR="003667AA" w:rsidRDefault="003667AA" w:rsidP="00D75F1B">
      <w:pPr>
        <w:pStyle w:val="95"/>
        <w:numPr>
          <w:ilvl w:val="0"/>
          <w:numId w:val="86"/>
        </w:numPr>
        <w:shd w:val="clear" w:color="auto" w:fill="auto"/>
        <w:suppressAutoHyphens w:val="0"/>
        <w:spacing w:before="0" w:after="0" w:line="480" w:lineRule="exact"/>
        <w:ind w:left="567" w:firstLine="567"/>
        <w:jc w:val="left"/>
      </w:pPr>
      <w:r>
        <w:rPr>
          <w:lang w:val="en-US" w:eastAsia="en-US" w:bidi="en-US"/>
        </w:rPr>
        <w:t xml:space="preserve"> Р. 502-4.</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Ozbek </w:t>
      </w:r>
      <w:r>
        <w:rPr>
          <w:lang w:val="de-DE" w:eastAsia="de-DE" w:bidi="de-DE"/>
        </w:rPr>
        <w:t xml:space="preserve">E., </w:t>
      </w:r>
      <w:r>
        <w:rPr>
          <w:lang w:val="en-US" w:eastAsia="en-US" w:bidi="en-US"/>
        </w:rPr>
        <w:t xml:space="preserve">Yurekli </w:t>
      </w:r>
      <w:r>
        <w:rPr>
          <w:lang w:val="de-DE" w:eastAsia="de-DE" w:bidi="de-DE"/>
        </w:rPr>
        <w:t xml:space="preserve">M., </w:t>
      </w:r>
      <w:r>
        <w:rPr>
          <w:lang w:val="en-US" w:eastAsia="en-US" w:bidi="en-US"/>
        </w:rPr>
        <w:t xml:space="preserve">Soylu </w:t>
      </w:r>
      <w:r>
        <w:rPr>
          <w:lang w:val="de-DE" w:eastAsia="de-DE" w:bidi="de-DE"/>
        </w:rPr>
        <w:t xml:space="preserve">A., </w:t>
      </w:r>
      <w:r>
        <w:rPr>
          <w:lang w:val="en-US" w:eastAsia="en-US" w:bidi="en-US"/>
        </w:rPr>
        <w:t xml:space="preserve">Davarci </w:t>
      </w:r>
      <w:r>
        <w:rPr>
          <w:lang w:val="de-DE" w:eastAsia="de-DE" w:bidi="de-DE"/>
        </w:rPr>
        <w:t xml:space="preserve">M., </w:t>
      </w:r>
      <w:r>
        <w:rPr>
          <w:lang w:val="en-US" w:eastAsia="en-US" w:bidi="en-US"/>
        </w:rPr>
        <w:t>Balbay M.D. The role of adrenomedullin in varicocele and impotence // BJU International. - 2000 Oct.</w:t>
      </w:r>
    </w:p>
    <w:p w:rsidR="003667AA" w:rsidRDefault="003667AA" w:rsidP="00D75F1B">
      <w:pPr>
        <w:pStyle w:val="95"/>
        <w:numPr>
          <w:ilvl w:val="0"/>
          <w:numId w:val="86"/>
        </w:numPr>
        <w:shd w:val="clear" w:color="auto" w:fill="auto"/>
        <w:suppressAutoHyphens w:val="0"/>
        <w:spacing w:before="0" w:after="0" w:line="480" w:lineRule="exact"/>
        <w:ind w:left="567" w:firstLine="567"/>
        <w:jc w:val="left"/>
      </w:pPr>
      <w:r>
        <w:rPr>
          <w:lang w:val="en-US" w:eastAsia="en-US" w:bidi="en-US"/>
        </w:rPr>
        <w:t xml:space="preserve"> </w:t>
      </w:r>
      <w:proofErr w:type="gramStart"/>
      <w:r>
        <w:rPr>
          <w:lang w:val="en-US" w:eastAsia="en-US" w:bidi="en-US"/>
        </w:rPr>
        <w:t>vol</w:t>
      </w:r>
      <w:proofErr w:type="gramEnd"/>
      <w:r>
        <w:rPr>
          <w:lang w:val="en-US" w:eastAsia="en-US" w:bidi="en-US"/>
        </w:rPr>
        <w:t xml:space="preserve"> 86. - Р. 694</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Palazzo S., Boezio </w:t>
      </w:r>
      <w:r>
        <w:rPr>
          <w:lang w:val="de-DE" w:eastAsia="de-DE" w:bidi="de-DE"/>
        </w:rPr>
        <w:t xml:space="preserve">F., </w:t>
      </w:r>
      <w:r>
        <w:rPr>
          <w:lang w:val="en-US" w:eastAsia="en-US" w:bidi="en-US"/>
        </w:rPr>
        <w:t xml:space="preserve">Mancini V., Martino P., Battaglia </w:t>
      </w:r>
      <w:r>
        <w:rPr>
          <w:lang w:val="de-DE" w:eastAsia="de-DE" w:bidi="de-DE"/>
        </w:rPr>
        <w:t xml:space="preserve">M., </w:t>
      </w:r>
      <w:r>
        <w:rPr>
          <w:lang w:val="en-US" w:eastAsia="en-US" w:bidi="en-US"/>
        </w:rPr>
        <w:t xml:space="preserve">Garofalo </w:t>
      </w:r>
      <w:r>
        <w:rPr>
          <w:lang w:val="de-DE" w:eastAsia="de-DE" w:bidi="de-DE"/>
        </w:rPr>
        <w:t xml:space="preserve">L., </w:t>
      </w:r>
      <w:r>
        <w:rPr>
          <w:lang w:val="en-US" w:eastAsia="en-US" w:bidi="en-US"/>
        </w:rPr>
        <w:t>Selvaggi F.P. Significance of scrotal Doppler color ultrasonography in the postoperative control of patients treated with varicocelectomy // Arch Ital Urol Androl. - 2002 Dec, № 74(4). - Р. 247-9.</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Pieri S., Agresti P., Morucci </w:t>
      </w:r>
      <w:r>
        <w:rPr>
          <w:lang w:val="de-DE" w:eastAsia="de-DE" w:bidi="de-DE"/>
        </w:rPr>
        <w:t xml:space="preserve">M., </w:t>
      </w:r>
      <w:r>
        <w:rPr>
          <w:lang w:val="en-US" w:eastAsia="en-US" w:bidi="en-US"/>
        </w:rPr>
        <w:t xml:space="preserve">De'Medici </w:t>
      </w:r>
      <w:r>
        <w:rPr>
          <w:lang w:val="de-DE" w:eastAsia="de-DE" w:bidi="de-DE"/>
        </w:rPr>
        <w:t xml:space="preserve">L., </w:t>
      </w:r>
      <w:r>
        <w:rPr>
          <w:lang w:val="en-US" w:eastAsia="en-US" w:bidi="en-US"/>
        </w:rPr>
        <w:t xml:space="preserve">Fiocca </w:t>
      </w:r>
      <w:r>
        <w:rPr>
          <w:lang w:val="de-DE" w:eastAsia="de-DE" w:bidi="de-DE"/>
        </w:rPr>
        <w:t xml:space="preserve">G., </w:t>
      </w:r>
      <w:r>
        <w:rPr>
          <w:lang w:val="en-US" w:eastAsia="en-US" w:bidi="en-US"/>
        </w:rPr>
        <w:t>Calisti A. A transbranchial approach for the percutaneous therapy of pediatric varicocele // Radiol Med (Torino). - 2003 Sep, № 106(3). - Р. 221-31.</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Pieri S., Agresti P., Morucci </w:t>
      </w:r>
      <w:r>
        <w:rPr>
          <w:lang w:val="de-DE" w:eastAsia="de-DE" w:bidi="de-DE"/>
        </w:rPr>
        <w:t xml:space="preserve">M., De </w:t>
      </w:r>
      <w:r>
        <w:rPr>
          <w:lang w:val="en-US" w:eastAsia="en-US" w:bidi="en-US"/>
        </w:rPr>
        <w:t xml:space="preserve">Medici </w:t>
      </w:r>
      <w:r>
        <w:rPr>
          <w:lang w:val="de-DE" w:eastAsia="de-DE" w:bidi="de-DE"/>
        </w:rPr>
        <w:t xml:space="preserve">L., </w:t>
      </w:r>
      <w:r>
        <w:rPr>
          <w:lang w:val="en-US" w:eastAsia="en-US" w:bidi="en-US"/>
        </w:rPr>
        <w:t xml:space="preserve">Fiocca </w:t>
      </w:r>
      <w:r>
        <w:rPr>
          <w:lang w:val="de-DE" w:eastAsia="de-DE" w:bidi="de-DE"/>
        </w:rPr>
        <w:t xml:space="preserve">G., </w:t>
      </w:r>
      <w:r>
        <w:rPr>
          <w:lang w:val="en-US" w:eastAsia="en-US" w:bidi="en-US"/>
        </w:rPr>
        <w:t xml:space="preserve">Calisti </w:t>
      </w:r>
      <w:r>
        <w:rPr>
          <w:lang w:val="de-DE" w:eastAsia="de-DE" w:bidi="de-DE"/>
        </w:rPr>
        <w:t xml:space="preserve">A., </w:t>
      </w:r>
      <w:r>
        <w:rPr>
          <w:lang w:val="en-US" w:eastAsia="en-US" w:bidi="en-US"/>
        </w:rPr>
        <w:t>Santini E. Analysis of radiation doses in the percutaneous treatment of varicocele in adolescents // Radiol Med (Torino). - 2003 May-Jun, № 105(5- 6). - Р. 500-10.</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lastRenderedPageBreak/>
        <w:t xml:space="preserve"> Pfeiffer </w:t>
      </w:r>
      <w:r>
        <w:rPr>
          <w:lang w:val="de-DE" w:eastAsia="de-DE" w:bidi="de-DE"/>
        </w:rPr>
        <w:t xml:space="preserve">D., </w:t>
      </w:r>
      <w:r>
        <w:rPr>
          <w:lang w:val="en-US" w:eastAsia="en-US" w:bidi="en-US"/>
        </w:rPr>
        <w:t xml:space="preserve">Berger J., Schoop </w:t>
      </w:r>
      <w:r>
        <w:rPr>
          <w:lang w:val="de-DE" w:eastAsia="de-DE" w:bidi="de-DE"/>
        </w:rPr>
        <w:t xml:space="preserve">C., </w:t>
      </w:r>
      <w:r>
        <w:rPr>
          <w:lang w:val="en-US" w:eastAsia="en-US" w:bidi="en-US"/>
        </w:rPr>
        <w:t>Tauber R. A Doppler-based study on the prevalence of varicocele in German children and adolescents // Andrologia.</w:t>
      </w:r>
    </w:p>
    <w:p w:rsidR="003667AA" w:rsidRDefault="003667AA" w:rsidP="00D75F1B">
      <w:pPr>
        <w:pStyle w:val="95"/>
        <w:numPr>
          <w:ilvl w:val="0"/>
          <w:numId w:val="86"/>
        </w:numPr>
        <w:shd w:val="clear" w:color="auto" w:fill="auto"/>
        <w:suppressAutoHyphens w:val="0"/>
        <w:spacing w:before="0" w:after="0" w:line="480" w:lineRule="exact"/>
        <w:ind w:left="567" w:firstLine="567"/>
        <w:jc w:val="left"/>
      </w:pPr>
      <w:r>
        <w:rPr>
          <w:lang w:val="en-US" w:eastAsia="en-US" w:bidi="en-US"/>
        </w:rPr>
        <w:t xml:space="preserve"> Feb 2006. - Vol. 38, № 1. - Р. 391-4.</w:t>
      </w:r>
    </w:p>
    <w:p w:rsidR="003667AA" w:rsidRDefault="003667AA" w:rsidP="00D75F1B">
      <w:pPr>
        <w:pStyle w:val="95"/>
        <w:numPr>
          <w:ilvl w:val="0"/>
          <w:numId w:val="81"/>
        </w:numPr>
        <w:shd w:val="clear" w:color="auto" w:fill="auto"/>
        <w:suppressAutoHyphens w:val="0"/>
        <w:spacing w:before="0" w:after="0" w:line="480" w:lineRule="exact"/>
        <w:ind w:left="284" w:right="40" w:hanging="284"/>
        <w:jc w:val="both"/>
      </w:pPr>
      <w:r>
        <w:rPr>
          <w:lang w:val="en-US" w:eastAsia="en-US" w:bidi="en-US"/>
        </w:rPr>
        <w:t xml:space="preserve"> Po-Chor Tam Varicocele: Current controversies in pathophysiology and treatment // Annals of the College of Surgeons of Hong Kong. - Aug 2004. - Vol. 8. № 3. - P. 90.</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Podkamenev V.V., Stalmakhovich V.N., Urkov </w:t>
      </w:r>
      <w:r>
        <w:rPr>
          <w:lang w:val="de-DE" w:eastAsia="de-DE" w:bidi="de-DE"/>
        </w:rPr>
        <w:t xml:space="preserve">P.S., </w:t>
      </w:r>
      <w:r>
        <w:rPr>
          <w:lang w:val="en-US" w:eastAsia="en-US" w:bidi="en-US"/>
        </w:rPr>
        <w:t xml:space="preserve">Solovjev </w:t>
      </w:r>
      <w:r>
        <w:rPr>
          <w:lang w:val="de-DE" w:eastAsia="de-DE" w:bidi="de-DE"/>
        </w:rPr>
        <w:t xml:space="preserve">A.A., </w:t>
      </w:r>
      <w:r>
        <w:rPr>
          <w:lang w:val="en-US" w:eastAsia="en-US" w:bidi="en-US"/>
        </w:rPr>
        <w:t>Iljin V.P. Laparoscopic surgery for pediatric varicoceles: Randomized controlled trial // J Pediatr Surg. - 2002 May, № 37(5). - Р. 727-9.</w:t>
      </w:r>
    </w:p>
    <w:p w:rsidR="003667AA" w:rsidRPr="003667AA" w:rsidRDefault="003667AA" w:rsidP="00D75F1B">
      <w:pPr>
        <w:pStyle w:val="95"/>
        <w:numPr>
          <w:ilvl w:val="0"/>
          <w:numId w:val="81"/>
        </w:numPr>
        <w:shd w:val="clear" w:color="auto" w:fill="auto"/>
        <w:suppressAutoHyphens w:val="0"/>
        <w:spacing w:before="0" w:after="0" w:line="480" w:lineRule="exact"/>
        <w:ind w:left="284" w:right="40" w:hanging="284"/>
        <w:jc w:val="both"/>
        <w:rPr>
          <w:lang w:val="en-US"/>
        </w:rPr>
      </w:pPr>
      <w:r>
        <w:rPr>
          <w:lang w:val="en-US" w:eastAsia="en-US" w:bidi="en-US"/>
        </w:rPr>
        <w:t xml:space="preserve"> Polito </w:t>
      </w:r>
      <w:r>
        <w:rPr>
          <w:lang w:val="de-DE" w:eastAsia="de-DE" w:bidi="de-DE"/>
        </w:rPr>
        <w:t xml:space="preserve">D.S., </w:t>
      </w:r>
      <w:r>
        <w:rPr>
          <w:lang w:val="en-US" w:eastAsia="en-US" w:bidi="en-US"/>
        </w:rPr>
        <w:t xml:space="preserve">Florio </w:t>
      </w:r>
      <w:r>
        <w:rPr>
          <w:lang w:val="de-DE" w:eastAsia="de-DE" w:bidi="de-DE"/>
        </w:rPr>
        <w:t xml:space="preserve">G., </w:t>
      </w:r>
      <w:r>
        <w:rPr>
          <w:lang w:val="en-US" w:eastAsia="en-US" w:bidi="en-US"/>
        </w:rPr>
        <w:t>Cisternino S., Pinna G.F., Nazzaro A., Fava A. Videolaparoscopic treatment of varicocele: retrospective study of 165 cases // Chir Ital. - 2001 Nov-Dec, № 53(6). - Р. 841-3.</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en-US" w:eastAsia="en-US" w:bidi="en-US"/>
        </w:rPr>
        <w:t>Raman J.D., Goldstein M. Intraoperative characterization of arterial vasculature in spermatic cord // Urology. - 2004 Sep, № 64(3). - P. 561-4.</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en-US" w:eastAsia="en-US" w:bidi="en-US"/>
        </w:rPr>
        <w:t>Ribe N., Manasia P., Sarquella J., Grimaldi S., Pomerol J.M. Clinical follow-up after subinguinal varicocele ligation to treat pain // Arch Ital Urol Androl. - 2002 Jun, № 74(2). - P. 51-3.</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en-US" w:eastAsia="en-US" w:bidi="en-US"/>
        </w:rPr>
        <w:t xml:space="preserve">Riccabona </w:t>
      </w:r>
      <w:r>
        <w:rPr>
          <w:lang w:val="de-DE" w:eastAsia="de-DE" w:bidi="de-DE"/>
        </w:rPr>
        <w:t xml:space="preserve">M., </w:t>
      </w:r>
      <w:r>
        <w:rPr>
          <w:lang w:val="en-US" w:eastAsia="en-US" w:bidi="en-US"/>
        </w:rPr>
        <w:t xml:space="preserve">Oswald J., Koen </w:t>
      </w:r>
      <w:r>
        <w:rPr>
          <w:lang w:val="de-DE" w:eastAsia="de-DE" w:bidi="de-DE"/>
        </w:rPr>
        <w:t xml:space="preserve">M., </w:t>
      </w:r>
      <w:r>
        <w:rPr>
          <w:lang w:val="en-US" w:eastAsia="en-US" w:bidi="en-US"/>
        </w:rPr>
        <w:t xml:space="preserve">Lusuardi </w:t>
      </w:r>
      <w:r>
        <w:rPr>
          <w:lang w:val="de-DE" w:eastAsia="de-DE" w:bidi="de-DE"/>
        </w:rPr>
        <w:t xml:space="preserve">L., Radmayr C., Bartsch </w:t>
      </w:r>
      <w:r>
        <w:rPr>
          <w:lang w:val="en-US" w:eastAsia="en-US" w:bidi="en-US"/>
        </w:rPr>
        <w:t>G. Optimizing the operative treatment of boys with varicocele: sequential comparison of 4 techniques // J Urol. - 2003 Feb, № 169(2). - P. 666-8.</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en-US" w:eastAsia="en-US" w:bidi="en-US"/>
        </w:rPr>
        <w:t xml:space="preserve">Richter </w:t>
      </w:r>
      <w:r>
        <w:rPr>
          <w:lang w:val="de-DE" w:eastAsia="de-DE" w:bidi="de-DE"/>
        </w:rPr>
        <w:t xml:space="preserve">F., </w:t>
      </w:r>
      <w:r>
        <w:rPr>
          <w:lang w:val="en-US" w:eastAsia="en-US" w:bidi="en-US"/>
        </w:rPr>
        <w:t xml:space="preserve">Stock J.A., LaSalle </w:t>
      </w:r>
      <w:r>
        <w:rPr>
          <w:lang w:val="de-DE" w:eastAsia="de-DE" w:bidi="de-DE"/>
        </w:rPr>
        <w:t xml:space="preserve">M., Sadeghi-Nejad H., </w:t>
      </w:r>
      <w:r>
        <w:rPr>
          <w:lang w:val="en-US" w:eastAsia="en-US" w:bidi="en-US"/>
        </w:rPr>
        <w:t>Hanna M.K. Management of prepubertal varicoceles - results of a questionnaire study among pediatric urologists and urologists with infertility training // Urology. - 2001 Jul, № 58(1). - P. 98-102.</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en-US" w:eastAsia="en-US" w:bidi="en-US"/>
        </w:rPr>
        <w:t xml:space="preserve">Romeo </w:t>
      </w:r>
      <w:r>
        <w:rPr>
          <w:lang w:val="de-DE" w:eastAsia="de-DE" w:bidi="de-DE"/>
        </w:rPr>
        <w:t xml:space="preserve">C., </w:t>
      </w:r>
      <w:r>
        <w:rPr>
          <w:lang w:val="en-US" w:eastAsia="en-US" w:bidi="en-US"/>
        </w:rPr>
        <w:t xml:space="preserve">Ientile </w:t>
      </w:r>
      <w:r>
        <w:rPr>
          <w:lang w:val="de-DE" w:eastAsia="de-DE" w:bidi="de-DE"/>
        </w:rPr>
        <w:t xml:space="preserve">R., </w:t>
      </w:r>
      <w:r>
        <w:rPr>
          <w:lang w:val="en-US" w:eastAsia="en-US" w:bidi="en-US"/>
        </w:rPr>
        <w:t xml:space="preserve">Impellizzeri P., Turiaco N., Teletta </w:t>
      </w:r>
      <w:r>
        <w:rPr>
          <w:lang w:val="de-DE" w:eastAsia="de-DE" w:bidi="de-DE"/>
        </w:rPr>
        <w:t xml:space="preserve">M., </w:t>
      </w:r>
      <w:r>
        <w:rPr>
          <w:lang w:val="en-US" w:eastAsia="en-US" w:bidi="en-US"/>
        </w:rPr>
        <w:t xml:space="preserve">Antonuccio P., Basile </w:t>
      </w:r>
      <w:r>
        <w:rPr>
          <w:lang w:val="de-DE" w:eastAsia="de-DE" w:bidi="de-DE"/>
        </w:rPr>
        <w:t xml:space="preserve">M., </w:t>
      </w:r>
      <w:r>
        <w:rPr>
          <w:lang w:val="en-US" w:eastAsia="en-US" w:bidi="en-US"/>
        </w:rPr>
        <w:t>Gentile C. Preliminary report on nitric oxide-mediated oxidative damage in adolescent varicocele // Hum Reprod. - 2003 Jan, № 18(1). - P. 26</w:t>
      </w:r>
      <w:r>
        <w:rPr>
          <w:lang w:val="en-US" w:eastAsia="en-US" w:bidi="en-US"/>
        </w:rPr>
        <w:softHyphen/>
      </w:r>
    </w:p>
    <w:p w:rsidR="003667AA" w:rsidRDefault="003667AA" w:rsidP="003667AA">
      <w:pPr>
        <w:pStyle w:val="95"/>
        <w:shd w:val="clear" w:color="auto" w:fill="auto"/>
        <w:tabs>
          <w:tab w:val="left" w:pos="1344"/>
        </w:tabs>
        <w:spacing w:after="0" w:line="480" w:lineRule="exact"/>
        <w:ind w:left="360"/>
        <w:jc w:val="both"/>
      </w:pPr>
      <w:r>
        <w:rPr>
          <w:lang w:val="en-US" w:eastAsia="en-US" w:bidi="en-US"/>
        </w:rPr>
        <w:t>9.</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de-DE" w:eastAsia="de-DE" w:bidi="de-DE"/>
        </w:rPr>
        <w:t xml:space="preserve">Salzhauer </w:t>
      </w:r>
      <w:proofErr w:type="gramStart"/>
      <w:r>
        <w:rPr>
          <w:lang w:val="en-US" w:eastAsia="en-US" w:bidi="en-US"/>
        </w:rPr>
        <w:t>E.W.,</w:t>
      </w:r>
      <w:proofErr w:type="gramEnd"/>
      <w:r>
        <w:rPr>
          <w:lang w:val="en-US" w:eastAsia="en-US" w:bidi="en-US"/>
        </w:rPr>
        <w:t xml:space="preserve"> Sokol </w:t>
      </w:r>
      <w:r>
        <w:rPr>
          <w:lang w:val="de-DE" w:eastAsia="de-DE" w:bidi="de-DE"/>
        </w:rPr>
        <w:t xml:space="preserve">A., </w:t>
      </w:r>
      <w:r>
        <w:rPr>
          <w:lang w:val="en-US" w:eastAsia="en-US" w:bidi="en-US"/>
        </w:rPr>
        <w:t>Glassberg K.I. Paternity after adolescent varicocele repair // Pediatrics. - 2004 Dec, № 114(6). - P. 1631-3.</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en-US" w:eastAsia="en-US" w:bidi="en-US"/>
        </w:rPr>
        <w:lastRenderedPageBreak/>
        <w:t xml:space="preserve">Santoro </w:t>
      </w:r>
      <w:r>
        <w:rPr>
          <w:lang w:val="de-DE" w:eastAsia="de-DE" w:bidi="de-DE"/>
        </w:rPr>
        <w:t xml:space="preserve">G., </w:t>
      </w:r>
      <w:r>
        <w:rPr>
          <w:lang w:val="en-US" w:eastAsia="en-US" w:bidi="en-US"/>
        </w:rPr>
        <w:t>Romeo C. Normal and varicocele testis in adolescents // Asian J Androl. - 2001 Dec, № 3(4). - P. 259-62.</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en-US" w:eastAsia="en-US" w:bidi="en-US"/>
        </w:rPr>
        <w:t xml:space="preserve">Santoro </w:t>
      </w:r>
      <w:r>
        <w:rPr>
          <w:lang w:val="de-DE" w:eastAsia="de-DE" w:bidi="de-DE"/>
        </w:rPr>
        <w:t xml:space="preserve">G., </w:t>
      </w:r>
      <w:r>
        <w:rPr>
          <w:lang w:val="en-US" w:eastAsia="en-US" w:bidi="en-US"/>
        </w:rPr>
        <w:t xml:space="preserve">Romeo </w:t>
      </w:r>
      <w:r>
        <w:rPr>
          <w:lang w:val="de-DE" w:eastAsia="de-DE" w:bidi="de-DE"/>
        </w:rPr>
        <w:t xml:space="preserve">C., </w:t>
      </w:r>
      <w:r>
        <w:rPr>
          <w:lang w:val="en-US" w:eastAsia="en-US" w:bidi="en-US"/>
        </w:rPr>
        <w:t>Impellizzeri P. et al. A morphometric and ultrastructural study of the changes in the lamina propria in adolescents with varicocele // BJU International. - 1999 May. - Vol. 83, № 7. - P. 828 -832.</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en-US" w:eastAsia="en-US" w:bidi="en-US"/>
        </w:rPr>
        <w:t xml:space="preserve">Santoro </w:t>
      </w:r>
      <w:r>
        <w:rPr>
          <w:lang w:val="de-DE" w:eastAsia="de-DE" w:bidi="de-DE"/>
        </w:rPr>
        <w:t xml:space="preserve">G., </w:t>
      </w:r>
      <w:r>
        <w:rPr>
          <w:lang w:val="en-US" w:eastAsia="en-US" w:bidi="en-US"/>
        </w:rPr>
        <w:t xml:space="preserve">Romeo </w:t>
      </w:r>
      <w:r>
        <w:rPr>
          <w:lang w:val="de-DE" w:eastAsia="de-DE" w:bidi="de-DE"/>
        </w:rPr>
        <w:t xml:space="preserve">C., </w:t>
      </w:r>
      <w:r>
        <w:rPr>
          <w:lang w:val="en-US" w:eastAsia="en-US" w:bidi="en-US"/>
        </w:rPr>
        <w:t xml:space="preserve">Impellizzeri P., Ientile </w:t>
      </w:r>
      <w:r>
        <w:rPr>
          <w:lang w:val="de-DE" w:eastAsia="de-DE" w:bidi="de-DE"/>
        </w:rPr>
        <w:t xml:space="preserve">R., </w:t>
      </w:r>
      <w:r>
        <w:rPr>
          <w:lang w:val="en-US" w:eastAsia="en-US" w:bidi="en-US"/>
        </w:rPr>
        <w:t xml:space="preserve">Cutroneo </w:t>
      </w:r>
      <w:r>
        <w:rPr>
          <w:lang w:val="de-DE" w:eastAsia="de-DE" w:bidi="de-DE"/>
        </w:rPr>
        <w:t xml:space="preserve">G., </w:t>
      </w:r>
      <w:r>
        <w:rPr>
          <w:lang w:val="en-US" w:eastAsia="en-US" w:bidi="en-US"/>
        </w:rPr>
        <w:t xml:space="preserve">Trimarchi </w:t>
      </w:r>
      <w:r>
        <w:rPr>
          <w:lang w:val="de-DE" w:eastAsia="de-DE" w:bidi="de-DE"/>
        </w:rPr>
        <w:t xml:space="preserve">F., Pedale </w:t>
      </w:r>
      <w:r>
        <w:rPr>
          <w:lang w:val="en-US" w:eastAsia="en-US" w:bidi="en-US"/>
        </w:rPr>
        <w:t>S., Turiaco N., Gentile C. Nitric oxide synthase patterns in normal and varicocele testis in adolescents // BJU Int. - 2001 Dec, № 88(9).</w:t>
      </w:r>
    </w:p>
    <w:p w:rsidR="003667AA" w:rsidRDefault="003667AA" w:rsidP="00D75F1B">
      <w:pPr>
        <w:pStyle w:val="95"/>
        <w:numPr>
          <w:ilvl w:val="0"/>
          <w:numId w:val="86"/>
        </w:numPr>
        <w:shd w:val="clear" w:color="auto" w:fill="auto"/>
        <w:suppressAutoHyphens w:val="0"/>
        <w:spacing w:before="0" w:after="0" w:line="480" w:lineRule="exact"/>
        <w:ind w:left="567" w:firstLine="567"/>
        <w:jc w:val="both"/>
      </w:pPr>
      <w:r>
        <w:rPr>
          <w:lang w:val="en-US" w:eastAsia="en-US" w:bidi="en-US"/>
        </w:rPr>
        <w:t xml:space="preserve"> P. 967-73.</w:t>
      </w:r>
    </w:p>
    <w:p w:rsidR="003667AA" w:rsidRPr="003667AA" w:rsidRDefault="003667AA" w:rsidP="00D75F1B">
      <w:pPr>
        <w:pStyle w:val="95"/>
        <w:numPr>
          <w:ilvl w:val="0"/>
          <w:numId w:val="81"/>
        </w:numPr>
        <w:shd w:val="clear" w:color="auto" w:fill="auto"/>
        <w:tabs>
          <w:tab w:val="left" w:pos="988"/>
        </w:tabs>
        <w:suppressAutoHyphens w:val="0"/>
        <w:spacing w:before="0" w:after="0" w:line="480" w:lineRule="exact"/>
        <w:ind w:left="284" w:right="20" w:hanging="284"/>
        <w:jc w:val="both"/>
        <w:rPr>
          <w:lang w:val="en-US"/>
        </w:rPr>
      </w:pPr>
      <w:r>
        <w:rPr>
          <w:lang w:val="de-DE" w:eastAsia="de-DE" w:bidi="de-DE"/>
        </w:rPr>
        <w:t xml:space="preserve">Schiff </w:t>
      </w:r>
      <w:proofErr w:type="gramStart"/>
      <w:r>
        <w:rPr>
          <w:lang w:val="en-US" w:eastAsia="en-US" w:bidi="en-US"/>
        </w:rPr>
        <w:t>J.,</w:t>
      </w:r>
      <w:proofErr w:type="gramEnd"/>
      <w:r>
        <w:rPr>
          <w:lang w:val="en-US" w:eastAsia="en-US" w:bidi="en-US"/>
        </w:rPr>
        <w:t xml:space="preserve"> Kelly </w:t>
      </w:r>
      <w:r>
        <w:rPr>
          <w:lang w:val="de-DE" w:eastAsia="de-DE" w:bidi="de-DE"/>
        </w:rPr>
        <w:t xml:space="preserve">C., </w:t>
      </w:r>
      <w:r>
        <w:rPr>
          <w:lang w:val="en-US" w:eastAsia="en-US" w:bidi="en-US"/>
        </w:rPr>
        <w:t xml:space="preserve">Goldstein </w:t>
      </w:r>
      <w:r>
        <w:rPr>
          <w:lang w:val="de-DE" w:eastAsia="de-DE" w:bidi="de-DE"/>
        </w:rPr>
        <w:t xml:space="preserve">M., Schlegel </w:t>
      </w:r>
      <w:r>
        <w:rPr>
          <w:lang w:val="en-US" w:eastAsia="en-US" w:bidi="en-US"/>
        </w:rPr>
        <w:t>P., Poppas D. Managing varicoceles in children: results with microsurgical varicocelectomy // BJU Int.</w:t>
      </w:r>
    </w:p>
    <w:p w:rsidR="003667AA" w:rsidRDefault="003667AA" w:rsidP="00D75F1B">
      <w:pPr>
        <w:pStyle w:val="95"/>
        <w:numPr>
          <w:ilvl w:val="0"/>
          <w:numId w:val="86"/>
        </w:numPr>
        <w:shd w:val="clear" w:color="auto" w:fill="auto"/>
        <w:suppressAutoHyphens w:val="0"/>
        <w:spacing w:before="0" w:after="0" w:line="480" w:lineRule="exact"/>
        <w:ind w:left="567" w:firstLine="567"/>
        <w:jc w:val="both"/>
        <w:sectPr w:rsidR="003667AA">
          <w:headerReference w:type="even" r:id="rId16"/>
          <w:headerReference w:type="default" r:id="rId17"/>
          <w:pgSz w:w="11909" w:h="16838"/>
          <w:pgMar w:top="1454" w:right="1267" w:bottom="1065" w:left="1334" w:header="0" w:footer="3" w:gutter="0"/>
          <w:cols w:space="720"/>
          <w:noEndnote/>
          <w:titlePg/>
          <w:docGrid w:linePitch="360"/>
        </w:sectPr>
      </w:pPr>
      <w:r>
        <w:rPr>
          <w:lang w:val="en-US" w:eastAsia="en-US" w:bidi="en-US"/>
        </w:rPr>
        <w:t xml:space="preserve"> 2005 Feb, № 95(3). - P. 399-402.</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lastRenderedPageBreak/>
        <w:t>Silveri M., Adorisio O., Pane A., Colajacomo M., De Gennaro M. Subinguinal microsurgical ligation - its effectiveness in pediatric and adolescent varicocele // Scand J Urol Nephrol. - 2003, № 37(1). - P. 53-4.</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Sivanathan C., Abernethy L.J. Retrograde embolisation of varicocele in the paediatric age group: a review of 10 years practice // Ann R Coll Surg Engl. - 2003 Jan, № 85(1). - P. 50-1.</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Solis E.A., Gatti V.N., Brufman A.S., Bouvet B.R., Conforti C.B., Papparella C.V., Provenzal O., Dante Balauz N.C. Immunology and deterioration of seminal parameters in varicocele // Arch Esp Urol. - 2001 Oct, № 54(8). - P. 797-800</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Stavropoulos N.E., Mihailidis I., Hastazeris K., Moisidou R., Louka G., Filiadis I., Zouma E., Danella M., Kalomiris P. Varicocele in schoolboys // Arch Androl. - 2002 May-Jun, № 48(3). - P. 187-92.</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Sun N., Cheung T.T., Khong P.L., Chan K.L., Tam P.K. Varicocele: Laparoscopic clipping and color Doppler follow-up // J Pediatr Surg. - 2001 Nov, № 36(11). - P. 1704-7.</w:t>
      </w:r>
    </w:p>
    <w:p w:rsidR="003667AA" w:rsidRPr="003667AA" w:rsidRDefault="003667AA" w:rsidP="00D75F1B">
      <w:pPr>
        <w:pStyle w:val="95"/>
        <w:numPr>
          <w:ilvl w:val="0"/>
          <w:numId w:val="81"/>
        </w:numPr>
        <w:shd w:val="clear" w:color="auto" w:fill="auto"/>
        <w:tabs>
          <w:tab w:val="left" w:pos="994"/>
        </w:tabs>
        <w:suppressAutoHyphens w:val="0"/>
        <w:spacing w:before="0" w:after="0" w:line="480" w:lineRule="exact"/>
        <w:ind w:left="284" w:right="20" w:hanging="284"/>
        <w:jc w:val="both"/>
        <w:rPr>
          <w:lang w:val="en-US"/>
        </w:rPr>
      </w:pPr>
      <w:r>
        <w:rPr>
          <w:lang w:val="en-US" w:eastAsia="en-US" w:bidi="en-US"/>
        </w:rPr>
        <w:t>Tefekli A., Cayan S., Uluocak N., Poyanli A., Alp T., Kadioglu A. Is selective internal spermatic venography necessary in detecting recurrent varicocele after surgical repair? // Eur Urol. - 2001 Oct, № 40(4). - P. 404-8.</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Testini M., Miniello S., Piccinni G., Di Venere B., Lissidini G., Esposito E. Microsurgical treatment of varicocele in outpatients using the subinguinal approach // Minerva Chir. - 2001 Dec, № 56(6). - P. 655-9.</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Thomas J.C., Elder J.S. Testicular growth arrest and adolescent varicocele: does varicocele size make a difference? // J Urol. - 2002 Oct, № 168(4 Pt 2). - P. 1689-91.</w:t>
      </w:r>
    </w:p>
    <w:p w:rsidR="003667AA" w:rsidRPr="003667AA" w:rsidRDefault="003667AA" w:rsidP="00D75F1B">
      <w:pPr>
        <w:pStyle w:val="95"/>
        <w:numPr>
          <w:ilvl w:val="0"/>
          <w:numId w:val="81"/>
        </w:numPr>
        <w:shd w:val="clear" w:color="auto" w:fill="auto"/>
        <w:suppressAutoHyphens w:val="0"/>
        <w:spacing w:before="0" w:after="0" w:line="480" w:lineRule="exact"/>
        <w:ind w:left="284" w:hanging="284"/>
        <w:jc w:val="both"/>
        <w:rPr>
          <w:lang w:val="en-US"/>
        </w:rPr>
      </w:pPr>
      <w:r>
        <w:rPr>
          <w:lang w:val="en-US" w:eastAsia="en-US" w:bidi="en-US"/>
        </w:rPr>
        <w:t xml:space="preserve"> Trigo R.V., Bergada I., Rey R., Ballerini M.G., Bedecarras P., Bergada</w:t>
      </w:r>
    </w:p>
    <w:p w:rsidR="003667AA" w:rsidRPr="003667AA" w:rsidRDefault="003667AA" w:rsidP="00D75F1B">
      <w:pPr>
        <w:pStyle w:val="95"/>
        <w:numPr>
          <w:ilvl w:val="0"/>
          <w:numId w:val="85"/>
        </w:numPr>
        <w:shd w:val="clear" w:color="auto" w:fill="auto"/>
        <w:tabs>
          <w:tab w:val="left" w:pos="782"/>
        </w:tabs>
        <w:suppressAutoHyphens w:val="0"/>
        <w:spacing w:before="0" w:after="0" w:line="480" w:lineRule="exact"/>
        <w:ind w:left="283" w:right="20" w:hanging="283"/>
        <w:jc w:val="both"/>
        <w:rPr>
          <w:lang w:val="en-US"/>
        </w:rPr>
      </w:pPr>
      <w:r>
        <w:rPr>
          <w:lang w:val="en-US" w:eastAsia="en-US" w:bidi="en-US"/>
        </w:rPr>
        <w:t>, Gottlieb S., Campo S. Altered serum profile of inhibin B, Pro-alphaC and anti-Mullerian hormone in prepubertal and pubertal boys with varicocele // Clin Endocrinol (Oxf). - 2004 Jun, № 60(6). - P. 758-64.</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de-DE" w:eastAsia="de-DE" w:bidi="de-DE"/>
        </w:rPr>
        <w:t xml:space="preserve"> Trombetta C., </w:t>
      </w:r>
      <w:r>
        <w:rPr>
          <w:lang w:val="en-US" w:eastAsia="en-US" w:bidi="en-US"/>
        </w:rPr>
        <w:t xml:space="preserve">Liguori </w:t>
      </w:r>
      <w:r>
        <w:rPr>
          <w:lang w:val="de-DE" w:eastAsia="de-DE" w:bidi="de-DE"/>
        </w:rPr>
        <w:t xml:space="preserve">G., </w:t>
      </w:r>
      <w:r>
        <w:rPr>
          <w:lang w:val="en-US" w:eastAsia="en-US" w:bidi="en-US"/>
        </w:rPr>
        <w:t>Bucci S., Ciciliato S., Belgrano E. Percutaneous treatment of varicocele // Urol Int. - 2003, № 70(2). - P. 113-8.</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lastRenderedPageBreak/>
        <w:t xml:space="preserve"> </w:t>
      </w:r>
      <w:r>
        <w:rPr>
          <w:lang w:val="de-DE" w:eastAsia="de-DE" w:bidi="de-DE"/>
        </w:rPr>
        <w:t xml:space="preserve">Zivkovic D., </w:t>
      </w:r>
      <w:r>
        <w:rPr>
          <w:lang w:val="en-US" w:eastAsia="en-US" w:bidi="en-US"/>
        </w:rPr>
        <w:t xml:space="preserve">Varga J., Grebeldinger S., Dobanovacki </w:t>
      </w:r>
      <w:r>
        <w:rPr>
          <w:lang w:val="de-DE" w:eastAsia="de-DE" w:bidi="de-DE"/>
        </w:rPr>
        <w:t xml:space="preserve">D., </w:t>
      </w:r>
      <w:r>
        <w:rPr>
          <w:lang w:val="en-US" w:eastAsia="en-US" w:bidi="en-US"/>
        </w:rPr>
        <w:t>Borisev V. External genital abnormalities in male schoolchildren: an epidemiological study // Med Pregl. - 2004 May-Jun, № 57(5-6). - P. 275-8.</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Zucchi </w:t>
      </w:r>
      <w:r>
        <w:rPr>
          <w:lang w:val="de-DE" w:eastAsia="de-DE" w:bidi="de-DE"/>
        </w:rPr>
        <w:t xml:space="preserve">A., </w:t>
      </w:r>
      <w:r>
        <w:rPr>
          <w:lang w:val="en-US" w:eastAsia="en-US" w:bidi="en-US"/>
        </w:rPr>
        <w:t xml:space="preserve">Mearini </w:t>
      </w:r>
      <w:r>
        <w:rPr>
          <w:lang w:val="de-DE" w:eastAsia="de-DE" w:bidi="de-DE"/>
        </w:rPr>
        <w:t xml:space="preserve">L., </w:t>
      </w:r>
      <w:r>
        <w:rPr>
          <w:lang w:val="en-US" w:eastAsia="en-US" w:bidi="en-US"/>
        </w:rPr>
        <w:t xml:space="preserve">Mearini </w:t>
      </w:r>
      <w:r>
        <w:rPr>
          <w:lang w:val="de-DE" w:eastAsia="de-DE" w:bidi="de-DE"/>
        </w:rPr>
        <w:t xml:space="preserve">E., </w:t>
      </w:r>
      <w:r>
        <w:rPr>
          <w:lang w:val="en-US" w:eastAsia="en-US" w:bidi="en-US"/>
        </w:rPr>
        <w:t xml:space="preserve">Costantini </w:t>
      </w:r>
      <w:r>
        <w:rPr>
          <w:lang w:val="de-DE" w:eastAsia="de-DE" w:bidi="de-DE"/>
        </w:rPr>
        <w:t xml:space="preserve">E., </w:t>
      </w:r>
      <w:r>
        <w:rPr>
          <w:lang w:val="en-US" w:eastAsia="en-US" w:bidi="en-US"/>
        </w:rPr>
        <w:t xml:space="preserve">Bini </w:t>
      </w:r>
      <w:r>
        <w:rPr>
          <w:lang w:val="de-DE" w:eastAsia="de-DE" w:bidi="de-DE"/>
        </w:rPr>
        <w:t xml:space="preserve">V., </w:t>
      </w:r>
      <w:r>
        <w:rPr>
          <w:lang w:val="en-US" w:eastAsia="en-US" w:bidi="en-US"/>
        </w:rPr>
        <w:t>Porena M. Treatment of varicocele: randomized prospective study on open surgery versus Tauber antegrade sclerotherapy // J Androl. - 2005 May-Jun, № 26(3). - P. 328-32.</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pPr>
      <w:r>
        <w:rPr>
          <w:lang w:val="en-US" w:eastAsia="en-US" w:bidi="en-US"/>
        </w:rPr>
        <w:t xml:space="preserve"> Yeniyol C.O., Tuna </w:t>
      </w:r>
      <w:r>
        <w:rPr>
          <w:lang w:val="de-DE" w:eastAsia="de-DE" w:bidi="de-DE"/>
        </w:rPr>
        <w:t xml:space="preserve">A., </w:t>
      </w:r>
      <w:r>
        <w:rPr>
          <w:lang w:val="en-US" w:eastAsia="en-US" w:bidi="en-US"/>
        </w:rPr>
        <w:t xml:space="preserve">Yener </w:t>
      </w:r>
      <w:r>
        <w:rPr>
          <w:lang w:val="de-DE" w:eastAsia="de-DE" w:bidi="de-DE"/>
        </w:rPr>
        <w:t xml:space="preserve">H., </w:t>
      </w:r>
      <w:r>
        <w:rPr>
          <w:lang w:val="en-US" w:eastAsia="en-US" w:bidi="en-US"/>
        </w:rPr>
        <w:t>Zeyrek N., Tilki A. High ligation to treat pain in varicocele // Int Urol Nephrol. - 2003, № 35(1). - P. 65-8.</w:t>
      </w:r>
    </w:p>
    <w:p w:rsidR="003667AA" w:rsidRDefault="003667AA" w:rsidP="00D75F1B">
      <w:pPr>
        <w:pStyle w:val="95"/>
        <w:numPr>
          <w:ilvl w:val="0"/>
          <w:numId w:val="81"/>
        </w:numPr>
        <w:shd w:val="clear" w:color="auto" w:fill="auto"/>
        <w:suppressAutoHyphens w:val="0"/>
        <w:spacing w:before="0" w:after="0" w:line="480" w:lineRule="exact"/>
        <w:ind w:left="284" w:right="20" w:hanging="284"/>
        <w:jc w:val="both"/>
      </w:pPr>
      <w:r>
        <w:rPr>
          <w:lang w:val="en-US" w:eastAsia="en-US" w:bidi="en-US"/>
        </w:rPr>
        <w:t xml:space="preserve"> Varlet </w:t>
      </w:r>
      <w:r>
        <w:rPr>
          <w:lang w:val="de-DE" w:eastAsia="de-DE" w:bidi="de-DE"/>
        </w:rPr>
        <w:t xml:space="preserve">F., </w:t>
      </w:r>
      <w:r>
        <w:rPr>
          <w:lang w:val="en-US" w:eastAsia="en-US" w:bidi="en-US"/>
        </w:rPr>
        <w:t>Becmeur F. Laparoscopic treatment of varicoceles in children. Multicentric prospective study of 90 cases // Eur J Pediatr Surg. - 2001 Dec, № 11(6). P. 399-403.</w:t>
      </w:r>
    </w:p>
    <w:p w:rsidR="003667AA" w:rsidRPr="003667AA" w:rsidRDefault="003667AA" w:rsidP="00D75F1B">
      <w:pPr>
        <w:pStyle w:val="95"/>
        <w:numPr>
          <w:ilvl w:val="0"/>
          <w:numId w:val="81"/>
        </w:numPr>
        <w:shd w:val="clear" w:color="auto" w:fill="auto"/>
        <w:suppressAutoHyphens w:val="0"/>
        <w:spacing w:before="0" w:after="0" w:line="480" w:lineRule="exact"/>
        <w:ind w:left="284" w:right="20" w:hanging="284"/>
        <w:jc w:val="both"/>
        <w:rPr>
          <w:lang w:val="en-US"/>
        </w:rPr>
        <w:sectPr w:rsidR="003667AA" w:rsidRPr="003667AA">
          <w:headerReference w:type="even" r:id="rId18"/>
          <w:headerReference w:type="default" r:id="rId19"/>
          <w:pgSz w:w="11909" w:h="16838"/>
          <w:pgMar w:top="1454" w:right="1267" w:bottom="1065" w:left="1334" w:header="0" w:footer="3" w:gutter="0"/>
          <w:cols w:space="720"/>
          <w:noEndnote/>
          <w:titlePg/>
          <w:docGrid w:linePitch="360"/>
        </w:sectPr>
      </w:pPr>
      <w:r>
        <w:rPr>
          <w:lang w:val="en-US" w:eastAsia="en-US" w:bidi="en-US"/>
        </w:rPr>
        <w:t xml:space="preserve"> Villar Esnal </w:t>
      </w:r>
      <w:r>
        <w:rPr>
          <w:lang w:val="de-DE" w:eastAsia="de-DE" w:bidi="de-DE"/>
        </w:rPr>
        <w:t xml:space="preserve">R., </w:t>
      </w:r>
      <w:r>
        <w:rPr>
          <w:lang w:val="en-US" w:eastAsia="en-US" w:bidi="en-US"/>
        </w:rPr>
        <w:t xml:space="preserve">Sanchez Guerrero A., Pamplona Casamayor </w:t>
      </w:r>
      <w:r>
        <w:rPr>
          <w:lang w:val="de-DE" w:eastAsia="de-DE" w:bidi="de-DE"/>
        </w:rPr>
        <w:t xml:space="preserve">M., </w:t>
      </w:r>
      <w:r>
        <w:rPr>
          <w:lang w:val="en-US" w:eastAsia="en-US" w:bidi="en-US"/>
        </w:rPr>
        <w:t xml:space="preserve">Fernandez Saez </w:t>
      </w:r>
      <w:r>
        <w:rPr>
          <w:lang w:val="de-DE" w:eastAsia="de-DE" w:bidi="de-DE"/>
        </w:rPr>
        <w:t xml:space="preserve">R., </w:t>
      </w:r>
      <w:r>
        <w:rPr>
          <w:lang w:val="en-US" w:eastAsia="en-US" w:bidi="en-US"/>
        </w:rPr>
        <w:t xml:space="preserve">Parga Lopez </w:t>
      </w:r>
      <w:r>
        <w:rPr>
          <w:lang w:val="de-DE" w:eastAsia="de-DE" w:bidi="de-DE"/>
        </w:rPr>
        <w:t xml:space="preserve">G., </w:t>
      </w:r>
      <w:r>
        <w:rPr>
          <w:lang w:val="en-US" w:eastAsia="en-US" w:bidi="en-US"/>
        </w:rPr>
        <w:t>Garcia-Hidalgo Castilla E. Varicocele's radiological endovascular occlusion // Arch Esp Urol. - 2004 Nov, № 57(9). - P. 941-50.</w:t>
      </w:r>
    </w:p>
    <w:p w:rsidR="003667AA" w:rsidRPr="003667AA" w:rsidRDefault="003667AA" w:rsidP="003667AA">
      <w:pPr>
        <w:rPr>
          <w:lang w:val="en-US"/>
        </w:rPr>
      </w:pPr>
    </w:p>
    <w:p w:rsidR="003667AA" w:rsidRPr="003667AA" w:rsidRDefault="003667AA" w:rsidP="003667AA">
      <w:pPr>
        <w:rPr>
          <w:lang w:val="en-US"/>
        </w:rPr>
      </w:pPr>
    </w:p>
    <w:p w:rsidR="0068362D" w:rsidRPr="00031E5A" w:rsidRDefault="00972ECC" w:rsidP="003667AA">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2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2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F1B" w:rsidRDefault="00D75F1B">
      <w:r>
        <w:separator/>
      </w:r>
    </w:p>
  </w:endnote>
  <w:endnote w:type="continuationSeparator" w:id="0">
    <w:p w:rsidR="00D75F1B" w:rsidRDefault="00D7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F1B" w:rsidRDefault="00D75F1B">
      <w:r>
        <w:separator/>
      </w:r>
    </w:p>
  </w:footnote>
  <w:footnote w:type="continuationSeparator" w:id="0">
    <w:p w:rsidR="00D75F1B" w:rsidRDefault="00D75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pPr>
      <w:rPr>
        <w:sz w:val="2"/>
        <w:szCs w:val="2"/>
      </w:rPr>
    </w:pPr>
    <w:r>
      <w:pict>
        <v:shapetype id="_x0000_t202" coordsize="21600,21600" o:spt="202" path="m,l,21600r21600,l21600,xe">
          <v:stroke joinstyle="miter"/>
          <v:path gradientshapeok="t" o:connecttype="rect"/>
        </v:shapetype>
        <v:shape id="_x0000_s2079" type="#_x0000_t202" style="position:absolute;margin-left:526.2pt;margin-top:63.1pt;width:10.1pt;height:7.9pt;z-index:-251657216;mso-wrap-style:none;mso-wrap-distance-left:5pt;mso-wrap-distance-right:5pt;mso-position-horizontal-relative:page;mso-position-vertical-relative:page" wrapcoords="0 0" filled="f" stroked="f">
          <v:textbox style="mso-fit-shape-to-text:t" inset="0,0,0,0">
            <w:txbxContent>
              <w:p w:rsidR="003667AA" w:rsidRDefault="003667AA">
                <w:r>
                  <w:fldChar w:fldCharType="begin"/>
                </w:r>
                <w:r>
                  <w:instrText xml:space="preserve"> PAGE \* MERGEFORMAT </w:instrText>
                </w:r>
                <w:r>
                  <w:fldChar w:fldCharType="separate"/>
                </w:r>
                <w:r w:rsidRPr="001C7BBB">
                  <w:rPr>
                    <w:noProof/>
                  </w:rPr>
                  <w:t>6</w:t>
                </w:r>
                <w: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pPr>
      <w:rPr>
        <w:sz w:val="2"/>
        <w:szCs w:val="2"/>
      </w:rPr>
    </w:pPr>
    <w:r>
      <w:pict>
        <v:shapetype id="_x0000_t202" coordsize="21600,21600" o:spt="202" path="m,l,21600r21600,l21600,xe">
          <v:stroke joinstyle="miter"/>
          <v:path gradientshapeok="t" o:connecttype="rect"/>
        </v:shapetype>
        <v:shape id="_x0000_s2080" type="#_x0000_t202" style="position:absolute;margin-left:526.2pt;margin-top:63.1pt;width:10.1pt;height:7.9pt;z-index:-251656192;mso-wrap-style:none;mso-wrap-distance-left:5pt;mso-wrap-distance-right:5pt;mso-position-horizontal-relative:page;mso-position-vertical-relative:page" wrapcoords="0 0" filled="f" stroked="f">
          <v:textbox style="mso-fit-shape-to-text:t" inset="0,0,0,0">
            <w:txbxContent>
              <w:p w:rsidR="003667AA" w:rsidRDefault="003667AA">
                <w:r>
                  <w:fldChar w:fldCharType="begin"/>
                </w:r>
                <w:r>
                  <w:instrText xml:space="preserve"> PAGE \* MERGEFORMAT </w:instrText>
                </w:r>
                <w:r>
                  <w:fldChar w:fldCharType="separate"/>
                </w:r>
                <w:r>
                  <w:rPr>
                    <w:noProof/>
                  </w:rPr>
                  <w:t>2</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pPr>
      <w:rPr>
        <w:sz w:val="2"/>
        <w:szCs w:val="2"/>
      </w:rPr>
    </w:pPr>
    <w:r>
      <w:rPr>
        <w:noProof/>
        <w:lang w:eastAsia="ru-RU"/>
      </w:rPr>
      <mc:AlternateContent>
        <mc:Choice Requires="wps">
          <w:drawing>
            <wp:anchor distT="0" distB="0" distL="63500" distR="63500" simplePos="0" relativeHeight="251662336" behindDoc="1" locked="0" layoutInCell="1" allowOverlap="1">
              <wp:simplePos x="0" y="0"/>
              <wp:positionH relativeFrom="page">
                <wp:posOffset>6682740</wp:posOffset>
              </wp:positionH>
              <wp:positionV relativeFrom="page">
                <wp:posOffset>801370</wp:posOffset>
              </wp:positionV>
              <wp:extent cx="210185" cy="160655"/>
              <wp:effectExtent l="0" t="1270" r="0" b="3175"/>
              <wp:wrapNone/>
              <wp:docPr id="610"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7AA" w:rsidRDefault="003667AA">
                          <w:r>
                            <w:fldChar w:fldCharType="begin"/>
                          </w:r>
                          <w:r>
                            <w:instrText xml:space="preserve"> PAGE \* MERGEFORMAT </w:instrText>
                          </w:r>
                          <w:r>
                            <w:fldChar w:fldCharType="separate"/>
                          </w:r>
                          <w:r w:rsidRPr="001C7BBB">
                            <w:rPr>
                              <w:noProof/>
                            </w:rPr>
                            <w:t>112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10" o:spid="_x0000_s1026" type="#_x0000_t202" style="position:absolute;margin-left:526.2pt;margin-top:63.1pt;width:16.5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" filled="f" stroked="f">
              <v:textbox style="mso-fit-shape-to-text:t" inset="0,0,0,0">
                <w:txbxContent>
                  <w:p w:rsidR="003667AA" w:rsidRDefault="003667AA">
                    <w:r>
                      <w:fldChar w:fldCharType="begin"/>
                    </w:r>
                    <w:r>
                      <w:instrText xml:space="preserve"> PAGE \* MERGEFORMAT </w:instrText>
                    </w:r>
                    <w:r>
                      <w:fldChar w:fldCharType="separate"/>
                    </w:r>
                    <w:r w:rsidRPr="001C7BBB">
                      <w:rPr>
                        <w:noProof/>
                      </w:rPr>
                      <w:t>112</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pPr>
      <w:rPr>
        <w:sz w:val="2"/>
        <w:szCs w:val="2"/>
      </w:rPr>
    </w:pPr>
    <w:r>
      <w:rPr>
        <w:noProof/>
        <w:lang w:eastAsia="ru-RU"/>
      </w:rPr>
      <mc:AlternateContent>
        <mc:Choice Requires="wps">
          <w:drawing>
            <wp:anchor distT="0" distB="0" distL="63500" distR="63500" simplePos="0" relativeHeight="251663360" behindDoc="1" locked="0" layoutInCell="1" allowOverlap="1">
              <wp:simplePos x="0" y="0"/>
              <wp:positionH relativeFrom="page">
                <wp:posOffset>6682740</wp:posOffset>
              </wp:positionH>
              <wp:positionV relativeFrom="page">
                <wp:posOffset>801370</wp:posOffset>
              </wp:positionV>
              <wp:extent cx="210185" cy="160655"/>
              <wp:effectExtent l="0" t="1270" r="0" b="3175"/>
              <wp:wrapNone/>
              <wp:docPr id="609" name="Поле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7AA" w:rsidRDefault="003667AA">
                          <w:r>
                            <w:fldChar w:fldCharType="begin"/>
                          </w:r>
                          <w:r>
                            <w:instrText xml:space="preserve"> PAGE \* MERGEFORMAT </w:instrText>
                          </w:r>
                          <w:r>
                            <w:fldChar w:fldCharType="separate"/>
                          </w:r>
                          <w:r>
                            <w:rPr>
                              <w:noProof/>
                            </w:rPr>
                            <w:t>27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09" o:spid="_x0000_s1027" type="#_x0000_t202" style="position:absolute;margin-left:526.2pt;margin-top:63.1pt;width:16.55pt;height:12.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" filled="f" stroked="f">
              <v:textbox style="mso-fit-shape-to-text:t" inset="0,0,0,0">
                <w:txbxContent>
                  <w:p w:rsidR="003667AA" w:rsidRDefault="003667AA">
                    <w:r>
                      <w:fldChar w:fldCharType="begin"/>
                    </w:r>
                    <w:r>
                      <w:instrText xml:space="preserve"> PAGE \* MERGEFORMAT </w:instrText>
                    </w:r>
                    <w:r>
                      <w:fldChar w:fldCharType="separate"/>
                    </w:r>
                    <w:r>
                      <w:rPr>
                        <w:noProof/>
                      </w:rPr>
                      <w:t>27</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pPr>
      <w:rPr>
        <w:sz w:val="2"/>
        <w:szCs w:val="2"/>
      </w:rPr>
    </w:pPr>
    <w:r>
      <w:rPr>
        <w:noProof/>
        <w:lang w:eastAsia="ru-RU"/>
      </w:rPr>
      <mc:AlternateContent>
        <mc:Choice Requires="wps">
          <w:drawing>
            <wp:anchor distT="0" distB="0" distL="63500" distR="63500" simplePos="0" relativeHeight="251664384" behindDoc="1" locked="0" layoutInCell="1" allowOverlap="1">
              <wp:simplePos x="0" y="0"/>
              <wp:positionH relativeFrom="page">
                <wp:posOffset>6682740</wp:posOffset>
              </wp:positionH>
              <wp:positionV relativeFrom="page">
                <wp:posOffset>801370</wp:posOffset>
              </wp:positionV>
              <wp:extent cx="210185" cy="160655"/>
              <wp:effectExtent l="0" t="1270" r="0" b="3175"/>
              <wp:wrapNone/>
              <wp:docPr id="608" name="Поле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7AA" w:rsidRDefault="003667AA">
                          <w:r>
                            <w:fldChar w:fldCharType="begin"/>
                          </w:r>
                          <w:r>
                            <w:instrText xml:space="preserve"> PAGE \* MERGEFORMAT </w:instrText>
                          </w:r>
                          <w:r>
                            <w:fldChar w:fldCharType="separate"/>
                          </w:r>
                          <w:r w:rsidRPr="001C7BBB">
                            <w:rPr>
                              <w:noProof/>
                            </w:rPr>
                            <w:t>126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08" o:spid="_x0000_s1028" type="#_x0000_t202" style="position:absolute;margin-left:526.2pt;margin-top:63.1pt;width:16.55pt;height:12.6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" filled="f" stroked="f">
              <v:textbox style="mso-fit-shape-to-text:t" inset="0,0,0,0">
                <w:txbxContent>
                  <w:p w:rsidR="003667AA" w:rsidRDefault="003667AA">
                    <w:r>
                      <w:fldChar w:fldCharType="begin"/>
                    </w:r>
                    <w:r>
                      <w:instrText xml:space="preserve"> PAGE \* MERGEFORMAT </w:instrText>
                    </w:r>
                    <w:r>
                      <w:fldChar w:fldCharType="separate"/>
                    </w:r>
                    <w:r w:rsidRPr="001C7BBB">
                      <w:rPr>
                        <w:noProof/>
                      </w:rPr>
                      <w:t>126</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pPr>
      <w:rPr>
        <w:sz w:val="2"/>
        <w:szCs w:val="2"/>
      </w:rPr>
    </w:pPr>
    <w:r>
      <w:rPr>
        <w:noProof/>
        <w:lang w:eastAsia="ru-RU"/>
      </w:rPr>
      <mc:AlternateContent>
        <mc:Choice Requires="wps">
          <w:drawing>
            <wp:anchor distT="0" distB="0" distL="63500" distR="63500" simplePos="0" relativeHeight="251665408" behindDoc="1" locked="0" layoutInCell="1" allowOverlap="1">
              <wp:simplePos x="0" y="0"/>
              <wp:positionH relativeFrom="page">
                <wp:posOffset>6682740</wp:posOffset>
              </wp:positionH>
              <wp:positionV relativeFrom="page">
                <wp:posOffset>801370</wp:posOffset>
              </wp:positionV>
              <wp:extent cx="210185" cy="160655"/>
              <wp:effectExtent l="0" t="1270" r="0" b="317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7AA" w:rsidRDefault="003667AA">
                          <w:r>
                            <w:fldChar w:fldCharType="begin"/>
                          </w:r>
                          <w:r>
                            <w:instrText xml:space="preserve"> PAGE \* MERGEFORMAT </w:instrText>
                          </w:r>
                          <w:r>
                            <w:fldChar w:fldCharType="separate"/>
                          </w:r>
                          <w:r>
                            <w:rPr>
                              <w:noProof/>
                            </w:rPr>
                            <w:t>40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 o:spid="_x0000_s1029" type="#_x0000_t202" style="position:absolute;margin-left:526.2pt;margin-top:63.1pt;width:16.55pt;height:12.6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" filled="f" stroked="f">
              <v:textbox style="mso-fit-shape-to-text:t" inset="0,0,0,0">
                <w:txbxContent>
                  <w:p w:rsidR="003667AA" w:rsidRDefault="003667AA">
                    <w:r>
                      <w:fldChar w:fldCharType="begin"/>
                    </w:r>
                    <w:r>
                      <w:instrText xml:space="preserve"> PAGE \* MERGEFORMAT </w:instrText>
                    </w:r>
                    <w:r>
                      <w:fldChar w:fldCharType="separate"/>
                    </w:r>
                    <w:r>
                      <w:rPr>
                        <w:noProof/>
                      </w:rPr>
                      <w:t>40</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pPr>
      <w:rPr>
        <w:sz w:val="2"/>
        <w:szCs w:val="2"/>
      </w:rPr>
    </w:pPr>
    <w:r>
      <w:rPr>
        <w:noProof/>
        <w:lang w:eastAsia="ru-RU"/>
      </w:rPr>
      <mc:AlternateContent>
        <mc:Choice Requires="wps">
          <w:drawing>
            <wp:anchor distT="0" distB="0" distL="63500" distR="63500" simplePos="0" relativeHeight="251666432" behindDoc="1" locked="0" layoutInCell="1" allowOverlap="1">
              <wp:simplePos x="0" y="0"/>
              <wp:positionH relativeFrom="page">
                <wp:posOffset>6682740</wp:posOffset>
              </wp:positionH>
              <wp:positionV relativeFrom="page">
                <wp:posOffset>801370</wp:posOffset>
              </wp:positionV>
              <wp:extent cx="128270" cy="100330"/>
              <wp:effectExtent l="0" t="1270" r="0" b="317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7AA" w:rsidRDefault="003667AA">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 o:spid="_x0000_s1030" type="#_x0000_t202" style="position:absolute;margin-left:526.2pt;margin-top:63.1pt;width:10.1pt;height:7.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A5uwIAAK8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" filled="f" stroked="f">
              <v:textbox style="mso-fit-shape-to-text:t" inset="0,0,0,0">
                <w:txbxContent>
                  <w:p w:rsidR="003667AA" w:rsidRDefault="003667AA">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AA" w:rsidRDefault="003667AA">
    <w:pPr>
      <w:rPr>
        <w:sz w:val="2"/>
        <w:szCs w:val="2"/>
      </w:rPr>
    </w:pPr>
    <w:r>
      <w:rPr>
        <w:noProof/>
        <w:lang w:eastAsia="ru-RU"/>
      </w:rPr>
      <mc:AlternateContent>
        <mc:Choice Requires="wps">
          <w:drawing>
            <wp:anchor distT="0" distB="0" distL="63500" distR="63500" simplePos="0" relativeHeight="251667456" behindDoc="1" locked="0" layoutInCell="1" allowOverlap="1">
              <wp:simplePos x="0" y="0"/>
              <wp:positionH relativeFrom="page">
                <wp:posOffset>6682740</wp:posOffset>
              </wp:positionH>
              <wp:positionV relativeFrom="page">
                <wp:posOffset>801370</wp:posOffset>
              </wp:positionV>
              <wp:extent cx="210185" cy="160655"/>
              <wp:effectExtent l="0" t="1270" r="0" b="317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7AA" w:rsidRDefault="003667AA">
                          <w:r>
                            <w:fldChar w:fldCharType="begin"/>
                          </w:r>
                          <w:r>
                            <w:instrText xml:space="preserve"> PAGE \* MERGEFORMAT </w:instrText>
                          </w:r>
                          <w:r>
                            <w:fldChar w:fldCharType="separate"/>
                          </w:r>
                          <w:r>
                            <w:rPr>
                              <w:noProof/>
                            </w:rPr>
                            <w:t>42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9" o:spid="_x0000_s1031" type="#_x0000_t202" style="position:absolute;margin-left:526.2pt;margin-top:63.1pt;width:16.55pt;height:12.6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ctuwIAAK8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" filled="f" stroked="f">
              <v:textbox style="mso-fit-shape-to-text:t" inset="0,0,0,0">
                <w:txbxContent>
                  <w:p w:rsidR="003667AA" w:rsidRDefault="003667AA">
                    <w:r>
                      <w:fldChar w:fldCharType="begin"/>
                    </w:r>
                    <w:r>
                      <w:instrText xml:space="preserve"> PAGE \* MERGEFORMAT </w:instrText>
                    </w:r>
                    <w:r>
                      <w:fldChar w:fldCharType="separate"/>
                    </w:r>
                    <w:r>
                      <w:rPr>
                        <w:noProof/>
                      </w:rPr>
                      <w:t>42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1DC14BB"/>
    <w:multiLevelType w:val="multilevel"/>
    <w:tmpl w:val="F72CFA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3497F01"/>
    <w:multiLevelType w:val="multilevel"/>
    <w:tmpl w:val="43186A6C"/>
    <w:lvl w:ilvl="0">
      <w:start w:val="19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4327AD1"/>
    <w:multiLevelType w:val="multilevel"/>
    <w:tmpl w:val="F72029A0"/>
    <w:lvl w:ilvl="0">
      <w:start w:val="19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6087619"/>
    <w:multiLevelType w:val="multilevel"/>
    <w:tmpl w:val="CE1C7E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50">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nsid w:val="235A7533"/>
    <w:multiLevelType w:val="multilevel"/>
    <w:tmpl w:val="09F079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24DA7A05"/>
    <w:multiLevelType w:val="multilevel"/>
    <w:tmpl w:val="E80C90B2"/>
    <w:lvl w:ilvl="0">
      <w:start w:val="20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8186B29"/>
    <w:multiLevelType w:val="multilevel"/>
    <w:tmpl w:val="B8460EA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7">
    <w:nsid w:val="3063123E"/>
    <w:multiLevelType w:val="multilevel"/>
    <w:tmpl w:val="F3C6BB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35B74ED"/>
    <w:multiLevelType w:val="multilevel"/>
    <w:tmpl w:val="EB744812"/>
    <w:lvl w:ilvl="0">
      <w:start w:val="20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88F7707"/>
    <w:multiLevelType w:val="multilevel"/>
    <w:tmpl w:val="389898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3A8A0116"/>
    <w:multiLevelType w:val="multilevel"/>
    <w:tmpl w:val="949457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B450555"/>
    <w:multiLevelType w:val="multilevel"/>
    <w:tmpl w:val="742403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64">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65">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4A5C7B54"/>
    <w:multiLevelType w:val="multilevel"/>
    <w:tmpl w:val="1DA2598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7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7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7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9">
    <w:nsid w:val="601C6B5E"/>
    <w:multiLevelType w:val="multilevel"/>
    <w:tmpl w:val="66FE876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4"/>
        <w:szCs w:val="3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02D5910"/>
    <w:multiLevelType w:val="multilevel"/>
    <w:tmpl w:val="0B425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0BF3B03"/>
    <w:multiLevelType w:val="multilevel"/>
    <w:tmpl w:val="20827228"/>
    <w:lvl w:ilvl="0">
      <w:start w:val="20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5E7161A"/>
    <w:multiLevelType w:val="multilevel"/>
    <w:tmpl w:val="37F620FA"/>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abstractNum w:abstractNumId="85">
    <w:nsid w:val="69401002"/>
    <w:multiLevelType w:val="multilevel"/>
    <w:tmpl w:val="8E3628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CC341C4"/>
    <w:multiLevelType w:val="multilevel"/>
    <w:tmpl w:val="7BD4FFB0"/>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3EA3967"/>
    <w:multiLevelType w:val="multilevel"/>
    <w:tmpl w:val="B66494D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4"/>
  </w:num>
  <w:num w:numId="38">
    <w:abstractNumId w:val="63"/>
  </w:num>
  <w:num w:numId="39">
    <w:abstractNumId w:val="1"/>
  </w:num>
  <w:num w:numId="40">
    <w:abstractNumId w:val="4"/>
  </w:num>
  <w:num w:numId="41">
    <w:abstractNumId w:val="2"/>
  </w:num>
  <w:num w:numId="42">
    <w:abstractNumId w:val="3"/>
  </w:num>
  <w:num w:numId="43">
    <w:abstractNumId w:val="0"/>
  </w:num>
  <w:num w:numId="44">
    <w:abstractNumId w:val="70"/>
  </w:num>
  <w:num w:numId="45">
    <w:abstractNumId w:val="5"/>
  </w:num>
  <w:num w:numId="46">
    <w:abstractNumId w:val="60"/>
  </w:num>
  <w:num w:numId="47">
    <w:abstractNumId w:val="68"/>
  </w:num>
  <w:num w:numId="48">
    <w:abstractNumId w:val="71"/>
  </w:num>
  <w:num w:numId="49">
    <w:abstractNumId w:val="82"/>
  </w:num>
  <w:num w:numId="50">
    <w:abstractNumId w:val="55"/>
  </w:num>
  <w:num w:numId="51">
    <w:abstractNumId w:val="75"/>
  </w:num>
  <w:num w:numId="52">
    <w:abstractNumId w:val="65"/>
  </w:num>
  <w:num w:numId="53">
    <w:abstractNumId w:val="56"/>
  </w:num>
  <w:num w:numId="54">
    <w:abstractNumId w:val="67"/>
  </w:num>
  <w:num w:numId="55">
    <w:abstractNumId w:val="52"/>
  </w:num>
  <w:num w:numId="56">
    <w:abstractNumId w:val="49"/>
  </w:num>
  <w:num w:numId="57">
    <w:abstractNumId w:val="76"/>
  </w:num>
  <w:num w:numId="58">
    <w:abstractNumId w:val="72"/>
  </w:num>
  <w:num w:numId="59">
    <w:abstractNumId w:val="73"/>
  </w:num>
  <w:num w:numId="60">
    <w:abstractNumId w:val="78"/>
  </w:num>
  <w:num w:numId="61">
    <w:abstractNumId w:val="66"/>
  </w:num>
  <w:num w:numId="62">
    <w:abstractNumId w:val="84"/>
  </w:num>
  <w:num w:numId="63">
    <w:abstractNumId w:val="50"/>
  </w:num>
  <w:num w:numId="64">
    <w:abstractNumId w:val="74"/>
  </w:num>
  <w:num w:numId="65">
    <w:abstractNumId w:val="77"/>
  </w:num>
  <w:num w:numId="66">
    <w:abstractNumId w:val="6"/>
  </w:num>
  <w:num w:numId="67">
    <w:abstractNumId w:val="54"/>
  </w:num>
  <w:num w:numId="68">
    <w:abstractNumId w:val="69"/>
  </w:num>
  <w:num w:numId="69">
    <w:abstractNumId w:val="83"/>
  </w:num>
  <w:num w:numId="70">
    <w:abstractNumId w:val="57"/>
  </w:num>
  <w:num w:numId="71">
    <w:abstractNumId w:val="61"/>
  </w:num>
  <w:num w:numId="72">
    <w:abstractNumId w:val="43"/>
  </w:num>
  <w:num w:numId="73">
    <w:abstractNumId w:val="80"/>
  </w:num>
  <w:num w:numId="74">
    <w:abstractNumId w:val="59"/>
  </w:num>
  <w:num w:numId="75">
    <w:abstractNumId w:val="85"/>
  </w:num>
  <w:num w:numId="76">
    <w:abstractNumId w:val="81"/>
  </w:num>
  <w:num w:numId="77">
    <w:abstractNumId w:val="87"/>
  </w:num>
  <w:num w:numId="78">
    <w:abstractNumId w:val="47"/>
  </w:num>
  <w:num w:numId="79">
    <w:abstractNumId w:val="46"/>
  </w:num>
  <w:num w:numId="80">
    <w:abstractNumId w:val="51"/>
  </w:num>
  <w:num w:numId="81">
    <w:abstractNumId w:val="86"/>
  </w:num>
  <w:num w:numId="82">
    <w:abstractNumId w:val="79"/>
  </w:num>
  <w:num w:numId="83">
    <w:abstractNumId w:val="53"/>
  </w:num>
  <w:num w:numId="84">
    <w:abstractNumId w:val="58"/>
  </w:num>
  <w:num w:numId="85">
    <w:abstractNumId w:val="48"/>
  </w:num>
  <w:num w:numId="86">
    <w:abstractNumId w:val="6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81"/>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DBE"/>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8EC"/>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A61"/>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7AA"/>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987"/>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270"/>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5F1B"/>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ww.mydisser.com/search.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8382D-90F4-41F1-97F2-770B648EB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65582</TotalTime>
  <Pages>43</Pages>
  <Words>10210</Words>
  <Characters>58203</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68277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494</cp:revision>
  <cp:lastPrinted>2009-02-06T08:36:00Z</cp:lastPrinted>
  <dcterms:created xsi:type="dcterms:W3CDTF">2015-03-22T11:10:00Z</dcterms:created>
  <dcterms:modified xsi:type="dcterms:W3CDTF">2016-01-20T11:57:00Z</dcterms:modified>
</cp:coreProperties>
</file>