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0D17EA" w:rsidRDefault="000D17EA" w:rsidP="000D17EA">
      <w:pPr>
        <w:spacing w:line="270" w:lineRule="atLeast"/>
        <w:rPr>
          <w:rFonts w:ascii="Verdana" w:hAnsi="Verdana"/>
          <w:b/>
          <w:bCs/>
          <w:color w:val="000000"/>
          <w:sz w:val="18"/>
          <w:szCs w:val="18"/>
        </w:rPr>
      </w:pPr>
      <w:r>
        <w:rPr>
          <w:rFonts w:ascii="Verdana" w:hAnsi="Verdana"/>
          <w:color w:val="000000"/>
          <w:sz w:val="18"/>
          <w:szCs w:val="18"/>
          <w:shd w:val="clear" w:color="auto" w:fill="FFFFFF"/>
        </w:rPr>
        <w:t>Взаимодействие и реализация международно-правовых принципов равноправия и самоопределения народов и территориальной целостности государств</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2011</w:t>
      </w:r>
    </w:p>
    <w:p w:rsidR="000D17EA" w:rsidRDefault="000D17EA" w:rsidP="000D17E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Хутаба, Даут Витальевич</w:t>
      </w:r>
    </w:p>
    <w:p w:rsidR="000D17EA" w:rsidRDefault="000D17EA" w:rsidP="000D17E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D17EA" w:rsidRDefault="000D17EA" w:rsidP="000D17E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Казань</w:t>
      </w:r>
    </w:p>
    <w:p w:rsidR="000D17EA" w:rsidRDefault="000D17EA" w:rsidP="000D17E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12.00.10</w:t>
      </w:r>
    </w:p>
    <w:p w:rsidR="000D17EA" w:rsidRDefault="000D17EA" w:rsidP="000D17E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0D17EA" w:rsidRDefault="000D17EA" w:rsidP="000D17E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D17EA" w:rsidRDefault="000D17EA" w:rsidP="000D17EA">
      <w:pPr>
        <w:spacing w:line="270" w:lineRule="atLeast"/>
        <w:rPr>
          <w:rFonts w:ascii="Verdana" w:hAnsi="Verdana"/>
          <w:color w:val="000000"/>
          <w:sz w:val="18"/>
          <w:szCs w:val="18"/>
        </w:rPr>
      </w:pPr>
      <w:r>
        <w:rPr>
          <w:rFonts w:ascii="Verdana" w:hAnsi="Verdana"/>
          <w:color w:val="000000"/>
          <w:sz w:val="18"/>
          <w:szCs w:val="18"/>
        </w:rPr>
        <w:t>189</w:t>
      </w:r>
    </w:p>
    <w:p w:rsidR="000D17EA" w:rsidRDefault="000D17EA" w:rsidP="000D17E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Хутаба, Даут Витальевич</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Право</w:t>
      </w:r>
      <w:r>
        <w:rPr>
          <w:rStyle w:val="WW8Num3z0"/>
          <w:rFonts w:ascii="Verdana" w:hAnsi="Verdana"/>
          <w:color w:val="000000"/>
          <w:sz w:val="18"/>
          <w:szCs w:val="18"/>
        </w:rPr>
        <w:t> </w:t>
      </w:r>
      <w:r>
        <w:rPr>
          <w:rStyle w:val="WW8Num4z0"/>
          <w:rFonts w:ascii="Verdana" w:hAnsi="Verdana"/>
          <w:color w:val="4682B4"/>
          <w:sz w:val="18"/>
          <w:szCs w:val="18"/>
        </w:rPr>
        <w:t>народов</w:t>
      </w:r>
      <w:r>
        <w:rPr>
          <w:rStyle w:val="WW8Num3z0"/>
          <w:rFonts w:ascii="Verdana" w:hAnsi="Verdana"/>
          <w:color w:val="000000"/>
          <w:sz w:val="18"/>
          <w:szCs w:val="18"/>
        </w:rPr>
        <w:t> </w:t>
      </w:r>
      <w:r>
        <w:rPr>
          <w:rFonts w:ascii="Verdana" w:hAnsi="Verdana"/>
          <w:color w:val="000000"/>
          <w:sz w:val="18"/>
          <w:szCs w:val="18"/>
        </w:rPr>
        <w:t>на самоопределение и территориальная целостность</w:t>
      </w:r>
      <w:r>
        <w:rPr>
          <w:rStyle w:val="WW8Num3z0"/>
          <w:rFonts w:ascii="Verdana" w:hAnsi="Verdana"/>
          <w:color w:val="000000"/>
          <w:sz w:val="18"/>
          <w:szCs w:val="18"/>
        </w:rPr>
        <w:t> </w:t>
      </w:r>
      <w:r>
        <w:rPr>
          <w:rStyle w:val="WW8Num4z0"/>
          <w:rFonts w:ascii="Verdana" w:hAnsi="Verdana"/>
          <w:color w:val="4682B4"/>
          <w:sz w:val="18"/>
          <w:szCs w:val="18"/>
        </w:rPr>
        <w:t>государств</w:t>
      </w:r>
      <w:r>
        <w:rPr>
          <w:rFonts w:ascii="Verdana" w:hAnsi="Verdana"/>
          <w:color w:val="000000"/>
          <w:sz w:val="18"/>
          <w:szCs w:val="18"/>
        </w:rPr>
        <w:t>, как актуальная проблема в теории современного международного права.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 народов на самоопределение и его</w:t>
      </w:r>
      <w:r>
        <w:rPr>
          <w:rStyle w:val="WW8Num3z0"/>
          <w:rFonts w:ascii="Verdana" w:hAnsi="Verdana"/>
          <w:color w:val="000000"/>
          <w:sz w:val="18"/>
          <w:szCs w:val="18"/>
        </w:rPr>
        <w:t> </w:t>
      </w:r>
      <w:r>
        <w:rPr>
          <w:rStyle w:val="WW8Num4z0"/>
          <w:rFonts w:ascii="Verdana" w:hAnsi="Verdana"/>
          <w:color w:val="4682B4"/>
          <w:sz w:val="18"/>
          <w:szCs w:val="18"/>
        </w:rPr>
        <w:t>реализация</w:t>
      </w:r>
      <w:r>
        <w:rPr>
          <w:rFonts w:ascii="Verdana" w:hAnsi="Verdana"/>
          <w:color w:val="000000"/>
          <w:sz w:val="18"/>
          <w:szCs w:val="18"/>
        </w:rPr>
        <w:t>.</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Нормативно-правовая база реализации принципа</w:t>
      </w:r>
      <w:r>
        <w:rPr>
          <w:rStyle w:val="WW8Num3z0"/>
          <w:rFonts w:ascii="Verdana" w:hAnsi="Verdana"/>
          <w:color w:val="000000"/>
          <w:sz w:val="18"/>
          <w:szCs w:val="18"/>
        </w:rPr>
        <w:t> </w:t>
      </w:r>
      <w:r>
        <w:rPr>
          <w:rStyle w:val="WW8Num4z0"/>
          <w:rFonts w:ascii="Verdana" w:hAnsi="Verdana"/>
          <w:color w:val="4682B4"/>
          <w:sz w:val="18"/>
          <w:szCs w:val="18"/>
        </w:rPr>
        <w:t>территориальной</w:t>
      </w:r>
      <w:r>
        <w:rPr>
          <w:rStyle w:val="WW8Num3z0"/>
          <w:rFonts w:ascii="Verdana" w:hAnsi="Verdana"/>
          <w:color w:val="000000"/>
          <w:sz w:val="18"/>
          <w:szCs w:val="18"/>
        </w:rPr>
        <w:t> </w:t>
      </w:r>
      <w:r>
        <w:rPr>
          <w:rFonts w:ascii="Verdana" w:hAnsi="Verdana"/>
          <w:color w:val="000000"/>
          <w:sz w:val="18"/>
          <w:szCs w:val="18"/>
        </w:rPr>
        <w:t>целостности государств.</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Механизм применения принципа</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и самоопределения народов в условиях территориальной</w:t>
      </w:r>
      <w:r>
        <w:rPr>
          <w:rStyle w:val="WW8Num3z0"/>
          <w:rFonts w:ascii="Verdana" w:hAnsi="Verdana"/>
          <w:color w:val="000000"/>
          <w:sz w:val="18"/>
          <w:szCs w:val="18"/>
        </w:rPr>
        <w:t> </w:t>
      </w:r>
      <w:r>
        <w:rPr>
          <w:rStyle w:val="WW8Num4z0"/>
          <w:rFonts w:ascii="Verdana" w:hAnsi="Verdana"/>
          <w:color w:val="4682B4"/>
          <w:sz w:val="18"/>
          <w:szCs w:val="18"/>
        </w:rPr>
        <w:t>целостности</w:t>
      </w:r>
      <w:r>
        <w:rPr>
          <w:rStyle w:val="WW8Num3z0"/>
          <w:rFonts w:ascii="Verdana" w:hAnsi="Verdana"/>
          <w:color w:val="000000"/>
          <w:sz w:val="18"/>
          <w:szCs w:val="18"/>
        </w:rPr>
        <w:t> </w:t>
      </w:r>
      <w:r>
        <w:rPr>
          <w:rFonts w:ascii="Verdana" w:hAnsi="Verdana"/>
          <w:color w:val="000000"/>
          <w:sz w:val="18"/>
          <w:szCs w:val="18"/>
        </w:rPr>
        <w:t>государств.</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Самоопределение народов как правовое основание изменения государственной территории.</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Роль институтов международного сообщества в осуществлении права народов на самоопределение.</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Возникновение и становление новых независимых государств в постсоветском пространстве.</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Межнациональные конфликты и проблемы их разрешения в современных условиях.</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Конфликты в постсоветском пространстве и правовое признание Абхазии и Южной Осетии.</w:t>
      </w:r>
    </w:p>
    <w:p w:rsidR="000D17EA" w:rsidRDefault="000D17EA" w:rsidP="000D17E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"Взаимодействие и реализация международно-правовых принципов равноправия и самоопределения народов и территориальной целостности государств"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Изучение широкого диапазона проблем современного международного права, особенно такой' сложной, многогранной и актуальной^ проблемы, как соотношение территориальной целостности государств и права народов' на самоопределение имеет большое научное и практическое значение. Она составляет прерогативу международного права и является предметом глубоких научных изысканий юристов-правоведов, а также пристального внимания международного сообщества, его государственных структур.</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когда арсенал юридической науки располагает большим количеством литературы и диссертаций, когда, казалось бы, многие аспекты международного права подверглись обстоятельному анализу, актуальность исследования проблемы реализации международно-правовых принципов</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и права народов на самоопределение и территориальной целостности государств является вполне очевидной. Это исследование помогает полнее раскрыть фундаментальные особенности системы современного международного права, её структуры, движущие силы и механизм её функционирования, вскрыть взаимосвязь политики и права. Оно также диктуется не только сменой теоретико-концептуальной парадигмы в новейшей литературе международного права, но и наличием в ней альтернативных точек зрения, порой конъюнктурных, основанных на</w:t>
      </w:r>
      <w:r>
        <w:rPr>
          <w:rStyle w:val="WW8Num3z0"/>
          <w:rFonts w:ascii="Verdana" w:hAnsi="Verdana"/>
          <w:color w:val="000000"/>
          <w:sz w:val="18"/>
          <w:szCs w:val="18"/>
        </w:rPr>
        <w:t> </w:t>
      </w:r>
      <w:r>
        <w:rPr>
          <w:rStyle w:val="WW8Num4z0"/>
          <w:rFonts w:ascii="Verdana" w:hAnsi="Verdana"/>
          <w:color w:val="4682B4"/>
          <w:sz w:val="18"/>
          <w:szCs w:val="18"/>
        </w:rPr>
        <w:t>фальсификации</w:t>
      </w:r>
      <w:r>
        <w:rPr>
          <w:rStyle w:val="WW8Num3z0"/>
          <w:rFonts w:ascii="Verdana" w:hAnsi="Verdana"/>
          <w:color w:val="000000"/>
          <w:sz w:val="18"/>
          <w:szCs w:val="18"/>
        </w:rPr>
        <w:t> </w:t>
      </w:r>
      <w:r>
        <w:rPr>
          <w:rFonts w:ascii="Verdana" w:hAnsi="Verdana"/>
          <w:color w:val="000000"/>
          <w:sz w:val="18"/>
          <w:szCs w:val="18"/>
        </w:rPr>
        <w:t xml:space="preserve">событий и фактов. Необходимо обратить внимание на то, что в юридической литературе разрешение правовых проблем, в частности Абхазии, Южной Осетии, </w:t>
      </w:r>
      <w:r>
        <w:rPr>
          <w:rFonts w:ascii="Verdana" w:hAnsi="Verdana"/>
          <w:color w:val="000000"/>
          <w:sz w:val="18"/>
          <w:szCs w:val="18"/>
        </w:rPr>
        <w:lastRenderedPageBreak/>
        <w:t>Приднестровья, Косово, отсутствуют фундаментальные работы, впрочем, как и сама эта проблема в целом ещё слабо изучена.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 последние десятилетия произошёл ряд событий, активизировавших в современном международном праве дискуссии о взаимоотношениях этих двух принципов. Конфликты на постсоветском пространстве и в других точках земного шара, связанные с многочисленными жертвами людей, не позволяют международному сообществу оставаться безучастным. Вместе с тем эти конфликты развиваются, появляются новые обстоятельства, влияющие на процесс их разрешения. Так, рядом государств была признана самопровозглашённая республика Косово. В 2008-ом году, Российская'-Федерация! признала независимость. Южной Осетиши Абхазии.</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разработанность темы. В* диссертации использован широкий' круг научной, литературы, в том числе и иностранной. При этом изучены многочисленные монографии,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источники, не только1 по проблемам международного права, европейского права, но также и по проблемам политологии,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 теории международных отношений.</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 обогащают данное исследование работы таких российских ученых, как-то: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А.Г. Арешев, И.П. Блищенко, С.Н.</w:t>
      </w:r>
      <w:r>
        <w:rPr>
          <w:rStyle w:val="WW8Num3z0"/>
          <w:rFonts w:ascii="Verdana" w:hAnsi="Verdana"/>
          <w:color w:val="000000"/>
          <w:sz w:val="18"/>
          <w:szCs w:val="18"/>
        </w:rPr>
        <w:t> </w:t>
      </w:r>
      <w:r>
        <w:rPr>
          <w:rStyle w:val="WW8Num4z0"/>
          <w:rFonts w:ascii="Verdana" w:hAnsi="Verdana"/>
          <w:color w:val="4682B4"/>
          <w:sz w:val="18"/>
          <w:szCs w:val="18"/>
        </w:rPr>
        <w:t>Бабурин</w:t>
      </w:r>
      <w:r>
        <w:rPr>
          <w:rFonts w:ascii="Verdana" w:hAnsi="Verdana"/>
          <w:color w:val="000000"/>
          <w:sz w:val="18"/>
          <w:szCs w:val="18"/>
        </w:rPr>
        <w:t>, Ю.Г. Барсегов, Д. И.</w:t>
      </w:r>
      <w:r>
        <w:rPr>
          <w:rStyle w:val="WW8Num3z0"/>
          <w:rFonts w:ascii="Verdana" w:hAnsi="Verdana"/>
          <w:color w:val="000000"/>
          <w:sz w:val="18"/>
          <w:szCs w:val="18"/>
        </w:rPr>
        <w:t> </w:t>
      </w:r>
      <w:r>
        <w:rPr>
          <w:rStyle w:val="WW8Num4z0"/>
          <w:rFonts w:ascii="Verdana" w:hAnsi="Verdana"/>
          <w:color w:val="4682B4"/>
          <w:sz w:val="18"/>
          <w:szCs w:val="18"/>
        </w:rPr>
        <w:t>Бараташвили</w:t>
      </w:r>
      <w:r>
        <w:rPr>
          <w:rFonts w:ascii="Verdana" w:hAnsi="Verdana"/>
          <w:color w:val="000000"/>
          <w:sz w:val="18"/>
          <w:szCs w:val="18"/>
        </w:rPr>
        <w:t>, К.А. Бекяшев, Г.М. Вельяминов, Л.И.</w:t>
      </w:r>
      <w:r>
        <w:rPr>
          <w:rStyle w:val="WW8Num3z0"/>
          <w:rFonts w:ascii="Verdana" w:hAnsi="Verdana"/>
          <w:color w:val="000000"/>
          <w:sz w:val="18"/>
          <w:szCs w:val="18"/>
        </w:rPr>
        <w:t> </w:t>
      </w:r>
      <w:r>
        <w:rPr>
          <w:rStyle w:val="WW8Num4z0"/>
          <w:rFonts w:ascii="Verdana" w:hAnsi="Verdana"/>
          <w:color w:val="4682B4"/>
          <w:sz w:val="18"/>
          <w:szCs w:val="18"/>
        </w:rPr>
        <w:t>Волова</w:t>
      </w:r>
      <w:r>
        <w:rPr>
          <w:rFonts w:ascii="Verdana" w:hAnsi="Verdana"/>
          <w:color w:val="000000"/>
          <w:sz w:val="18"/>
          <w:szCs w:val="18"/>
        </w:rPr>
        <w:t>, В.А. Захаров; Г.В. Игнатенко, А.Я.</w:t>
      </w:r>
      <w:r>
        <w:rPr>
          <w:rStyle w:val="WW8Num3z0"/>
          <w:rFonts w:ascii="Verdana" w:hAnsi="Verdana"/>
          <w:color w:val="000000"/>
          <w:sz w:val="18"/>
          <w:szCs w:val="18"/>
        </w:rPr>
        <w:t> </w:t>
      </w:r>
      <w:r>
        <w:rPr>
          <w:rStyle w:val="WW8Num4z0"/>
          <w:rFonts w:ascii="Verdana" w:hAnsi="Verdana"/>
          <w:color w:val="4682B4"/>
          <w:sz w:val="18"/>
          <w:szCs w:val="18"/>
        </w:rPr>
        <w:t>Капустин</w:t>
      </w:r>
      <w:r>
        <w:rPr>
          <w:rFonts w:ascii="Verdana" w:hAnsi="Verdana"/>
          <w:color w:val="000000"/>
          <w:sz w:val="18"/>
          <w:szCs w:val="18"/>
        </w:rPr>
        <w:t>, В.А. Карташкин, Б.М. Клименко, A.A. Ковалёв, Г.И.</w:t>
      </w:r>
      <w:r>
        <w:rPr>
          <w:rStyle w:val="WW8Num3z0"/>
          <w:rFonts w:ascii="Verdana" w:hAnsi="Verdana"/>
          <w:color w:val="000000"/>
          <w:sz w:val="18"/>
          <w:szCs w:val="18"/>
        </w:rPr>
        <w:t> </w:t>
      </w:r>
      <w:r>
        <w:rPr>
          <w:rStyle w:val="WW8Num4z0"/>
          <w:rFonts w:ascii="Verdana" w:hAnsi="Verdana"/>
          <w:color w:val="4682B4"/>
          <w:sz w:val="18"/>
          <w:szCs w:val="18"/>
        </w:rPr>
        <w:t>Курдюков</w:t>
      </w:r>
      <w:r>
        <w:rPr>
          <w:rFonts w:ascii="Verdana" w:hAnsi="Verdana"/>
          <w:color w:val="000000"/>
          <w:sz w:val="18"/>
          <w:szCs w:val="18"/>
        </w:rPr>
        <w:t>, И.И. Лукашук, А.Б. Мезяев, JI.A.</w:t>
      </w:r>
      <w:r>
        <w:rPr>
          <w:rStyle w:val="WW8Num3z0"/>
          <w:rFonts w:ascii="Verdana" w:hAnsi="Verdana"/>
          <w:color w:val="000000"/>
          <w:sz w:val="18"/>
          <w:szCs w:val="18"/>
        </w:rPr>
        <w:t> </w:t>
      </w:r>
      <w:r>
        <w:rPr>
          <w:rStyle w:val="WW8Num4z0"/>
          <w:rFonts w:ascii="Verdana" w:hAnsi="Verdana"/>
          <w:color w:val="4682B4"/>
          <w:sz w:val="18"/>
          <w:szCs w:val="18"/>
        </w:rPr>
        <w:t>Моджорян</w:t>
      </w:r>
      <w:r>
        <w:rPr>
          <w:rFonts w:ascii="Verdana" w:hAnsi="Verdana"/>
          <w:color w:val="000000"/>
          <w:sz w:val="18"/>
          <w:szCs w:val="18"/>
        </w:rPr>
        <w:t>, Е.Г. Моисеев, A.A. Моисеев, JI.B.</w:t>
      </w:r>
      <w:r>
        <w:rPr>
          <w:rStyle w:val="WW8Num3z0"/>
          <w:rFonts w:ascii="Verdana" w:hAnsi="Verdana"/>
          <w:color w:val="000000"/>
          <w:sz w:val="18"/>
          <w:szCs w:val="18"/>
        </w:rPr>
        <w:t> </w:t>
      </w:r>
      <w:r>
        <w:rPr>
          <w:rStyle w:val="WW8Num4z0"/>
          <w:rFonts w:ascii="Verdana" w:hAnsi="Verdana"/>
          <w:color w:val="4682B4"/>
          <w:sz w:val="18"/>
          <w:szCs w:val="18"/>
        </w:rPr>
        <w:t>Сперанская</w:t>
      </w:r>
      <w:r>
        <w:rPr>
          <w:rFonts w:ascii="Verdana" w:hAnsi="Verdana"/>
          <w:color w:val="000000"/>
          <w:sz w:val="18"/>
          <w:szCs w:val="18"/>
        </w:rPr>
        <w:t>, Г.Б. Старушенко, J1.A. Стешенко, О.И.</w:t>
      </w:r>
      <w:r>
        <w:rPr>
          <w:rStyle w:val="WW8Num3z0"/>
          <w:rFonts w:ascii="Verdana" w:hAnsi="Verdana"/>
          <w:color w:val="000000"/>
          <w:sz w:val="18"/>
          <w:szCs w:val="18"/>
        </w:rPr>
        <w:t> </w:t>
      </w:r>
      <w:r>
        <w:rPr>
          <w:rStyle w:val="WW8Num4z0"/>
          <w:rFonts w:ascii="Verdana" w:hAnsi="Verdana"/>
          <w:color w:val="4682B4"/>
          <w:sz w:val="18"/>
          <w:szCs w:val="18"/>
        </w:rPr>
        <w:t>Тиунов</w:t>
      </w:r>
      <w:r>
        <w:rPr>
          <w:rFonts w:ascii="Verdana" w:hAnsi="Verdana"/>
          <w:color w:val="000000"/>
          <w:sz w:val="18"/>
          <w:szCs w:val="18"/>
        </w:rPr>
        <w:t>, P.A. Тузмухамедов, Г.И: Тункин, H.A.</w:t>
      </w:r>
      <w:r>
        <w:rPr>
          <w:rStyle w:val="WW8Num3z0"/>
          <w:rFonts w:ascii="Verdana" w:hAnsi="Verdana"/>
          <w:color w:val="000000"/>
          <w:sz w:val="18"/>
          <w:szCs w:val="18"/>
        </w:rPr>
        <w:t> </w:t>
      </w:r>
      <w:r>
        <w:rPr>
          <w:rStyle w:val="WW8Num4z0"/>
          <w:rFonts w:ascii="Verdana" w:hAnsi="Verdana"/>
          <w:color w:val="4682B4"/>
          <w:sz w:val="18"/>
          <w:szCs w:val="18"/>
        </w:rPr>
        <w:t>Ушаков</w:t>
      </w:r>
      <w:r>
        <w:rPr>
          <w:rFonts w:ascii="Verdana" w:hAnsi="Verdana"/>
          <w:color w:val="000000"/>
          <w:sz w:val="18"/>
          <w:szCs w:val="18"/>
        </w:rPr>
        <w:t>, Д.И. Фельдман, Т.Я. Хабриева, C.B.</w:t>
      </w:r>
      <w:r>
        <w:rPr>
          <w:rStyle w:val="WW8Num3z0"/>
          <w:rFonts w:ascii="Verdana" w:hAnsi="Verdana"/>
          <w:color w:val="000000"/>
          <w:sz w:val="18"/>
          <w:szCs w:val="18"/>
        </w:rPr>
        <w:t> </w:t>
      </w:r>
      <w:r>
        <w:rPr>
          <w:rStyle w:val="WW8Num4z0"/>
          <w:rFonts w:ascii="Verdana" w:hAnsi="Verdana"/>
          <w:color w:val="4682B4"/>
          <w:sz w:val="18"/>
          <w:szCs w:val="18"/>
        </w:rPr>
        <w:t>Черниченко</w:t>
      </w:r>
      <w:r>
        <w:rPr>
          <w:rFonts w:ascii="Verdana" w:hAnsi="Verdana"/>
          <w:color w:val="000000"/>
          <w:sz w:val="18"/>
          <w:szCs w:val="18"/>
        </w:rPr>
        <w:t>, Г.В. Шармазанишвили.</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также использованы труды зарубежных авторов: Среди них: А. Бъюкенен, Р. Лансинг, А. Кобан, М. Кампельман, К. Ипсен, М. Помперанс, Б.</w:t>
      </w:r>
      <w:r>
        <w:rPr>
          <w:rStyle w:val="WW8Num3z0"/>
          <w:rFonts w:ascii="Verdana" w:hAnsi="Verdana"/>
          <w:color w:val="000000"/>
          <w:sz w:val="18"/>
          <w:szCs w:val="18"/>
        </w:rPr>
        <w:t> </w:t>
      </w:r>
      <w:r>
        <w:rPr>
          <w:rStyle w:val="WW8Num4z0"/>
          <w:rFonts w:ascii="Verdana" w:hAnsi="Verdana"/>
          <w:color w:val="4682B4"/>
          <w:sz w:val="18"/>
          <w:szCs w:val="18"/>
        </w:rPr>
        <w:t>Ривлин</w:t>
      </w:r>
      <w:r>
        <w:rPr>
          <w:rFonts w:ascii="Verdana" w:hAnsi="Verdana"/>
          <w:color w:val="000000"/>
          <w:sz w:val="18"/>
          <w:szCs w:val="18"/>
        </w:rPr>
        <w:t>, М. Сиберт, Д. Кроуфорд, А. Кристеску, X.</w:t>
      </w:r>
      <w:r>
        <w:rPr>
          <w:rStyle w:val="WW8Num3z0"/>
          <w:rFonts w:ascii="Verdana" w:hAnsi="Verdana"/>
          <w:color w:val="000000"/>
          <w:sz w:val="18"/>
          <w:szCs w:val="18"/>
        </w:rPr>
        <w:t> </w:t>
      </w:r>
      <w:r>
        <w:rPr>
          <w:rStyle w:val="WW8Num4z0"/>
          <w:rFonts w:ascii="Verdana" w:hAnsi="Verdana"/>
          <w:color w:val="4682B4"/>
          <w:sz w:val="18"/>
          <w:szCs w:val="18"/>
        </w:rPr>
        <w:t>Ханнум</w:t>
      </w:r>
      <w:r>
        <w:rPr>
          <w:rFonts w:ascii="Verdana" w:hAnsi="Verdana"/>
          <w:color w:val="000000"/>
          <w:sz w:val="18"/>
          <w:szCs w:val="18"/>
        </w:rPr>
        <w:t>, П.К. Менон, А.Эйде и другие1.</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заметить, что в последние годы, по теме исследования вышли новые работы российских и зарубежных исследователей, в которых авторами предпринимаются попытки глубже осветить данную проблему.</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диссертациях В.В.</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И.В. Вахитова, C.B. Витрянюк, И.Р.</w:t>
      </w:r>
      <w:r>
        <w:rPr>
          <w:rStyle w:val="WW8Num3z0"/>
          <w:rFonts w:ascii="Verdana" w:hAnsi="Verdana"/>
          <w:color w:val="000000"/>
          <w:sz w:val="18"/>
          <w:szCs w:val="18"/>
        </w:rPr>
        <w:t> </w:t>
      </w:r>
      <w:r>
        <w:rPr>
          <w:rStyle w:val="WW8Num4z0"/>
          <w:rFonts w:ascii="Verdana" w:hAnsi="Verdana"/>
          <w:color w:val="4682B4"/>
          <w:sz w:val="18"/>
          <w:szCs w:val="18"/>
        </w:rPr>
        <w:t>Султанова</w:t>
      </w:r>
      <w:r>
        <w:rPr>
          <w:rFonts w:ascii="Verdana" w:hAnsi="Verdana"/>
          <w:color w:val="000000"/>
          <w:sz w:val="18"/>
          <w:szCs w:val="18"/>
        </w:rPr>
        <w:t>, Г.Р. Кецбая, И. В.</w:t>
      </w:r>
      <w:r>
        <w:rPr>
          <w:rStyle w:val="WW8Num3z0"/>
          <w:rFonts w:ascii="Verdana" w:hAnsi="Verdana"/>
          <w:color w:val="000000"/>
          <w:sz w:val="18"/>
          <w:szCs w:val="18"/>
        </w:rPr>
        <w:t> </w:t>
      </w:r>
      <w:r>
        <w:rPr>
          <w:rStyle w:val="WW8Num4z0"/>
          <w:rFonts w:ascii="Verdana" w:hAnsi="Verdana"/>
          <w:color w:val="4682B4"/>
          <w:sz w:val="18"/>
          <w:szCs w:val="18"/>
        </w:rPr>
        <w:t>Бжинава</w:t>
      </w:r>
      <w:r>
        <w:rPr>
          <w:rFonts w:ascii="Verdana" w:hAnsi="Verdana"/>
          <w:color w:val="000000"/>
          <w:sz w:val="18"/>
          <w:szCs w:val="18"/>
        </w:rPr>
        <w:t>, Н.В. Явкина и других изучены или</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sidRPr="000D17EA">
        <w:rPr>
          <w:rFonts w:ascii="Verdana" w:hAnsi="Verdana"/>
          <w:color w:val="000000"/>
          <w:sz w:val="18"/>
          <w:szCs w:val="18"/>
          <w:lang w:val="en-US"/>
        </w:rPr>
        <w:t xml:space="preserve">1 Dickinson W. H. Collective Human Rights of People and Minorities // International and Comparative Law Quarterly. 1976.; Emerson, R. Self-determination/ American Journal of International Law/ № 65, 1971.; Etzioni P. The evils of self-determination // Foreign policy. № 89.; Lind, M. In Defense of liberal Nationalism /Foreign Affairs. - 1994. Vol. 73 — Ar»3; p. 87-91.; Van Dyke, V. The Cultural Rights of Peoples// Liuman Quarterly. </w:t>
      </w:r>
      <w:r>
        <w:rPr>
          <w:rFonts w:ascii="Verdana" w:hAnsi="Verdana"/>
          <w:color w:val="000000"/>
          <w:sz w:val="18"/>
          <w:szCs w:val="18"/>
        </w:rPr>
        <w:t>1980.; h zip. затронуты отдельные аспекты представленной проблемы, которые активно использованы в настоящей работе.</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трудов перечисленных авторов дал возможность полнее изучить проблему, заострить внимание на вопросах, не получивших ещё достаточного освещения в научной литературе.</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такие многочисленные источники как-то:</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международные договоры (уставьг организаций, международные</w:t>
      </w:r>
      <w:r>
        <w:rPr>
          <w:rStyle w:val="WW8Num3z0"/>
          <w:rFonts w:ascii="Verdana" w:hAnsi="Verdana"/>
          <w:color w:val="000000"/>
          <w:sz w:val="18"/>
          <w:szCs w:val="18"/>
        </w:rPr>
        <w:t> </w:t>
      </w:r>
      <w:r>
        <w:rPr>
          <w:rStyle w:val="WW8Num4z0"/>
          <w:rFonts w:ascii="Verdana" w:hAnsi="Verdana"/>
          <w:color w:val="4682B4"/>
          <w:sz w:val="18"/>
          <w:szCs w:val="18"/>
        </w:rPr>
        <w:t>пакты</w:t>
      </w:r>
      <w:r>
        <w:rPr>
          <w:rFonts w:ascii="Verdana" w:hAnsi="Verdana"/>
          <w:color w:val="000000"/>
          <w:sz w:val="18"/>
          <w:szCs w:val="18"/>
        </w:rPr>
        <w:t>, декларации, конвенции и соглашения),</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судебные решения и другие нормативно-правовые акты.</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них следует отметить ряд наиболее важных документов, как-то:</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принципах международного права, касающихся дружественных отношений и сотрудничества между государствами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Заключительный Акт Совещания по безопасности и сотрудничеству в Европе от 1 сентября 1975г.</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исследования образуют международно-правовые акты, акты институтов</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и других международных организаций, связанные с исследуемой проблематикой, а также национальное законодательство государств.</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настоящего диссертационного исследования является комплексный анализ современных проблем в понимании международно-правовых принципов «</w:t>
      </w:r>
      <w:r>
        <w:rPr>
          <w:rStyle w:val="WW8Num4z0"/>
          <w:rFonts w:ascii="Verdana" w:hAnsi="Verdana"/>
          <w:color w:val="4682B4"/>
          <w:sz w:val="18"/>
          <w:szCs w:val="18"/>
        </w:rPr>
        <w:t>равноправия и самоопределения народов</w:t>
      </w:r>
      <w:r>
        <w:rPr>
          <w:rFonts w:ascii="Verdana" w:hAnsi="Verdana"/>
          <w:color w:val="000000"/>
          <w:sz w:val="18"/>
          <w:szCs w:val="18"/>
        </w:rPr>
        <w:t>» и «</w:t>
      </w:r>
      <w:r>
        <w:rPr>
          <w:rStyle w:val="WW8Num4z0"/>
          <w:rFonts w:ascii="Verdana" w:hAnsi="Verdana"/>
          <w:color w:val="4682B4"/>
          <w:sz w:val="18"/>
          <w:szCs w:val="18"/>
        </w:rPr>
        <w:t>территориальной целостности государств</w:t>
      </w:r>
      <w:r>
        <w:rPr>
          <w:rFonts w:ascii="Verdana" w:hAnsi="Verdana"/>
          <w:color w:val="000000"/>
          <w:sz w:val="18"/>
          <w:szCs w:val="18"/>
        </w:rPr>
        <w:t>», их взаимозависимости, взаимодействия и границ их применения.</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Указанная цель достигается при разрешении следующего комплекса задач:</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Определить научные понятия раскрывающие содержание международно-правовых принципов «</w:t>
      </w:r>
      <w:r>
        <w:rPr>
          <w:rStyle w:val="WW8Num4z0"/>
          <w:rFonts w:ascii="Verdana" w:hAnsi="Verdana"/>
          <w:color w:val="4682B4"/>
          <w:sz w:val="18"/>
          <w:szCs w:val="18"/>
        </w:rPr>
        <w:t>равноправия и самоопределения народов</w:t>
      </w:r>
      <w:r>
        <w:rPr>
          <w:rFonts w:ascii="Verdana" w:hAnsi="Verdana"/>
          <w:color w:val="000000"/>
          <w:sz w:val="18"/>
          <w:szCs w:val="18"/>
        </w:rPr>
        <w:t>» и «</w:t>
      </w:r>
      <w:r>
        <w:rPr>
          <w:rStyle w:val="WW8Num4z0"/>
          <w:rFonts w:ascii="Verdana" w:hAnsi="Verdana"/>
          <w:color w:val="4682B4"/>
          <w:sz w:val="18"/>
          <w:szCs w:val="18"/>
        </w:rPr>
        <w:t>территориальной целостности государств</w:t>
      </w:r>
      <w:r>
        <w:rPr>
          <w:rFonts w:ascii="Verdana" w:hAnsi="Verdana"/>
          <w:color w:val="000000"/>
          <w:sz w:val="18"/>
          <w:szCs w:val="18"/>
        </w:rPr>
        <w:t>»;</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сравнительный анализ основных форм их практической реализации в международно-правовой практике, разграничить правовые способы их реализации от</w:t>
      </w:r>
      <w:r>
        <w:rPr>
          <w:rStyle w:val="WW8Num3z0"/>
          <w:rFonts w:ascii="Verdana" w:hAnsi="Verdana"/>
          <w:color w:val="000000"/>
          <w:sz w:val="18"/>
          <w:szCs w:val="18"/>
        </w:rPr>
        <w:t> </w:t>
      </w:r>
      <w:r>
        <w:rPr>
          <w:rStyle w:val="WW8Num4z0"/>
          <w:rFonts w:ascii="Verdana" w:hAnsi="Verdana"/>
          <w:color w:val="4682B4"/>
          <w:sz w:val="18"/>
          <w:szCs w:val="18"/>
        </w:rPr>
        <w:t>внеправовых</w:t>
      </w:r>
      <w:r>
        <w:rPr>
          <w:rFonts w:ascii="Verdana" w:hAnsi="Verdana"/>
          <w:color w:val="000000"/>
          <w:sz w:val="18"/>
          <w:szCs w:val="18"/>
        </w:rPr>
        <w:t>;</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Исследовать международно-правовую практику возникновения и дальнейшего развития конфликтов; связанных с реализацией этих принципов, проанализировать,роль международных организаций и суверенных государств, степень их содействия в разрешении подобных конфликтов; выработать рекомендации по совершенствованию правовых и практических мер, способствующих выявлению и обозначению барьеров на пути чёткого распределения сфер применения, указанных международно-правовых принципов.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работе использовались общенаучные и специальные юридические методы исследования, в том числе: системно-структурный, формально-юридический, историко-правовой, сравнительно-правовой, функциональный.</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Использование этих методов позволило обратиться к теории государства и права и</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Кроме юридической литературы, в диссертационном исследовании использовались работы по политологии и истории.</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Объектом исследования являются закономерности взаимодействия принципов «</w:t>
      </w:r>
      <w:r>
        <w:rPr>
          <w:rStyle w:val="WW8Num4z0"/>
          <w:rFonts w:ascii="Verdana" w:hAnsi="Verdana"/>
          <w:color w:val="4682B4"/>
          <w:sz w:val="18"/>
          <w:szCs w:val="18"/>
        </w:rPr>
        <w:t>равноправия и самоопределения народов</w:t>
      </w:r>
      <w:r>
        <w:rPr>
          <w:rFonts w:ascii="Verdana" w:hAnsi="Verdana"/>
          <w:color w:val="000000"/>
          <w:sz w:val="18"/>
          <w:szCs w:val="18"/>
        </w:rPr>
        <w:t>» и «</w:t>
      </w:r>
      <w:r>
        <w:rPr>
          <w:rStyle w:val="WW8Num4z0"/>
          <w:rFonts w:ascii="Verdana" w:hAnsi="Verdana"/>
          <w:color w:val="4682B4"/>
          <w:sz w:val="18"/>
          <w:szCs w:val="18"/>
        </w:rPr>
        <w:t>территориальной целостности государств</w:t>
      </w:r>
      <w:r>
        <w:rPr>
          <w:rFonts w:ascii="Verdana" w:hAnsi="Verdana"/>
          <w:color w:val="000000"/>
          <w:sz w:val="18"/>
          <w:szCs w:val="18"/>
        </w:rPr>
        <w:t>».</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Предметом исследования являются* международно-правовая практика, формы и механизмы, регулирующие применение рассматриваемых принципов, а также международные и внутринациональные нормативные акты по данной теме.</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В отличие от исследований, в которых, главным образом, освещены отдельные аспекты и вопросы рассматриваемой темы, в диссертации впервые проведено- комплексное рассмотрение проблемы права народов на самоопределение и территориальной целостности государств.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Эта проблема не ограничивается постсоветским пространством. Она актуальна и для многих стран Западной Европы, где существуют проблемные регионы от Северной Ирландии до Каталонии и Страны Басков.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расширены научные взгляды на природу и содержание понятий международно-правовых принципов равноправия и права народов на самоопределение и территориальной' целостности государств. Выявлены, новые подходы к нормативному регулированию взаимоотношений этих принципов: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имеющихся международно-правовых актов и новейших исследований автор подробно рассматривает возможные пути и механизмы взаимного применения и взаимоограничения принципов равноправия и самоопределения народов и территориальной целостности государств. При этом, особое внимание уделено вопросу разрешения противоречий между принципом территориальной целостности и правом наций на самоопределение.</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диссертации определяется также и тем, что впервые вводится в научный оборот ряд материалов и документов, несущих новую научную информацию. На основе скрупулёзного их анализа автор обосновывает легитимность признания, в частности, Российской Федерацией независимости Южной Осетии и Абхазии. Аргументировано доказано право Абхазии и Южной Осетии на создание независимого государства.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Элементом новизны диссертации является то, что освещая противоречие между принципом территориальной целостности и правом наций на самоопределение, автор выявляет условия, при которых национальные меньшинства имеют право на самоопределение. В этой связи важен сделанный в исследовании вывод о том, что политика геноцида титульных наций в отношении национальных меньшинств, массовое нарушение прав человека могут являться основанием для независимости угнетённых наций.</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Самоопределение народов должно осуществляться на основе всесторонней защиты прав человека. Это вытекает из требований статьи 55</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которая гласит, что для создания в мире «</w:t>
      </w:r>
      <w:r>
        <w:rPr>
          <w:rStyle w:val="WW8Num4z0"/>
          <w:rFonts w:ascii="Verdana" w:hAnsi="Verdana"/>
          <w:color w:val="4682B4"/>
          <w:sz w:val="18"/>
          <w:szCs w:val="18"/>
        </w:rPr>
        <w:t>условий стабильности и благополучия</w:t>
      </w:r>
      <w:r>
        <w:rPr>
          <w:rFonts w:ascii="Verdana" w:hAnsi="Verdana"/>
          <w:color w:val="000000"/>
          <w:sz w:val="18"/>
          <w:szCs w:val="18"/>
        </w:rPr>
        <w:t>» отношения между государствами должны основываться не только на «</w:t>
      </w:r>
      <w:r>
        <w:rPr>
          <w:rStyle w:val="WW8Num4z0"/>
          <w:rFonts w:ascii="Verdana" w:hAnsi="Verdana"/>
          <w:color w:val="4682B4"/>
          <w:sz w:val="18"/>
          <w:szCs w:val="18"/>
        </w:rPr>
        <w:t>уважении принципа равноправия и самоопределения народов</w:t>
      </w:r>
      <w:r>
        <w:rPr>
          <w:rFonts w:ascii="Verdana" w:hAnsi="Verdana"/>
          <w:color w:val="000000"/>
          <w:sz w:val="18"/>
          <w:szCs w:val="18"/>
        </w:rPr>
        <w:t>», но и на «всеобщем* уважении и соблюдении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для всех». Соответственно, международное право ставит возможность</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Fonts w:ascii="Verdana" w:hAnsi="Verdana"/>
          <w:color w:val="000000"/>
          <w:sz w:val="18"/>
          <w:szCs w:val="18"/>
        </w:rPr>
        <w:t>' изменения границ государства на основе права' народов на самоопределение в зависимость от выполнения этим государством условий, которые, в сущности, сводятся к соблюдению принципа всеобщего уважения прав человека. Этот принцип был грубо нарушен Грузией, осуществлявшей массовые нарушения прав человека: несоблюдение государством принципа равноправия и самоопределения народов; угрозу существованию национальной культуры; развязанные военные действия! против народов Абхазии и Южной Осетии, сопровождавшихся гибелью мирного населения, уничтожением исторических и культурных памятников.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Попытки создания единого государства на равноправной основе также были отвергнуты Грузией как неприемлемые (в 1992 г., и 1997 г.).</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Такое грубое нарушение международных норм позволяет народам Абхазии и Южной Осетии реализовать право на самоопределение в форме образования независимого государства.</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современном международном- праве территориальная целостность государств обеспечивает безопасность и целостность государства на межгосударственном уровне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уровне. В связи с этим предлагается разграничить нормативные элементы принципа территориальной целостности государств по их функциональной направленности. а) При обеспечении безопасности и целостности государства на межгосударственном уровне действуют следующие нормативные элементы: 1) обязательство государств воздерживаться от вторжения, нападения, захвата, аннексии и оккупации чужих территорий; 2)</w:t>
      </w:r>
      <w:r>
        <w:rPr>
          <w:rStyle w:val="WW8Num3z0"/>
          <w:rFonts w:ascii="Verdana" w:hAnsi="Verdana"/>
          <w:color w:val="000000"/>
          <w:sz w:val="18"/>
          <w:szCs w:val="18"/>
        </w:rPr>
        <w:t> </w:t>
      </w:r>
      <w:r>
        <w:rPr>
          <w:rStyle w:val="WW8Num4z0"/>
          <w:rFonts w:ascii="Verdana" w:hAnsi="Verdana"/>
          <w:color w:val="4682B4"/>
          <w:sz w:val="18"/>
          <w:szCs w:val="18"/>
        </w:rPr>
        <w:t>недопустимость</w:t>
      </w:r>
      <w:r>
        <w:rPr>
          <w:rStyle w:val="WW8Num3z0"/>
          <w:rFonts w:ascii="Verdana" w:hAnsi="Verdana"/>
          <w:color w:val="000000"/>
          <w:sz w:val="18"/>
          <w:szCs w:val="18"/>
        </w:rPr>
        <w:t> </w:t>
      </w:r>
      <w:r>
        <w:rPr>
          <w:rFonts w:ascii="Verdana" w:hAnsi="Verdana"/>
          <w:color w:val="000000"/>
          <w:sz w:val="18"/>
          <w:szCs w:val="18"/>
        </w:rPr>
        <w:t>любых, прямых N или косвенных,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на государственную территорию; , 3) обязательство государств воздерживаться от применения силы и угрозы; ею против территориальной целостности; и</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государств; 4) обязательство государств: воздерживаться- от разжигания» пограничных конфликтов 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пограничных провокаций.</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Ь) При?, обеспечении: безопасности и целостности; государства на внутригосударственном уровне можно выделить следующие нормативные элементы:: 1) уважение целостности государственной; территории; 2)</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Fonts w:ascii="Verdana" w:hAnsi="Verdana"/>
          <w:color w:val="000000"/>
          <w:sz w:val="18"/>
          <w:szCs w:val="18"/>
        </w:rPr>
        <w:t>, границ; 3) недопустимость любых действий, несовместимых с целями; и принципами Устава ООН, против территориальной целостности и единства государства.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настоящее время, в юридической науке имеются три основные точки зрения по проблеме соотношения принципов равноправия; и самоопределения народов и территориальной целостности государств: а) принцип территориальной; целостности имеет приоритет, по отношению к принципу самоопределения народов; Ь) принцип равноправия и самоопределения народов имеет приоритет по отношению к принципу территориальной^ целостности; с) оба принципа обладают равной юридической силой;</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точка зрения;</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приоритетности какого-либо из Хельсинских принципов над другим является* несостоятельной; Декларация о принципах международного права, касающихся дружественных отношений и сотрудничества; между государствами в соответствии с: Уставом ООН прямо указывает, что при</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применениишринципов международногошрава, следует исходить, из того, что они «являются; взаимосвязанными, и: каждый принцип должен рассматриваться в свете других принципов». Ни один? из основных принципов международного права не может занимать более высокое положение в системе основополагающих принципов. В международном праве1 нет иерархии среди основополагающих принципов. Все они обладают одинаковоймеждународно-правовойсилой.</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Реализация принципа территориальной целостности государств не допускает нарушения; баланса между правом государства на территорию и правом народов на самоопределение ^ рассматривается; в качестве инструмента защиты? государства? от сепаратизма;. Если! государство! выполняет</w:t>
      </w:r>
      <w:r>
        <w:rPr>
          <w:rStyle w:val="WW8Num3z0"/>
          <w:rFonts w:ascii="Verdana" w:hAnsi="Verdana"/>
          <w:color w:val="000000"/>
          <w:sz w:val="18"/>
          <w:szCs w:val="18"/>
        </w:rPr>
        <w:t> </w:t>
      </w:r>
      <w:r>
        <w:rPr>
          <w:rStyle w:val="WW8Num4z0"/>
          <w:rFonts w:ascii="Verdana" w:hAnsi="Verdana"/>
          <w:color w:val="4682B4"/>
          <w:sz w:val="18"/>
          <w:szCs w:val="18"/>
        </w:rPr>
        <w:t>возложенные</w:t>
      </w:r>
      <w:r>
        <w:rPr>
          <w:rStyle w:val="WW8Num3z0"/>
          <w:rFonts w:ascii="Verdana" w:hAnsi="Verdana"/>
          <w:color w:val="000000"/>
          <w:sz w:val="18"/>
          <w:szCs w:val="18"/>
        </w:rPr>
        <w:t> </w:t>
      </w:r>
      <w:r>
        <w:rPr>
          <w:rFonts w:ascii="Verdana" w:hAnsi="Verdana"/>
          <w:color w:val="000000"/>
          <w:sz w:val="18"/>
          <w:szCs w:val="18"/>
        </w:rPr>
        <w:t xml:space="preserve">на него" обязанности и. действует в' полном? соответствии с </w:t>
      </w:r>
      <w:r>
        <w:rPr>
          <w:rFonts w:ascii="Verdana" w:hAnsi="Verdana"/>
          <w:color w:val="000000"/>
          <w:sz w:val="18"/>
          <w:szCs w:val="18"/>
        </w:rPr>
        <w:lastRenderedPageBreak/>
        <w:t>международными обязательствами, развивая и защищая права? народов его населяющих,, образование нового государства как форма- самоопределения исключается;</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Для решения; проблемы. применения принципов! равноправия и самоопределения народов и территориальной целостности: государств необходимо: a) установить условия, при которых право на самоопределение может быть реализовано' в форме образования нового государства; В частности^ если государство пренебрегает своими международными обязательствами и применяет против, народа- репрессивные меры и осуществляет . политику геноцида, народ имеет полное право требовать независимости? и обращаться за помощью к международному сообществу. b) разработать механизмы правового; реагирования в случае нарушения основных прав и свобод народов; Следует усилить существующие наднациональные структуры, которые имели бы возможность влиять, на внутренние дела государств, в вопросах, касающихся коллективных прав человека.</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Современное международное право не содержит норм; прямо предусматривающих, либо абсолютно запрещающих выход из состава существующего и образование нового; независимого государства^ как форму реализации права на самоопределение. При? этом необходимо рассматривать это право с учётом его взаимозависимости с иными принципами международного права, в том числе, принципом территориальной целостности. Точно так же международное право не ограничивает различные государства в их возможности признавать или не признавать: те или иные создавшиеся государственные образования. В этих условиях государствам предоставляется право самим анализировать и определять степень необходимости и обоснованности возможного признания: Именно в соответствии? с этим; правом. Российская! Федерация признала республику Абхазия и республику Южная? Осетиям и установила.с ними дипломатические отношения. А также заключила-соглашения? с Абхазией и Южной Осетией в самых разных областях, в том числе касающихся обороны, безопасности; пограничных и</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проблем, а также вопросов свободной торговли, налогообложения; валютной и банковской системы, что стало важным этапом в становлении государственности новых субъектов международного права.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Теоретическая значимость диссертационного исследования позволяет расширить научные взгляды на природу и содержание понятий международно-правовых принципов права народов на самоопределение и территориальной целостности государств, выявить новые подходы к нормативному регулированию взаимоотношений этих принципов. Изложенные в диссертации выводы могут быть использованы в разработке новых нормативно-правовых актов, регламентирующих процесс применения; указанных принципов.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Диссертационное исследование: подготовлено на кафедре международного, европейского права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Казанского (Приволжского), федерального университета, где произведено^ ее рецензирование и обсуждение.</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диссертации были обсуждены на кафедре международного права Казанского (Приволжского) Федерального Университета, а также в Абхазском государственном университете. Основные теоретические положения, выводы и рекомендации докладывались автором на Всероссийской научной конференции «</w:t>
      </w:r>
      <w:r>
        <w:rPr>
          <w:rStyle w:val="WW8Num4z0"/>
          <w:rFonts w:ascii="Verdana" w:hAnsi="Verdana"/>
          <w:color w:val="4682B4"/>
          <w:sz w:val="18"/>
          <w:szCs w:val="18"/>
        </w:rPr>
        <w:t>Политика в изменяющемся мире: конфликты, решения, инновации</w:t>
      </w:r>
      <w:r>
        <w:rPr>
          <w:rFonts w:ascii="Verdana" w:hAnsi="Verdana"/>
          <w:color w:val="000000"/>
          <w:sz w:val="18"/>
          <w:szCs w:val="18"/>
        </w:rPr>
        <w:t>» (КФУ).</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органами государственных структур, в том числе, государственных структур Республики</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Абхазия, а также в деятельности международных межправительственных организаций.</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внедрены в учебный процесс Абхазского государственного университета при чтении лекций и проведении практических и семинарских занятий по дисциплинам,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w:t>
      </w:r>
      <w:r>
        <w:rPr>
          <w:rStyle w:val="WW8Num4z0"/>
          <w:rFonts w:ascii="Verdana" w:hAnsi="Verdana"/>
          <w:color w:val="4682B4"/>
          <w:sz w:val="18"/>
          <w:szCs w:val="18"/>
        </w:rPr>
        <w:t>Теория государства и права</w:t>
      </w:r>
      <w:r>
        <w:rPr>
          <w:rFonts w:ascii="Verdana" w:hAnsi="Verdana"/>
          <w:color w:val="000000"/>
          <w:sz w:val="18"/>
          <w:szCs w:val="18"/>
        </w:rPr>
        <w:t>» и спецкурса «</w:t>
      </w:r>
      <w:r>
        <w:rPr>
          <w:rStyle w:val="WW8Num4z0"/>
          <w:rFonts w:ascii="Verdana" w:hAnsi="Verdana"/>
          <w:color w:val="4682B4"/>
          <w:sz w:val="18"/>
          <w:szCs w:val="18"/>
        </w:rPr>
        <w:t>Права человека</w:t>
      </w:r>
      <w:r>
        <w:rPr>
          <w:rFonts w:ascii="Verdana" w:hAnsi="Verdana"/>
          <w:color w:val="000000"/>
          <w:sz w:val="18"/>
          <w:szCs w:val="18"/>
        </w:rPr>
        <w:t>».</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диссертации опубликованы в ряде научных статей, в том числе в рецензируемых изданиях, включенных в список</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трёх глав, заключения, а также из списка использованных в исследовании нормативно-правовых источников и литературы. Объём диссертации соответствует требованиям, предъявляемым к подобного рода работам.</w:t>
      </w:r>
    </w:p>
    <w:p w:rsidR="000D17EA" w:rsidRDefault="000D17EA" w:rsidP="000D17EA">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"Международное право; Европейское право", Хутаба, Даут Витальевич</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 принципах международного права 1970 года говорится, что право самоопределения* народов не должно толковаться как действие, ведущее к частичному или полному расчленению суверенных и независимых государств, имеющих правительства, представляющие весь народ, принадлежащий к данной территории. На наш взгляд, очевидно, что международное право ставит возможность</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изменения границ государства на основе права народов на самоопределение в зависимость от выполнения этим государством условий, которые, в сущности, сводятся к соблюдению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Такой подход к принципу права народов на самоопределение является действенной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соблюдения коллективных прав человека.</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какое-либо государство не соблюдает принцип</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народов и препятствует самоопределению проживающего на этой территории народа даже в границах этого государства, то действия желающего самоопределиться народа не могут и не должны быть истолкованы, как нарушающие принцип территориальной целостности суверенного государства. Соответственно, эти народы имеют полное основание добиваться для себя любой формы самоопределения. Этот принцип был грубо нарушен Грузией, осуществлявшей массовые нарушения прав человека: несоблюдение государством принципа равноправия и самоопределения народов; угрозу существованию национальной культуры; развязанные военные действия против народов Абхазии и Южной Осетии, сопровождавшихся гибелью мирного населения, уничтожением исторических и культурных памятников.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Попытки создания единого государства на равноправной основе также были отвергнуты Грузией как неприемлемые (в 1992 г., и 1997 г.).</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Такое грубое нарушение международных норм позволяет народам Абхазии и Южной Осетии реализовать право на самоопределение в форме образования независимого государства.</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международное сообщество должно/ приложить максимум- усилий, для того, чтобы уменьшить привлекательность</w:t>
      </w:r>
      <w:r>
        <w:rPr>
          <w:rStyle w:val="WW8Num3z0"/>
          <w:rFonts w:ascii="Verdana" w:hAnsi="Verdana"/>
          <w:color w:val="000000"/>
          <w:sz w:val="18"/>
          <w:szCs w:val="18"/>
        </w:rPr>
        <w:t> </w:t>
      </w:r>
      <w:r>
        <w:rPr>
          <w:rStyle w:val="WW8Num4z0"/>
          <w:rFonts w:ascii="Verdana" w:hAnsi="Verdana"/>
          <w:color w:val="4682B4"/>
          <w:sz w:val="18"/>
          <w:szCs w:val="18"/>
        </w:rPr>
        <w:t>сецессии</w:t>
      </w:r>
      <w:r>
        <w:rPr>
          <w:rFonts w:ascii="Verdana" w:hAnsi="Verdana"/>
          <w:color w:val="000000"/>
          <w:sz w:val="18"/>
          <w:szCs w:val="18"/>
        </w:rPr>
        <w:t>. Такого результата можно достигнуть предоставлением более эффективной защиты прав' меньшинств и поощрением. развития разного рода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автономий. При этом необходимо создание наднациональных рычагов обеспечения соблюдения сторонами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об автономии. Если имеются все необходимые условия для собственного развития, то вопрос национальной государственной независимости, самоопределения и не возникает.</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 Декларации оговаривается, что если речь идет о самоопределении отдельных народов в рамках самостоятельного государства, то вопрос должен решаться на основе конкретных обстоятельств во взаимосвязи с основными принципами международного права.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Приняв принцип территориальной целостности, международное сообщество не допустило нарушения баланса между правом государства на территорию и правом народов на самоопределение; т.е. правом определения своего политического статуса.</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этого момента в юридической науке ведётся диалог о сферах применения каждого из этих принципов, об их соотношении и возможностях взаимодействия.</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науке международного права по поводу соотношения между принципом самоопределения народов и принципом территориальной целостности государства сложились три основные точки зрения:</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принцип территориальной целостности имеет приоритет по отношению к принципу самоопределения народов;</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принцип самоопределения народов имеет приоритет по отношению к принципу территориальной целостности;</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оба принципа обладают равной юридической силой.</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верной'является точка зрения, согласно которой оба принципа обладают равной,юридической силой.</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Провозглашение приоритета принципа территориальной! целостности, и противопоставление его принципу самоопределения народов, равно как и, наоборот, по нашему мнению является неверным и не способствует разрешению конфликтов. Между основными принципами международного права нет иерархии. Оба указанных принципа имеют первостепенную важность и, следовательно, они должны одинаково и неукоснительно применяться при интерпретации каждого из них с учетом другого. Нет правовых оснований говорить о главенстве одного Хельсинкского принципа по отношению к другому.</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международное право не ограничивает различные государства в их возможности признавать или не признавать те или иные создавшиеся государственные образования. Государствам предоставляется право самим анализировать и определять степень необходимости и обоснованности возможного признания. При этом, нет ответа на вопрос «Какое количество признаний необходимо, для того чтобы то или иное суверенное государство получило полный объем своей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 то есть определение перехода количества признаний в некое «</w:t>
      </w:r>
      <w:r>
        <w:rPr>
          <w:rStyle w:val="WW8Num4z0"/>
          <w:rFonts w:ascii="Verdana" w:hAnsi="Verdana"/>
          <w:color w:val="4682B4"/>
          <w:sz w:val="18"/>
          <w:szCs w:val="18"/>
        </w:rPr>
        <w:t>качество признанности</w:t>
      </w:r>
      <w:r>
        <w:rPr>
          <w:rFonts w:ascii="Verdana" w:hAnsi="Verdana"/>
          <w:color w:val="000000"/>
          <w:sz w:val="18"/>
          <w:szCs w:val="18"/>
        </w:rPr>
        <w:t>». Как известно, Тайвань признали более чем два десятка государств, Абхазия и Южная Осетия теперь уже признаны Россией, Венесуэлой, Никарагуа и Науру, при этом обе республики признали друг друга, турецкую республику Северный Кипр официально признала одна только Турция: Все эти государства, с точки зрения международного права, являются частично признанными, однако ни одно из них не представлено в</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w:t>
      </w:r>
    </w:p>
    <w:p w:rsidR="000D17EA" w:rsidRDefault="000D17EA" w:rsidP="000D17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более успешного реагирования на проблемы взаимодействия указанных принципов, международное право должно двигаться в ногу со временем, оно должно видоизменяться и развиваться, учитывая потребности и специфику современного мира.</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Большое внимание следует уделить созданию методики превентивного распознавания конфликта и своевременного</w:t>
      </w:r>
      <w:r>
        <w:rPr>
          <w:rStyle w:val="WW8Num3z0"/>
          <w:rFonts w:ascii="Verdana" w:hAnsi="Verdana"/>
          <w:color w:val="000000"/>
          <w:sz w:val="18"/>
          <w:szCs w:val="18"/>
        </w:rPr>
        <w:t> </w:t>
      </w:r>
      <w:r>
        <w:rPr>
          <w:rStyle w:val="WW8Num4z0"/>
          <w:rFonts w:ascii="Verdana" w:hAnsi="Verdana"/>
          <w:color w:val="4682B4"/>
          <w:sz w:val="18"/>
          <w:szCs w:val="18"/>
        </w:rPr>
        <w:t>воспрепятствования</w:t>
      </w:r>
      <w:r>
        <w:rPr>
          <w:rStyle w:val="WW8Num3z0"/>
          <w:rFonts w:ascii="Verdana" w:hAnsi="Verdana"/>
          <w:color w:val="000000"/>
          <w:sz w:val="18"/>
          <w:szCs w:val="18"/>
        </w:rPr>
        <w:t> </w:t>
      </w:r>
      <w:r>
        <w:rPr>
          <w:rFonts w:ascii="Verdana" w:hAnsi="Verdana"/>
          <w:color w:val="000000"/>
          <w:sz w:val="18"/>
          <w:szCs w:val="18"/>
        </w:rPr>
        <w:t>явлениям, которые приводят к трагическим последствиям.</w:t>
      </w:r>
    </w:p>
    <w:p w:rsidR="000D17EA" w:rsidRDefault="000D17EA" w:rsidP="000D17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Международному сообществу следует внести полную ясность в определение понятий «</w:t>
      </w:r>
      <w:r>
        <w:rPr>
          <w:rStyle w:val="WW8Num4z0"/>
          <w:rFonts w:ascii="Verdana" w:hAnsi="Verdana"/>
          <w:color w:val="4682B4"/>
          <w:sz w:val="18"/>
          <w:szCs w:val="18"/>
        </w:rPr>
        <w:t>права народов на самоопределение</w:t>
      </w:r>
      <w:r>
        <w:rPr>
          <w:rFonts w:ascii="Verdana" w:hAnsi="Verdana"/>
          <w:color w:val="000000"/>
          <w:sz w:val="18"/>
          <w:szCs w:val="18"/>
        </w:rPr>
        <w:t>» и «</w:t>
      </w:r>
      <w:r>
        <w:rPr>
          <w:rStyle w:val="WW8Num4z0"/>
          <w:rFonts w:ascii="Verdana" w:hAnsi="Verdana"/>
          <w:color w:val="4682B4"/>
          <w:sz w:val="18"/>
          <w:szCs w:val="18"/>
        </w:rPr>
        <w:t>территориальной целостности государств</w:t>
      </w:r>
      <w:r>
        <w:rPr>
          <w:rFonts w:ascii="Verdana" w:hAnsi="Verdana"/>
          <w:color w:val="000000"/>
          <w:sz w:val="18"/>
          <w:szCs w:val="18"/>
        </w:rPr>
        <w:t>». Организация Объединенных Наций могла бы посвятить специальную сессию этой проблеме. Необходимо определить не только возможные субъекты права на самоопределение, но и условия, при которых такое право может быть реализовано. Также стоит обратить внимание на разработку порядка и процедуры его осуществления. Было бы полезным усилить существующие наднациональные структуры, которые имели бы возможность влиять на внутренние дела государств в вопросах, касающихся коллективных прав человека. Необходимо чётко проработать механизмы, позволяющие международному сообществу влиять на государства в случае нарушения права народов на самоопределение.</w:t>
      </w:r>
    </w:p>
    <w:p w:rsidR="000D17EA" w:rsidRDefault="000D17EA" w:rsidP="000D17E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Хутаба, Даут Витальевич, 2011 год</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/Действующее международноеправо. В'З т.</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Ю.М.Колосов и Э.С. Кривчикова. Т. Г. М.: изд. Московского независимого института международного права, 1996. 864с.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экономических, социальных и культурныхправах</w:t>
      </w:r>
      <w:r>
        <w:rPr>
          <w:rFonts w:ascii="Verdana" w:hAnsi="Verdana"/>
          <w:color w:val="000000"/>
          <w:sz w:val="18"/>
          <w:szCs w:val="18"/>
        </w:rPr>
        <w:t>» от 16.12.1966г.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 пакт о гражданских и политических правах, 1966г.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праве на развитие, 1986 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Декларация социального прогресса и развития от 11 декабря 1969 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Декларация о воспитании народов в духе мира от 15 декабря 1978 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Декларация о расе и расовых предрассудках от 27 ноября 1978 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Декларация и программа действий Форума тысячелетия «Мы, народы: укрепление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XXI веке» (26 мая 2000 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Декларация о праве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отдельных лиц, групп и органов общества поощрять и защищать общепризнанные права человека и основные</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от 9 декабря 1998 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Декларация Организации Объединенных Наций о правах коренных народов от 13 сентября 2007 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декларация и Программа действий, 1993 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Венская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праве международных договоров, от 23 мая 1969г.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СССР от 7 октября 1977 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Конституция Грузинской демократической республики от 1921 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Конституция Социалистической Советской Республики Абхазии от 1925года.</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Договор о дружбе, сотрудничестве и взаимопомощи между Россией и Абхазией от 23 декабря 2008г.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порядке решения вопросов, связанных с выходом союзной республики из СССР</w:t>
      </w:r>
      <w:r>
        <w:rPr>
          <w:rFonts w:ascii="Verdana" w:hAnsi="Verdana"/>
          <w:color w:val="000000"/>
          <w:sz w:val="18"/>
          <w:szCs w:val="18"/>
        </w:rPr>
        <w:t>» от 3 апреля 1990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СССР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1990. №15.1.. Специальная литература. Монографии, учебники, справочники.</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А.Х. Защита прав меньшинств по международному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внутригосударственному</w:t>
      </w:r>
      <w:r>
        <w:rPr>
          <w:rStyle w:val="WW8Num3z0"/>
          <w:rFonts w:ascii="Verdana" w:hAnsi="Verdana"/>
          <w:color w:val="000000"/>
          <w:sz w:val="18"/>
          <w:szCs w:val="18"/>
        </w:rPr>
        <w:t> </w:t>
      </w:r>
      <w:r>
        <w:rPr>
          <w:rFonts w:ascii="Verdana" w:hAnsi="Verdana"/>
          <w:color w:val="000000"/>
          <w:sz w:val="18"/>
          <w:szCs w:val="18"/>
        </w:rPr>
        <w:t>праву/ А.Х. Абашидзе, М.: Права человека, 1996.- 276с.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Противоправность дискриминации национальных меньшинств и защита их прав в современном международном праве // Международное право в практике освободившихся стран. М., 1988.</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Аджинджал</w:t>
      </w:r>
      <w:r>
        <w:rPr>
          <w:rStyle w:val="WW8Num3z0"/>
          <w:rFonts w:ascii="Verdana" w:hAnsi="Verdana"/>
          <w:color w:val="000000"/>
          <w:sz w:val="18"/>
          <w:szCs w:val="18"/>
        </w:rPr>
        <w:t> </w:t>
      </w:r>
      <w:r>
        <w:rPr>
          <w:rFonts w:ascii="Verdana" w:hAnsi="Verdana"/>
          <w:color w:val="000000"/>
          <w:sz w:val="18"/>
          <w:szCs w:val="18"/>
        </w:rPr>
        <w:t>Е.К. Из истории абхазской государственности. Сухум. 1996.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Альтермат У. Этнонационализм в Европе. М.:</w:t>
      </w:r>
      <w:r>
        <w:rPr>
          <w:rStyle w:val="WW8Num3z0"/>
          <w:rFonts w:ascii="Verdana" w:hAnsi="Verdana"/>
          <w:color w:val="000000"/>
          <w:sz w:val="18"/>
          <w:szCs w:val="18"/>
        </w:rPr>
        <w:t> </w:t>
      </w:r>
      <w:r>
        <w:rPr>
          <w:rStyle w:val="WW8Num4z0"/>
          <w:rFonts w:ascii="Verdana" w:hAnsi="Verdana"/>
          <w:color w:val="4682B4"/>
          <w:sz w:val="18"/>
          <w:szCs w:val="18"/>
        </w:rPr>
        <w:t>РГГУ</w:t>
      </w:r>
      <w:r>
        <w:rPr>
          <w:rFonts w:ascii="Verdana" w:hAnsi="Verdana"/>
          <w:color w:val="000000"/>
          <w:sz w:val="18"/>
          <w:szCs w:val="18"/>
        </w:rPr>
        <w:t>; 2000г. с.366.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Аль — Балауи Басам Фатхи. Право народов и становление палестинской государственности. М. 1992г.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Андриченко</w:t>
      </w:r>
      <w:r>
        <w:rPr>
          <w:rFonts w:ascii="Verdana" w:hAnsi="Verdana"/>
          <w:color w:val="000000"/>
          <w:sz w:val="18"/>
          <w:szCs w:val="18"/>
        </w:rPr>
        <w:t>, JI.В. Регулирование и защита прав национальных меньшинств и коренных малочисленных народов 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Тородец"", 2005. 384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Бабурин; С.Н. Территория- государства: правовые и геополитические проблемы/ С.Н. Бабурин. — MI: Изд-во Московского»университета, 1997. -480с.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Бараташвили, ДМ. Новые государства Азии и Африки и международноеправо; М.: «</w:t>
      </w:r>
      <w:r>
        <w:rPr>
          <w:rStyle w:val="WW8Num4z0"/>
          <w:rFonts w:ascii="Verdana" w:hAnsi="Verdana"/>
          <w:color w:val="4682B4"/>
          <w:sz w:val="18"/>
          <w:szCs w:val="18"/>
        </w:rPr>
        <w:t>Наука</w:t>
      </w:r>
      <w:r>
        <w:rPr>
          <w:rFonts w:ascii="Verdana" w:hAnsi="Verdana"/>
          <w:color w:val="000000"/>
          <w:sz w:val="18"/>
          <w:szCs w:val="18"/>
        </w:rPr>
        <w:t>». 1968г.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Барсегов</w:t>
      </w:r>
      <w:r>
        <w:rPr>
          <w:rFonts w:ascii="Verdana" w:hAnsi="Verdana"/>
          <w:color w:val="000000"/>
          <w:sz w:val="18"/>
          <w:szCs w:val="18"/>
        </w:rPr>
        <w:t>, Ю. Г. Право на самоопределение — основа демократического решения международных проблем. Ереван, 1989. 104с.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Барсегов, Ю.Г. Территория в международном праве.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1958.- 271с.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Барциц</w:t>
      </w:r>
      <w:r>
        <w:rPr>
          <w:rFonts w:ascii="Verdana" w:hAnsi="Verdana"/>
          <w:color w:val="000000"/>
          <w:sz w:val="18"/>
          <w:szCs w:val="18"/>
        </w:rPr>
        <w:t>, И.Н. Правовое пространство России. Вопросы</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теории и практики. Москва, 2000. С.496.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К.А. Международное публичное право. М: Проспект. 2005; 784с.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Бирюков, П.Н. Международное право.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2008. 688с.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И. Право народов на самоопределение идея и воплощение. Содержание</w:t>
      </w:r>
      <w:r>
        <w:rPr>
          <w:rStyle w:val="WW8Num3z0"/>
          <w:rFonts w:ascii="Verdana" w:hAnsi="Verdana"/>
          <w:color w:val="000000"/>
          <w:sz w:val="18"/>
          <w:szCs w:val="18"/>
        </w:rPr>
        <w:t> </w:t>
      </w:r>
      <w:r>
        <w:rPr>
          <w:rStyle w:val="WW8Num4z0"/>
          <w:rFonts w:ascii="Verdana" w:hAnsi="Verdana"/>
          <w:color w:val="4682B4"/>
          <w:sz w:val="18"/>
          <w:szCs w:val="18"/>
        </w:rPr>
        <w:t>РИС</w:t>
      </w:r>
      <w:r>
        <w:rPr>
          <w:rFonts w:ascii="Verdana" w:hAnsi="Verdana"/>
          <w:color w:val="000000"/>
          <w:sz w:val="18"/>
          <w:szCs w:val="18"/>
        </w:rPr>
        <w:t>. М.: 1997</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Блищенко, И. П.</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в международном праве. М.: Международные отношения; 1977- 224с.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Блюнчли</w:t>
      </w:r>
      <w:r>
        <w:rPr>
          <w:rFonts w:ascii="Verdana" w:hAnsi="Verdana"/>
          <w:color w:val="000000"/>
          <w:sz w:val="18"/>
          <w:szCs w:val="18"/>
        </w:rPr>
        <w:t>, И. Современное Международное право цивилизованных государств, изложено в виде</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М.: 1876 634с.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Большаков, А.Г. Этнические вооружённые конфликты в посткоммунистических государствах европейской периферии. Казань: Казан. Гос. Ун-т, 2009. - 466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Бьюкенен, А.</w:t>
      </w:r>
      <w:r>
        <w:rPr>
          <w:rStyle w:val="WW8Num3z0"/>
          <w:rFonts w:ascii="Verdana" w:hAnsi="Verdana"/>
          <w:color w:val="000000"/>
          <w:sz w:val="18"/>
          <w:szCs w:val="18"/>
        </w:rPr>
        <w:t> </w:t>
      </w:r>
      <w:r>
        <w:rPr>
          <w:rStyle w:val="WW8Num4z0"/>
          <w:rFonts w:ascii="Verdana" w:hAnsi="Verdana"/>
          <w:color w:val="4682B4"/>
          <w:sz w:val="18"/>
          <w:szCs w:val="18"/>
        </w:rPr>
        <w:t>Сецессия</w:t>
      </w:r>
      <w:r>
        <w:rPr>
          <w:rFonts w:ascii="Verdana" w:hAnsi="Verdana"/>
          <w:color w:val="000000"/>
          <w:sz w:val="18"/>
          <w:szCs w:val="18"/>
        </w:rPr>
        <w:t>. Право на отделение, права человека и территориальная целостность государства. М.: «</w:t>
      </w:r>
      <w:r>
        <w:rPr>
          <w:rStyle w:val="WW8Num4z0"/>
          <w:rFonts w:ascii="Verdana" w:hAnsi="Verdana"/>
          <w:color w:val="4682B4"/>
          <w:sz w:val="18"/>
          <w:szCs w:val="18"/>
        </w:rPr>
        <w:t>РУДОМИНО</w:t>
      </w:r>
      <w:r>
        <w:rPr>
          <w:rFonts w:ascii="Verdana" w:hAnsi="Verdana"/>
          <w:color w:val="000000"/>
          <w:sz w:val="18"/>
          <w:szCs w:val="18"/>
        </w:rPr>
        <w:t>». 2001 -238с.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Важная веха в истории Абхазии. /Сост.</w:t>
      </w:r>
      <w:r>
        <w:rPr>
          <w:rStyle w:val="WW8Num3z0"/>
          <w:rFonts w:ascii="Verdana" w:hAnsi="Verdana"/>
          <w:color w:val="000000"/>
          <w:sz w:val="18"/>
          <w:szCs w:val="18"/>
        </w:rPr>
        <w:t> </w:t>
      </w:r>
      <w:r>
        <w:rPr>
          <w:rStyle w:val="WW8Num4z0"/>
          <w:rFonts w:ascii="Verdana" w:hAnsi="Verdana"/>
          <w:color w:val="4682B4"/>
          <w:sz w:val="18"/>
          <w:szCs w:val="18"/>
        </w:rPr>
        <w:t>Сагария</w:t>
      </w:r>
      <w:r>
        <w:rPr>
          <w:rStyle w:val="WW8Num3z0"/>
          <w:rFonts w:ascii="Verdana" w:hAnsi="Verdana"/>
          <w:color w:val="000000"/>
          <w:sz w:val="18"/>
          <w:szCs w:val="18"/>
        </w:rPr>
        <w:t> </w:t>
      </w:r>
      <w:r>
        <w:rPr>
          <w:rFonts w:ascii="Verdana" w:hAnsi="Verdana"/>
          <w:color w:val="000000"/>
          <w:sz w:val="18"/>
          <w:szCs w:val="18"/>
        </w:rPr>
        <w:t>Б.Е./ Сухум.: «</w:t>
      </w:r>
      <w:r>
        <w:rPr>
          <w:rStyle w:val="WW8Num4z0"/>
          <w:rFonts w:ascii="Verdana" w:hAnsi="Verdana"/>
          <w:color w:val="4682B4"/>
          <w:sz w:val="18"/>
          <w:szCs w:val="18"/>
        </w:rPr>
        <w:t>Дом печати</w:t>
      </w:r>
      <w:r>
        <w:rPr>
          <w:rFonts w:ascii="Verdana" w:hAnsi="Verdana"/>
          <w:color w:val="000000"/>
          <w:sz w:val="18"/>
          <w:szCs w:val="18"/>
        </w:rPr>
        <w:t>», 2002 227с.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Волова, Л.И. Нерушимость границ новый принцип международного права. Ростов, изд-во Ростовского университета, 1987 - 142с.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Волова, Л.И. Принцип территориальной целостности и</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в современном международном праве. Ростов: изд-во Ростовского Университета, 1981. — 192с.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Воробьёв, Н. О</w:t>
      </w:r>
      <w:r>
        <w:rPr>
          <w:rStyle w:val="WW8Num3z0"/>
          <w:rFonts w:ascii="Verdana" w:hAnsi="Verdana"/>
          <w:color w:val="000000"/>
          <w:sz w:val="18"/>
          <w:szCs w:val="18"/>
        </w:rPr>
        <w:t> </w:t>
      </w:r>
      <w:r>
        <w:rPr>
          <w:rStyle w:val="WW8Num4z0"/>
          <w:rFonts w:ascii="Verdana" w:hAnsi="Verdana"/>
          <w:color w:val="4682B4"/>
          <w:sz w:val="18"/>
          <w:szCs w:val="18"/>
        </w:rPr>
        <w:t>неосновательности</w:t>
      </w:r>
      <w:r>
        <w:rPr>
          <w:rStyle w:val="WW8Num3z0"/>
          <w:rFonts w:ascii="Verdana" w:hAnsi="Verdana"/>
          <w:color w:val="000000"/>
          <w:sz w:val="18"/>
          <w:szCs w:val="18"/>
        </w:rPr>
        <w:t> </w:t>
      </w:r>
      <w:r>
        <w:rPr>
          <w:rFonts w:ascii="Verdana" w:hAnsi="Verdana"/>
          <w:color w:val="000000"/>
          <w:sz w:val="18"/>
          <w:szCs w:val="18"/>
        </w:rPr>
        <w:t>притязаний грузин на Сухумский округ (Абхазию). Ростов на Дону. 1919г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Джунусов, М.С.</w:t>
      </w:r>
      <w:r>
        <w:rPr>
          <w:rStyle w:val="WW8Num3z0"/>
          <w:rFonts w:ascii="Verdana" w:hAnsi="Verdana"/>
          <w:color w:val="000000"/>
          <w:sz w:val="18"/>
          <w:szCs w:val="18"/>
        </w:rPr>
        <w:t> </w:t>
      </w:r>
      <w:r>
        <w:rPr>
          <w:rStyle w:val="WW8Num4z0"/>
          <w:rFonts w:ascii="Verdana" w:hAnsi="Verdana"/>
          <w:color w:val="4682B4"/>
          <w:sz w:val="18"/>
          <w:szCs w:val="18"/>
        </w:rPr>
        <w:t>Национализм</w:t>
      </w:r>
      <w:r>
        <w:rPr>
          <w:rFonts w:ascii="Verdana" w:hAnsi="Verdana"/>
          <w:color w:val="000000"/>
          <w:sz w:val="18"/>
          <w:szCs w:val="18"/>
        </w:rPr>
        <w:t>. М, Славянский диалог. 1998. — 286с.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Егоров, С.А. Вооружённые конфликты и международное право/ ДА</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М.: 2003. 413с.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В. От колониального режима к национальной государственности. М.: «</w:t>
      </w:r>
      <w:r>
        <w:rPr>
          <w:rStyle w:val="WW8Num4z0"/>
          <w:rFonts w:ascii="Verdana" w:hAnsi="Verdana"/>
          <w:color w:val="4682B4"/>
          <w:sz w:val="18"/>
          <w:szCs w:val="18"/>
        </w:rPr>
        <w:t>Международные отношения</w:t>
      </w:r>
      <w:r>
        <w:rPr>
          <w:rFonts w:ascii="Verdana" w:hAnsi="Verdana"/>
          <w:color w:val="000000"/>
          <w:sz w:val="18"/>
          <w:szCs w:val="18"/>
        </w:rPr>
        <w:t>», 1966. 156с.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Железнов, Б.Л. Автономия подлинная и мнимая. Казань. Татарское книжное изд-во. 1981г.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Жуков, Г.П. ООН и современные международные отношения. М.: «</w:t>
      </w:r>
      <w:r>
        <w:rPr>
          <w:rStyle w:val="WW8Num4z0"/>
          <w:rFonts w:ascii="Verdana" w:hAnsi="Verdana"/>
          <w:color w:val="4682B4"/>
          <w:sz w:val="18"/>
          <w:szCs w:val="18"/>
        </w:rPr>
        <w:t>Наука</w:t>
      </w:r>
      <w:r>
        <w:rPr>
          <w:rFonts w:ascii="Verdana" w:hAnsi="Verdana"/>
          <w:color w:val="000000"/>
          <w:sz w:val="18"/>
          <w:szCs w:val="18"/>
        </w:rPr>
        <w:t>», 1986. 287с.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Клименко, Б.М. Государственная территория. М.: «</w:t>
      </w:r>
      <w:r>
        <w:rPr>
          <w:rStyle w:val="WW8Num4z0"/>
          <w:rFonts w:ascii="Verdana" w:hAnsi="Verdana"/>
          <w:color w:val="4682B4"/>
          <w:sz w:val="18"/>
          <w:szCs w:val="18"/>
        </w:rPr>
        <w:t>Международные отношения</w:t>
      </w:r>
      <w:r>
        <w:rPr>
          <w:rFonts w:ascii="Verdana" w:hAnsi="Verdana"/>
          <w:color w:val="000000"/>
          <w:sz w:val="18"/>
          <w:szCs w:val="18"/>
        </w:rPr>
        <w:t>»; 1974. 167с.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Клименко, Б.М. Мирное решение территориальных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М.: Международные отношения, 1982.- 184с.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Клименко</w:t>
      </w:r>
      <w:r>
        <w:rPr>
          <w:rFonts w:ascii="Verdana" w:hAnsi="Verdana"/>
          <w:color w:val="000000"/>
          <w:sz w:val="18"/>
          <w:szCs w:val="18"/>
        </w:rPr>
        <w:t>, Б.М. Нерушимость границ условие международного мира./ Б.М. Клименко, H.A.</w:t>
      </w:r>
      <w:r>
        <w:rPr>
          <w:rStyle w:val="WW8Num3z0"/>
          <w:rFonts w:ascii="Verdana" w:hAnsi="Verdana"/>
          <w:color w:val="000000"/>
          <w:sz w:val="18"/>
          <w:szCs w:val="18"/>
        </w:rPr>
        <w:t> </w:t>
      </w:r>
      <w:r>
        <w:rPr>
          <w:rStyle w:val="WW8Num4z0"/>
          <w:rFonts w:ascii="Verdana" w:hAnsi="Verdana"/>
          <w:color w:val="4682B4"/>
          <w:sz w:val="18"/>
          <w:szCs w:val="18"/>
        </w:rPr>
        <w:t>Ушаков</w:t>
      </w:r>
      <w:r>
        <w:rPr>
          <w:rFonts w:ascii="Verdana" w:hAnsi="Verdana"/>
          <w:color w:val="000000"/>
          <w:sz w:val="18"/>
          <w:szCs w:val="18"/>
        </w:rPr>
        <w:t>. - М.: Наука, 1975. 168с.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Ключников</w:t>
      </w:r>
      <w:r>
        <w:rPr>
          <w:rStyle w:val="WW8Num3z0"/>
          <w:rFonts w:ascii="Verdana" w:hAnsi="Verdana"/>
          <w:color w:val="000000"/>
          <w:sz w:val="18"/>
          <w:szCs w:val="18"/>
        </w:rPr>
        <w:t> </w:t>
      </w:r>
      <w:r>
        <w:rPr>
          <w:rFonts w:ascii="Verdana" w:hAnsi="Verdana"/>
          <w:color w:val="000000"/>
          <w:sz w:val="18"/>
          <w:szCs w:val="18"/>
        </w:rPr>
        <w:t>Ю.В., Сабанин А. Международная политика новейшего времени в договорах, нотах и</w:t>
      </w:r>
      <w:r>
        <w:rPr>
          <w:rStyle w:val="WW8Num3z0"/>
          <w:rFonts w:ascii="Verdana" w:hAnsi="Verdana"/>
          <w:color w:val="000000"/>
          <w:sz w:val="18"/>
          <w:szCs w:val="18"/>
        </w:rPr>
        <w:t> </w:t>
      </w:r>
      <w:r>
        <w:rPr>
          <w:rStyle w:val="WW8Num4z0"/>
          <w:rFonts w:ascii="Verdana" w:hAnsi="Verdana"/>
          <w:color w:val="4682B4"/>
          <w:sz w:val="18"/>
          <w:szCs w:val="18"/>
        </w:rPr>
        <w:t>декларациях</w:t>
      </w:r>
      <w:r>
        <w:rPr>
          <w:rFonts w:ascii="Verdana" w:hAnsi="Verdana"/>
          <w:color w:val="000000"/>
          <w:sz w:val="18"/>
          <w:szCs w:val="18"/>
        </w:rPr>
        <w:t>. 4.1. М.: 1925г.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законодательные акты буржуазных государств XVII — XIX вв. Сб.документов. /Сост. Н. Н. Блохин. Под ред. П.Н.</w:t>
      </w:r>
      <w:r>
        <w:rPr>
          <w:rStyle w:val="WW8Num3z0"/>
          <w:rFonts w:ascii="Verdana" w:hAnsi="Verdana"/>
          <w:color w:val="000000"/>
          <w:sz w:val="18"/>
          <w:szCs w:val="18"/>
        </w:rPr>
        <w:t> </w:t>
      </w:r>
      <w:r>
        <w:rPr>
          <w:rStyle w:val="WW8Num4z0"/>
          <w:rFonts w:ascii="Verdana" w:hAnsi="Verdana"/>
          <w:color w:val="4682B4"/>
          <w:sz w:val="18"/>
          <w:szCs w:val="18"/>
        </w:rPr>
        <w:t>Галанзы</w:t>
      </w:r>
      <w:r>
        <w:rPr>
          <w:rFonts w:ascii="Verdana" w:hAnsi="Verdana"/>
          <w:color w:val="000000"/>
          <w:sz w:val="18"/>
          <w:szCs w:val="18"/>
        </w:rPr>
        <w:t>/ -М.: Госюриздат,1957. - 587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Кристеску, А. Право народов на самоопределение: Историческое и современное развитие на основе документов/ А. Кристеску. — Нью-Йорк:</w:t>
      </w:r>
      <w:r>
        <w:rPr>
          <w:rStyle w:val="WW8Num3z0"/>
          <w:rFonts w:ascii="Verdana" w:hAnsi="Verdana"/>
          <w:color w:val="000000"/>
          <w:sz w:val="18"/>
          <w:szCs w:val="18"/>
        </w:rPr>
        <w:t> </w:t>
      </w:r>
      <w:r>
        <w:rPr>
          <w:rStyle w:val="WW8Num4z0"/>
          <w:rFonts w:ascii="Verdana" w:hAnsi="Verdana"/>
          <w:color w:val="4682B4"/>
          <w:sz w:val="18"/>
          <w:szCs w:val="18"/>
        </w:rPr>
        <w:t>ЭКОСОС</w:t>
      </w:r>
      <w:r>
        <w:rPr>
          <w:rFonts w:ascii="Verdana" w:hAnsi="Verdana"/>
          <w:color w:val="000000"/>
          <w:sz w:val="18"/>
          <w:szCs w:val="18"/>
        </w:rPr>
        <w:t>, 1981.-232с.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С.Б. Материалы к истории Организации Объединённых Наций. Вып.1, изд-во Академии наук СССР. 1949 344с.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Курс международного права. Т.2, /Отв. Редактор</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 «</w:t>
      </w:r>
      <w:r>
        <w:rPr>
          <w:rStyle w:val="WW8Num4z0"/>
          <w:rFonts w:ascii="Verdana" w:hAnsi="Verdana"/>
          <w:color w:val="4682B4"/>
          <w:sz w:val="18"/>
          <w:szCs w:val="18"/>
        </w:rPr>
        <w:t>Наука</w:t>
      </w:r>
      <w:r>
        <w:rPr>
          <w:rFonts w:ascii="Verdana" w:hAnsi="Verdana"/>
          <w:color w:val="000000"/>
          <w:sz w:val="18"/>
          <w:szCs w:val="18"/>
        </w:rPr>
        <w:t>», 1989.- 239с.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Лакоба, С. Абхазия. После двух оккупаций. Гагра. 1994г. с.61.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 часть. Учебник. М.: БЕК, 1996.-371с.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 Часть. — М.: БЕК, 2001. 432с.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Людвиг фон Мизес. Либерализм в классической традиции. / Пер. с англ.</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A.B. Куряева.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Социум</w:t>
      </w:r>
      <w:r>
        <w:rPr>
          <w:rFonts w:ascii="Verdana" w:hAnsi="Verdana"/>
          <w:color w:val="000000"/>
          <w:sz w:val="18"/>
          <w:szCs w:val="18"/>
        </w:rPr>
        <w:t>», ЗАО Изд-во «</w:t>
      </w:r>
      <w:r>
        <w:rPr>
          <w:rStyle w:val="WW8Num4z0"/>
          <w:rFonts w:ascii="Verdana" w:hAnsi="Verdana"/>
          <w:color w:val="4682B4"/>
          <w:sz w:val="18"/>
          <w:szCs w:val="18"/>
        </w:rPr>
        <w:t>Экономика</w:t>
      </w:r>
      <w:r>
        <w:rPr>
          <w:rFonts w:ascii="Verdana" w:hAnsi="Verdana"/>
          <w:color w:val="000000"/>
          <w:sz w:val="18"/>
          <w:szCs w:val="18"/>
        </w:rPr>
        <w:t>», 2001. 239с.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Марыхуба И. Очерки политической истории Абхазии. Сухум.: 2000г.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Международное 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М.: «</w:t>
      </w:r>
      <w:r>
        <w:rPr>
          <w:rStyle w:val="WW8Num4z0"/>
          <w:rFonts w:ascii="Verdana" w:hAnsi="Verdana"/>
          <w:color w:val="4682B4"/>
          <w:sz w:val="18"/>
          <w:szCs w:val="18"/>
        </w:rPr>
        <w:t>Юридическая Литература</w:t>
      </w:r>
      <w:r>
        <w:rPr>
          <w:rFonts w:ascii="Verdana" w:hAnsi="Verdana"/>
          <w:color w:val="000000"/>
          <w:sz w:val="18"/>
          <w:szCs w:val="18"/>
        </w:rPr>
        <w:t>» 1994г.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Международное право: учебник /отв. Ред. В.И.</w:t>
      </w:r>
      <w:r>
        <w:rPr>
          <w:rStyle w:val="WW8Num3z0"/>
          <w:rFonts w:ascii="Verdana" w:hAnsi="Verdana"/>
          <w:color w:val="000000"/>
          <w:sz w:val="18"/>
          <w:szCs w:val="18"/>
        </w:rPr>
        <w:t> </w:t>
      </w:r>
      <w:r>
        <w:rPr>
          <w:rStyle w:val="WW8Num4z0"/>
          <w:rFonts w:ascii="Verdana" w:hAnsi="Verdana"/>
          <w:color w:val="4682B4"/>
          <w:sz w:val="18"/>
          <w:szCs w:val="18"/>
        </w:rPr>
        <w:t>Кузнецов</w:t>
      </w:r>
      <w:r>
        <w:rPr>
          <w:rFonts w:ascii="Verdana" w:hAnsi="Verdana"/>
          <w:color w:val="000000"/>
          <w:sz w:val="18"/>
          <w:szCs w:val="18"/>
        </w:rPr>
        <w:t>, Б.Р. Тузмухамедов. 2-ое изд., перераб. и доп. М.: Норма, 2007. - 944с.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Международное право / Учебник под ред. П.Н. Бирюков. 3-е издание -М.: «</w:t>
      </w:r>
      <w:r>
        <w:rPr>
          <w:rStyle w:val="WW8Num4z0"/>
          <w:rFonts w:ascii="Verdana" w:hAnsi="Verdana"/>
          <w:color w:val="4682B4"/>
          <w:sz w:val="18"/>
          <w:szCs w:val="18"/>
        </w:rPr>
        <w:t>Юристь</w:t>
      </w:r>
      <w:r>
        <w:rPr>
          <w:rFonts w:ascii="Verdana" w:hAnsi="Verdana"/>
          <w:color w:val="000000"/>
          <w:sz w:val="18"/>
          <w:szCs w:val="18"/>
        </w:rPr>
        <w:t>», 2006. 685с.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Международное право. /Учебник под ред. Е.Т.</w:t>
      </w:r>
      <w:r>
        <w:rPr>
          <w:rStyle w:val="WW8Num3z0"/>
          <w:rFonts w:ascii="Verdana" w:hAnsi="Verdana"/>
          <w:color w:val="000000"/>
          <w:sz w:val="18"/>
          <w:szCs w:val="18"/>
        </w:rPr>
        <w:t> </w:t>
      </w:r>
      <w:r>
        <w:rPr>
          <w:rStyle w:val="WW8Num4z0"/>
          <w:rFonts w:ascii="Verdana" w:hAnsi="Verdana"/>
          <w:color w:val="4682B4"/>
          <w:sz w:val="18"/>
          <w:szCs w:val="18"/>
        </w:rPr>
        <w:t>Усенко</w:t>
      </w:r>
      <w:r>
        <w:rPr>
          <w:rFonts w:ascii="Verdana" w:hAnsi="Verdana"/>
          <w:color w:val="000000"/>
          <w:sz w:val="18"/>
          <w:szCs w:val="18"/>
        </w:rPr>
        <w:t>, Г.Г. Шинкарецкая, -М.: Юристь, 2003г.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Международное право: учебник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 В., Тиунов О. И./ М.: Инфра-М, Норма 2010г. 784с.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Международное право в документах. М.: Юридическая литература, 1982. 856с.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Международное право в практике освободившихся стран. /Под редакцией Шармазанишвили Г.В./Изд-во</w:t>
      </w:r>
      <w:r>
        <w:rPr>
          <w:rStyle w:val="WW8Num3z0"/>
          <w:rFonts w:ascii="Verdana" w:hAnsi="Verdana"/>
          <w:color w:val="000000"/>
          <w:sz w:val="18"/>
          <w:szCs w:val="18"/>
        </w:rPr>
        <w:t> </w:t>
      </w:r>
      <w:r>
        <w:rPr>
          <w:rStyle w:val="WW8Num4z0"/>
          <w:rFonts w:ascii="Verdana" w:hAnsi="Verdana"/>
          <w:color w:val="4682B4"/>
          <w:sz w:val="18"/>
          <w:szCs w:val="18"/>
        </w:rPr>
        <w:t>УДН</w:t>
      </w:r>
      <w:r>
        <w:rPr>
          <w:rFonts w:ascii="Verdana" w:hAnsi="Verdana"/>
          <w:color w:val="000000"/>
          <w:sz w:val="18"/>
          <w:szCs w:val="18"/>
        </w:rPr>
        <w:t>, 1988.</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Международное право в современном мире. Сборник статей / отв. ред. Ю.М. Колосов. -М.: Международные отношения, 1991. 188с.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Международные акты о правах человека. Сборник документов. — М.: «НОРМА-ИНФРА», 1999.- 784с.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Моджорян</w:t>
      </w:r>
      <w:r>
        <w:rPr>
          <w:rStyle w:val="WW8Num3z0"/>
          <w:rFonts w:ascii="Verdana" w:hAnsi="Verdana"/>
          <w:color w:val="000000"/>
          <w:sz w:val="18"/>
          <w:szCs w:val="18"/>
        </w:rPr>
        <w:t> </w:t>
      </w:r>
      <w:r>
        <w:rPr>
          <w:rFonts w:ascii="Verdana" w:hAnsi="Verdana"/>
          <w:color w:val="000000"/>
          <w:sz w:val="18"/>
          <w:szCs w:val="18"/>
        </w:rPr>
        <w:t>JI.A. Субъекты международного права. М., Госюриздат, 1958.- 156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Десятилетие содружества: Международно-правовые аспекты. М.: Книга и бизнес: Российская газета, 2001. — 284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Е.Г. Россия в современном мире: Международно-правовые и внешнеполитические аспекты. Кн.1. М.: Книга и бизнес, 2002. 376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Моисеев, A.A.</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государства в международном праве. /Учебное пособие М.: Восток - Запад, 2009. - 384с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Морозов, Ю.В. Этносепаратизм: угроза национальной, региональной и глобальной безопасности. — После Косово: Россия,</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Латинская Америка. Материалы научно-практической конференции в</w:t>
      </w:r>
      <w:r>
        <w:rPr>
          <w:rStyle w:val="WW8Num3z0"/>
          <w:rFonts w:ascii="Verdana" w:hAnsi="Verdana"/>
          <w:color w:val="000000"/>
          <w:sz w:val="18"/>
          <w:szCs w:val="18"/>
        </w:rPr>
        <w:t> </w:t>
      </w:r>
      <w:r>
        <w:rPr>
          <w:rStyle w:val="WW8Num4z0"/>
          <w:rFonts w:ascii="Verdana" w:hAnsi="Verdana"/>
          <w:color w:val="4682B4"/>
          <w:sz w:val="18"/>
          <w:szCs w:val="18"/>
        </w:rPr>
        <w:t>ИЛА</w:t>
      </w:r>
      <w:r>
        <w:rPr>
          <w:rStyle w:val="WW8Num3z0"/>
          <w:rFonts w:ascii="Verdana" w:hAnsi="Verdana"/>
          <w:color w:val="000000"/>
          <w:sz w:val="18"/>
          <w:szCs w:val="18"/>
        </w:rPr>
        <w:t> </w:t>
      </w:r>
      <w:r>
        <w:rPr>
          <w:rFonts w:ascii="Verdana" w:hAnsi="Verdana"/>
          <w:color w:val="000000"/>
          <w:sz w:val="18"/>
          <w:szCs w:val="18"/>
        </w:rPr>
        <w:t>РАН. М.: 2000г.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Независимая Абхазия: проблемы и решения. / Сборник статей. Под ред.</w:t>
      </w:r>
      <w:r>
        <w:rPr>
          <w:rStyle w:val="WW8Num3z0"/>
          <w:rFonts w:ascii="Verdana" w:hAnsi="Verdana"/>
          <w:color w:val="000000"/>
          <w:sz w:val="18"/>
          <w:szCs w:val="18"/>
        </w:rPr>
        <w:t> </w:t>
      </w:r>
      <w:r>
        <w:rPr>
          <w:rStyle w:val="WW8Num4z0"/>
          <w:rFonts w:ascii="Verdana" w:hAnsi="Verdana"/>
          <w:color w:val="4682B4"/>
          <w:sz w:val="18"/>
          <w:szCs w:val="18"/>
        </w:rPr>
        <w:t>Шамба</w:t>
      </w:r>
      <w:r>
        <w:rPr>
          <w:rStyle w:val="WW8Num3z0"/>
          <w:rFonts w:ascii="Verdana" w:hAnsi="Verdana"/>
          <w:color w:val="000000"/>
          <w:sz w:val="18"/>
          <w:szCs w:val="18"/>
        </w:rPr>
        <w:t> </w:t>
      </w:r>
      <w:r>
        <w:rPr>
          <w:rFonts w:ascii="Verdana" w:hAnsi="Verdana"/>
          <w:color w:val="000000"/>
          <w:sz w:val="18"/>
          <w:szCs w:val="18"/>
        </w:rPr>
        <w:t>Т.М./ М.: 2007. 272с.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Новая и новейшая история стран Европы и Америки. Т.З.; М.: Изд-во Владос, 2000г. 383с.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Оппенгейм</w:t>
      </w:r>
      <w:r>
        <w:rPr>
          <w:rFonts w:ascii="Verdana" w:hAnsi="Verdana"/>
          <w:color w:val="000000"/>
          <w:sz w:val="18"/>
          <w:szCs w:val="18"/>
        </w:rPr>
        <w:t>, Л. Международное право. Т1,</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1. Изд-во иностранной литературы. 1948, с.364.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От Хельсинки до Будапешта: История СБСЕ/ОБСЕ в документах 19731994 гг. В 3-х т. М.: «</w:t>
      </w:r>
      <w:r>
        <w:rPr>
          <w:rStyle w:val="WW8Num4z0"/>
          <w:rFonts w:ascii="Verdana" w:hAnsi="Verdana"/>
          <w:color w:val="4682B4"/>
          <w:sz w:val="18"/>
          <w:szCs w:val="18"/>
        </w:rPr>
        <w:t>Наука</w:t>
      </w:r>
      <w:r>
        <w:rPr>
          <w:rFonts w:ascii="Verdana" w:hAnsi="Verdana"/>
          <w:color w:val="000000"/>
          <w:sz w:val="18"/>
          <w:szCs w:val="18"/>
        </w:rPr>
        <w:t>», 1996.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Права и свободы народов (сборник основных международно-правовых документов). М., 1994.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Права человека и межнациональные отношения. М.: Ин-т гос.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79. Права человека и народов. Под ред. Миронов, О.О. Изд. Центр «ИНСР» Москва, Саратов. 2006. — 328с.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Право народов на. самоопределение: идея и воплощение. Сост. Осипов, А.Г., М.: Звенья, 1997. 222с.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Празаускас, А.А. Этнос и политика. М.: Изд-во УРАО. 2000. 400с.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Признание независимости Южной Осетии, и Абхазии:- История, политика, право / В.А.Захаров, А.Г.</w:t>
      </w:r>
      <w:r>
        <w:rPr>
          <w:rStyle w:val="WW8Num3z0"/>
          <w:rFonts w:ascii="Verdana" w:hAnsi="Verdana"/>
          <w:color w:val="000000"/>
          <w:sz w:val="18"/>
          <w:szCs w:val="18"/>
        </w:rPr>
        <w:t> </w:t>
      </w:r>
      <w:r>
        <w:rPr>
          <w:rStyle w:val="WW8Num4z0"/>
          <w:rFonts w:ascii="Verdana" w:hAnsi="Verdana"/>
          <w:color w:val="4682B4"/>
          <w:sz w:val="18"/>
          <w:szCs w:val="18"/>
        </w:rPr>
        <w:t>Арешев</w:t>
      </w:r>
      <w:r>
        <w:rPr>
          <w:rFonts w:ascii="Verdana" w:hAnsi="Verdana"/>
          <w:color w:val="000000"/>
          <w:sz w:val="18"/>
          <w:szCs w:val="18"/>
        </w:rPr>
        <w:t>. М.: Московский государственный институт международных отношений (Университет) МИД России, 2008. - 359с.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Региональные конфликты и международное право(вторая половина XX —начала XXI века). / В.И.</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М.М. Солнцева/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2005. — 496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Сборник важнейших документов по международному праву (Сборник документов по курсу международного права): Учебно-методическое пособие. 4.1/ Сост. М.В. Андреева. М.: Институт международного права и экономики, 1996г.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Сперанская, Л.В. Принцип самоопределения в международном праве. М.: Госюриздат, 1961.- 173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Сталин, И. В. Заключительное слово по докладу о национальных моментах в партийном и государственном строительстве. // Собр. соч.: В 13 т. Т. 5.М., 1965.</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Старовойтова, Г.В. Национальное самоопределение: подходы и изучениеслучаев. СПб.: Лимбус Пресс, 1999. 208с.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Старушенко, Г.Б. Мировой революционный процесс и современное международное право. М.: Международные отношения, 1978. - 325с.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Старушенко, Г.Б. Нациями государство в освобождающихся странах. М.: Международные отношения, 1967. 294с.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Старушенко</w:t>
      </w:r>
      <w:r>
        <w:rPr>
          <w:rStyle w:val="WW8Num3z0"/>
          <w:rFonts w:ascii="Verdana" w:hAnsi="Verdana"/>
          <w:color w:val="000000"/>
          <w:sz w:val="18"/>
          <w:szCs w:val="18"/>
        </w:rPr>
        <w:t> </w:t>
      </w:r>
      <w:r>
        <w:rPr>
          <w:rFonts w:ascii="Verdana" w:hAnsi="Verdana"/>
          <w:color w:val="000000"/>
          <w:sz w:val="18"/>
          <w:szCs w:val="18"/>
        </w:rPr>
        <w:t>Г.Б. Принципы самоопределения народов и наций во внешней политике Советского государства. — М.: Изд-во</w:t>
      </w:r>
      <w:r>
        <w:rPr>
          <w:rStyle w:val="WW8Num3z0"/>
          <w:rFonts w:ascii="Verdana" w:hAnsi="Verdana"/>
          <w:color w:val="000000"/>
          <w:sz w:val="18"/>
          <w:szCs w:val="18"/>
        </w:rPr>
        <w:t> </w:t>
      </w:r>
      <w:r>
        <w:rPr>
          <w:rStyle w:val="WW8Num4z0"/>
          <w:rFonts w:ascii="Verdana" w:hAnsi="Verdana"/>
          <w:color w:val="4682B4"/>
          <w:sz w:val="18"/>
          <w:szCs w:val="18"/>
        </w:rPr>
        <w:t>ИМО</w:t>
      </w:r>
      <w:r>
        <w:rPr>
          <w:rFonts w:ascii="Verdana" w:hAnsi="Verdana"/>
          <w:color w:val="000000"/>
          <w:sz w:val="18"/>
          <w:szCs w:val="18"/>
        </w:rPr>
        <w:t>, 1960. — 192с.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Тагиров Э. Татарстан: национально — государственные интересы. Казань. Изд-во КФЭИ. 1996.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Учебник. М.: БЕК, 1995. - 496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Тузмухамедов</w:t>
      </w:r>
      <w:r>
        <w:rPr>
          <w:rFonts w:ascii="Verdana" w:hAnsi="Verdana"/>
          <w:color w:val="000000"/>
          <w:sz w:val="18"/>
          <w:szCs w:val="18"/>
        </w:rPr>
        <w:t>, P.A. Права и свободы народов в современных источникахмеждународного права. (Сб. Док.) Казань. «</w:t>
      </w:r>
      <w:r>
        <w:rPr>
          <w:rStyle w:val="WW8Num4z0"/>
          <w:rFonts w:ascii="Verdana" w:hAnsi="Verdana"/>
          <w:color w:val="4682B4"/>
          <w:sz w:val="18"/>
          <w:szCs w:val="18"/>
        </w:rPr>
        <w:t>Книжный дом</w:t>
      </w:r>
      <w:r>
        <w:rPr>
          <w:rFonts w:ascii="Verdana" w:hAnsi="Verdana"/>
          <w:color w:val="000000"/>
          <w:sz w:val="18"/>
          <w:szCs w:val="18"/>
        </w:rPr>
        <w:t>». 1995г.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Тузмухамедов, P.A. Национальный суверенитет. — М.: Изд-во ИМО, 1963.-215с.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Тузмухамедов^ Р. А. Ответ клеветникам. Самоопределение народов средней Азии и Международное право. М.: «</w:t>
      </w:r>
      <w:r>
        <w:rPr>
          <w:rStyle w:val="WW8Num4z0"/>
          <w:rFonts w:ascii="Verdana" w:hAnsi="Verdana"/>
          <w:color w:val="4682B4"/>
          <w:sz w:val="18"/>
          <w:szCs w:val="18"/>
        </w:rPr>
        <w:t>Международные отношения</w:t>
      </w:r>
      <w:r>
        <w:rPr>
          <w:rFonts w:ascii="Verdana" w:hAnsi="Verdana"/>
          <w:color w:val="000000"/>
          <w:sz w:val="18"/>
          <w:szCs w:val="18"/>
        </w:rPr>
        <w:t>»; 1969.— 192с.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Ушаков, H.A. Невмешательство во внутренние дела государства. М.: «</w:t>
      </w:r>
      <w:r>
        <w:rPr>
          <w:rStyle w:val="WW8Num4z0"/>
          <w:rFonts w:ascii="Verdana" w:hAnsi="Verdana"/>
          <w:color w:val="4682B4"/>
          <w:sz w:val="18"/>
          <w:szCs w:val="18"/>
        </w:rPr>
        <w:t>Международные отношения</w:t>
      </w:r>
      <w:r>
        <w:rPr>
          <w:rFonts w:ascii="Verdana" w:hAnsi="Verdana"/>
          <w:color w:val="000000"/>
          <w:sz w:val="18"/>
          <w:szCs w:val="18"/>
        </w:rPr>
        <w:t>»., 1971.— 168с.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Фельдман, Д.И. Международная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Fonts w:ascii="Verdana" w:hAnsi="Verdana"/>
          <w:color w:val="000000"/>
          <w:sz w:val="18"/>
          <w:szCs w:val="18"/>
        </w:rPr>
        <w:t>. М.: Юрид. Лит. 1971.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Фельдман, Д.И. Признание государств в современном международном праве. Казань. Изд. Казанского ун-та, 1965. 258с.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Фёдоров, В.Н. Организация Объединённых Наций, другие международные организации и их роль в XXI веке. М, ЛОГОС, 2005: -940с.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Французская буржуазная революция! 778-1794. -М.: АН СССР, 1941г.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Т.Я. Национально-культурная автономия в Российской Федерации.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2003. — 256с.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Хохлышева, О.О. Международно-правовые проблемы силового миротворчества ООН и возможные варианты их решения. Н. Новгород, 2000.</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Цушба, И. «</w:t>
      </w:r>
      <w:r>
        <w:rPr>
          <w:rStyle w:val="WW8Num4z0"/>
          <w:rFonts w:ascii="Verdana" w:hAnsi="Verdana"/>
          <w:color w:val="4682B4"/>
          <w:sz w:val="18"/>
          <w:szCs w:val="18"/>
        </w:rPr>
        <w:t>О праве наций или народов на самоопределение и проблема независимости Абхазии</w:t>
      </w:r>
      <w:r>
        <w:rPr>
          <w:rFonts w:ascii="Verdana" w:hAnsi="Verdana"/>
          <w:color w:val="000000"/>
          <w:sz w:val="18"/>
          <w:szCs w:val="18"/>
        </w:rPr>
        <w:t>». Сухум. 2003.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Международное право: современные теоретические проблемы. М.: Международные отношения, 1993.- 295 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Очерки по философии и международному праву. М.: «</w:t>
      </w:r>
      <w:r>
        <w:rPr>
          <w:rStyle w:val="WW8Num4z0"/>
          <w:rFonts w:ascii="Verdana" w:hAnsi="Verdana"/>
          <w:color w:val="4682B4"/>
          <w:sz w:val="18"/>
          <w:szCs w:val="18"/>
        </w:rPr>
        <w:t>Научная книга</w:t>
      </w:r>
      <w:r>
        <w:rPr>
          <w:rFonts w:ascii="Verdana" w:hAnsi="Verdana"/>
          <w:color w:val="000000"/>
          <w:sz w:val="18"/>
          <w:szCs w:val="18"/>
        </w:rPr>
        <w:t>», 2009. - 766с.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Черниченко, C.B. Содержание принципа самоопределения народов (современная интерпретация). М.: Научная книга, 1999г.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 Черниченко, C.B. Теория международного права: В 2-х томах. Том 2: Старые и новые теоретические проблемы. М.: Издательство «НИМП»; 1999. 528с.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Шармазанишвили, Г.В. Право народов и наций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и независимость. Критика буржуазных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 Г.В. Шармазанишвили, А.К.</w:t>
      </w:r>
      <w:r>
        <w:rPr>
          <w:rStyle w:val="WW8Num3z0"/>
          <w:rFonts w:ascii="Verdana" w:hAnsi="Verdana"/>
          <w:color w:val="000000"/>
          <w:sz w:val="18"/>
          <w:szCs w:val="18"/>
        </w:rPr>
        <w:t> </w:t>
      </w:r>
      <w:r>
        <w:rPr>
          <w:rStyle w:val="WW8Num4z0"/>
          <w:rFonts w:ascii="Verdana" w:hAnsi="Verdana"/>
          <w:color w:val="4682B4"/>
          <w:sz w:val="18"/>
          <w:szCs w:val="18"/>
        </w:rPr>
        <w:t>Цикунов</w:t>
      </w:r>
      <w:r>
        <w:rPr>
          <w:rFonts w:ascii="Verdana" w:hAnsi="Verdana"/>
          <w:color w:val="000000"/>
          <w:sz w:val="18"/>
          <w:szCs w:val="18"/>
        </w:rPr>
        <w:t>. — М.: Изд-во УДН, 1987. — 84с.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Э. Хименес де</w:t>
      </w:r>
      <w:r>
        <w:rPr>
          <w:rStyle w:val="WW8Num3z0"/>
          <w:rFonts w:ascii="Verdana" w:hAnsi="Verdana"/>
          <w:color w:val="000000"/>
          <w:sz w:val="18"/>
          <w:szCs w:val="18"/>
        </w:rPr>
        <w:t> </w:t>
      </w:r>
      <w:r>
        <w:rPr>
          <w:rStyle w:val="WW8Num4z0"/>
          <w:rFonts w:ascii="Verdana" w:hAnsi="Verdana"/>
          <w:color w:val="4682B4"/>
          <w:sz w:val="18"/>
          <w:szCs w:val="18"/>
        </w:rPr>
        <w:t>Аречага</w:t>
      </w:r>
      <w:r>
        <w:rPr>
          <w:rFonts w:ascii="Verdana" w:hAnsi="Verdana"/>
          <w:color w:val="000000"/>
          <w:sz w:val="18"/>
          <w:szCs w:val="18"/>
        </w:rPr>
        <w:t>. Современное международное право. / Под ред.:</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(Вступ. ст.); Пер.:</w:t>
      </w:r>
      <w:r>
        <w:rPr>
          <w:rStyle w:val="WW8Num3z0"/>
          <w:rFonts w:ascii="Verdana" w:hAnsi="Verdana"/>
          <w:color w:val="000000"/>
          <w:sz w:val="18"/>
          <w:szCs w:val="18"/>
        </w:rPr>
        <w:t> </w:t>
      </w:r>
      <w:r>
        <w:rPr>
          <w:rStyle w:val="WW8Num4z0"/>
          <w:rFonts w:ascii="Verdana" w:hAnsi="Verdana"/>
          <w:color w:val="4682B4"/>
          <w:sz w:val="18"/>
          <w:szCs w:val="18"/>
        </w:rPr>
        <w:t>Папченко</w:t>
      </w:r>
      <w:r>
        <w:rPr>
          <w:rStyle w:val="WW8Num3z0"/>
          <w:rFonts w:ascii="Verdana" w:hAnsi="Verdana"/>
          <w:color w:val="000000"/>
          <w:sz w:val="18"/>
          <w:szCs w:val="18"/>
        </w:rPr>
        <w:t> </w:t>
      </w:r>
      <w:r>
        <w:rPr>
          <w:rFonts w:ascii="Verdana" w:hAnsi="Verdana"/>
          <w:color w:val="000000"/>
          <w:sz w:val="18"/>
          <w:szCs w:val="18"/>
        </w:rPr>
        <w:t>Ю.И./ М.: «</w:t>
      </w:r>
      <w:r>
        <w:rPr>
          <w:rStyle w:val="WW8Num4z0"/>
          <w:rFonts w:ascii="Verdana" w:hAnsi="Verdana"/>
          <w:color w:val="4682B4"/>
          <w:sz w:val="18"/>
          <w:szCs w:val="18"/>
        </w:rPr>
        <w:t>Прогресс</w:t>
      </w:r>
      <w:r>
        <w:rPr>
          <w:rFonts w:ascii="Verdana" w:hAnsi="Verdana"/>
          <w:color w:val="000000"/>
          <w:sz w:val="18"/>
          <w:szCs w:val="18"/>
        </w:rPr>
        <w:t>». 1983. -480с.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Эммин, В. Региональные конфликты и международные организации. М.: Изд-во «</w:t>
      </w:r>
      <w:r>
        <w:rPr>
          <w:rStyle w:val="WW8Num4z0"/>
          <w:rFonts w:ascii="Verdana" w:hAnsi="Verdana"/>
          <w:color w:val="4682B4"/>
          <w:sz w:val="18"/>
          <w:szCs w:val="18"/>
        </w:rPr>
        <w:t>Феникс</w:t>
      </w:r>
      <w:r>
        <w:rPr>
          <w:rFonts w:ascii="Verdana" w:hAnsi="Verdana"/>
          <w:color w:val="000000"/>
          <w:sz w:val="18"/>
          <w:szCs w:val="18"/>
        </w:rPr>
        <w:t>». 1991г.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Юридическая Энциклопедия. Изд. 5-ое дополненное и переработанное, (под ред.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М.: 2002. - 1088с.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Юридический энциклопедический словарь./Гл. ред. O.E.</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М.: Большая Российская энциклопедия, 2002г. 559с.1.I.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Аксёненок А. Самоопределение: между правом и реальной политикой. Журнал «</w:t>
      </w:r>
      <w:r>
        <w:rPr>
          <w:rStyle w:val="WW8Num4z0"/>
          <w:rFonts w:ascii="Verdana" w:hAnsi="Verdana"/>
          <w:color w:val="4682B4"/>
          <w:sz w:val="18"/>
          <w:szCs w:val="18"/>
        </w:rPr>
        <w:t>Россия в глобальной политике</w:t>
      </w:r>
      <w:r>
        <w:rPr>
          <w:rFonts w:ascii="Verdana" w:hAnsi="Verdana"/>
          <w:color w:val="000000"/>
          <w:sz w:val="18"/>
          <w:szCs w:val="18"/>
        </w:rPr>
        <w:t>». №5.2006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Алексидзе JI.A. Правовые аспекты, абхазской проблемы в свете документально подтверждённого, а не фальсифицированного исторического опыта и современного международного права. М.: МЖМП. №1. 1998г.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Балаян, H.A. Новые подходы к соотношению принципов территориальной целостности и</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и самоопределения народов. М.: Изд-во</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/Журнал "Российское право в Интернете". Номер 2005 (03)/ 2006г.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Барсегов, Ю.Г. Мир между народами и территориальный вопрос. М.: Советское государство и право. 1971, №3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Барынькин, В.М. Вооружённые силы России в Боснийском урегулировании. М.: МЖМП. №3; 1996;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Бекмурзаев, Б. А. Миротворческая деятельность России в урегулировании вооружённых конфликтов в СНГ. М.: МЖМП. №4. 1994. С. 16-27.</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Белова, Л.И. Принцип территориальной целостности. Советское государство и право. 1980.</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Блищенко, И.П. Проблемы ООН надо решать. М.: МЖМП. №3. 1996.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Блищенко, И.П. Автономия и международное право.; М.:МЖМП.; 1/98/29.</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Богатуров А. Самоопределение наций и потенциал международной конфликтности // Международные отношения. 1992. № 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Правовой статус субъектов Российской Федерации. М.: МЖМП. №2. 1995. С. 3 12.</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Вельяминов, Г.М. Международно-правовые основы самоопределения народов и признания самоопределившихся государств. Новый взгляд. №2/2007.</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Вельяминов, Г.М. Принцип самоопределения народов и глобальная политика. Республика Абхазия. №125. 02.11.2007</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Волова; Л.И. Принципы территориальной целостности государств и нерушимости границ: Нормативное содержание и соотношение.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-1984. №1.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Гогорян, С.Л. Соотношение принципа территориальной целостности и принципа права наций на самоопределение в решении Нагорно-Карабахского вопроса // Юристъ-Правоведъ. Ростов-на-Дону: Изд-во Рост.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ин-та МВД России, 2007, № 3. - С. 76-82.</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Греган, С. Что такое «</w:t>
      </w:r>
      <w:r>
        <w:rPr>
          <w:rStyle w:val="WW8Num4z0"/>
          <w:rFonts w:ascii="Verdana" w:hAnsi="Verdana"/>
          <w:color w:val="4682B4"/>
          <w:sz w:val="18"/>
          <w:szCs w:val="18"/>
        </w:rPr>
        <w:t>самоопределение народов</w:t>
      </w:r>
      <w:r>
        <w:rPr>
          <w:rFonts w:ascii="Verdana" w:hAnsi="Verdana"/>
          <w:color w:val="000000"/>
          <w:sz w:val="18"/>
          <w:szCs w:val="18"/>
        </w:rPr>
        <w:t>». Правоведение. № 5. 1993г.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Гурье, В. Понятие народ в современной интерпретации. М.: МЖМП.,№1. 1995г.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Евменова, Т. Самоопределение народа как феномен политики и права. Белорусский журнал международного права и международных отношений. №1; 2001г.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Жизнеспособность</w:t>
      </w:r>
      <w:r>
        <w:rPr>
          <w:rStyle w:val="WW8Num3z0"/>
          <w:rFonts w:ascii="Verdana" w:hAnsi="Verdana"/>
          <w:color w:val="000000"/>
          <w:sz w:val="18"/>
          <w:szCs w:val="18"/>
        </w:rPr>
        <w:t> </w:t>
      </w:r>
      <w:r>
        <w:rPr>
          <w:rStyle w:val="WW8Num4z0"/>
          <w:rFonts w:ascii="Verdana" w:hAnsi="Verdana"/>
          <w:color w:val="4682B4"/>
          <w:sz w:val="18"/>
          <w:szCs w:val="18"/>
        </w:rPr>
        <w:t>ПМР</w:t>
      </w:r>
      <w:r>
        <w:rPr>
          <w:rStyle w:val="WW8Num3z0"/>
          <w:rFonts w:ascii="Verdana" w:hAnsi="Verdana"/>
          <w:color w:val="000000"/>
          <w:sz w:val="18"/>
          <w:szCs w:val="18"/>
        </w:rPr>
        <w:t> </w:t>
      </w:r>
      <w:r>
        <w:rPr>
          <w:rFonts w:ascii="Verdana" w:hAnsi="Verdana"/>
          <w:color w:val="000000"/>
          <w:sz w:val="18"/>
          <w:szCs w:val="18"/>
        </w:rPr>
        <w:t>(Приднестровья) установлена. Доклад западных экспертов. Журнал «</w:t>
      </w:r>
      <w:r>
        <w:rPr>
          <w:rStyle w:val="WW8Num4z0"/>
          <w:rFonts w:ascii="Verdana" w:hAnsi="Verdana"/>
          <w:color w:val="4682B4"/>
          <w:sz w:val="18"/>
          <w:szCs w:val="18"/>
        </w:rPr>
        <w:t>Международная жизнь</w:t>
      </w:r>
      <w:r>
        <w:rPr>
          <w:rFonts w:ascii="Verdana" w:hAnsi="Verdana"/>
          <w:color w:val="000000"/>
          <w:sz w:val="18"/>
          <w:szCs w:val="18"/>
        </w:rPr>
        <w:t>». 2006г. №8.</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Журек</w:t>
      </w:r>
      <w:r>
        <w:rPr>
          <w:rStyle w:val="WW8Num3z0"/>
          <w:rFonts w:ascii="Verdana" w:hAnsi="Verdana"/>
          <w:color w:val="000000"/>
          <w:sz w:val="18"/>
          <w:szCs w:val="18"/>
        </w:rPr>
        <w:t> </w:t>
      </w:r>
      <w:r>
        <w:rPr>
          <w:rFonts w:ascii="Verdana" w:hAnsi="Verdana"/>
          <w:color w:val="000000"/>
          <w:sz w:val="18"/>
          <w:szCs w:val="18"/>
        </w:rPr>
        <w:t>О.Н. Самоопределение народов в международном праве.//Советское государство и право. №1. 1990г.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Замышляев, Д.В. Национальный фактор в организации территорий государства. М.; ИГ «Юрист».2004г.№3(18). С. 54-58.</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A.M. Признание в международном праве: некоторые вопросы теории и практики и современность. /Жизнь отданная науке/ Под ред.</w:t>
      </w:r>
      <w:r>
        <w:rPr>
          <w:rStyle w:val="WW8Num3z0"/>
          <w:rFonts w:ascii="Verdana" w:hAnsi="Verdana"/>
          <w:color w:val="000000"/>
          <w:sz w:val="18"/>
          <w:szCs w:val="18"/>
        </w:rPr>
        <w:t> </w:t>
      </w:r>
      <w:r>
        <w:rPr>
          <w:rStyle w:val="WW8Num4z0"/>
          <w:rFonts w:ascii="Verdana" w:hAnsi="Verdana"/>
          <w:color w:val="4682B4"/>
          <w:sz w:val="18"/>
          <w:szCs w:val="18"/>
        </w:rPr>
        <w:t>Железнова</w:t>
      </w:r>
      <w:r>
        <w:rPr>
          <w:rStyle w:val="WW8Num3z0"/>
          <w:rFonts w:ascii="Verdana" w:hAnsi="Verdana"/>
          <w:color w:val="000000"/>
          <w:sz w:val="18"/>
          <w:szCs w:val="18"/>
        </w:rPr>
        <w:t> </w:t>
      </w:r>
      <w:r>
        <w:rPr>
          <w:rFonts w:ascii="Verdana" w:hAnsi="Verdana"/>
          <w:color w:val="000000"/>
          <w:sz w:val="18"/>
          <w:szCs w:val="18"/>
        </w:rPr>
        <w:t>Б.Л., Курдюкова Г.И. Казань: Изд-во «</w:t>
      </w:r>
      <w:r>
        <w:rPr>
          <w:rStyle w:val="WW8Num4z0"/>
          <w:rFonts w:ascii="Verdana" w:hAnsi="Verdana"/>
          <w:color w:val="4682B4"/>
          <w:sz w:val="18"/>
          <w:szCs w:val="18"/>
        </w:rPr>
        <w:t>Таглимат</w:t>
      </w:r>
      <w:r>
        <w:rPr>
          <w:rFonts w:ascii="Verdana" w:hAnsi="Verdana"/>
          <w:color w:val="000000"/>
          <w:sz w:val="18"/>
          <w:szCs w:val="18"/>
        </w:rPr>
        <w:t>» Института экономики, управления и права. 2004. С.113 - 119.</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Имангулова</w:t>
      </w:r>
      <w:r>
        <w:rPr>
          <w:rStyle w:val="WW8Num3z0"/>
          <w:rFonts w:ascii="Verdana" w:hAnsi="Verdana"/>
          <w:color w:val="000000"/>
          <w:sz w:val="18"/>
          <w:szCs w:val="18"/>
        </w:rPr>
        <w:t> </w:t>
      </w:r>
      <w:r>
        <w:rPr>
          <w:rFonts w:ascii="Verdana" w:hAnsi="Verdana"/>
          <w:color w:val="000000"/>
          <w:sz w:val="18"/>
          <w:szCs w:val="18"/>
        </w:rPr>
        <w:t>Г.Р. К вопросу об определении границ принципа права на самоопределение народов (наций) в сложных государствах. УФА; Вестник</w:t>
      </w:r>
      <w:r>
        <w:rPr>
          <w:rStyle w:val="WW8Num3z0"/>
          <w:rFonts w:ascii="Verdana" w:hAnsi="Verdana"/>
          <w:color w:val="000000"/>
          <w:sz w:val="18"/>
          <w:szCs w:val="18"/>
        </w:rPr>
        <w:t> </w:t>
      </w:r>
      <w:r>
        <w:rPr>
          <w:rStyle w:val="WW8Num4z0"/>
          <w:rFonts w:ascii="Verdana" w:hAnsi="Verdana"/>
          <w:color w:val="4682B4"/>
          <w:sz w:val="18"/>
          <w:szCs w:val="18"/>
        </w:rPr>
        <w:t>УЮИ</w:t>
      </w:r>
      <w:r>
        <w:rPr>
          <w:rStyle w:val="WW8Num3z0"/>
          <w:rFonts w:ascii="Verdana" w:hAnsi="Verdana"/>
          <w:color w:val="000000"/>
          <w:sz w:val="18"/>
          <w:szCs w:val="18"/>
        </w:rPr>
        <w:t> </w:t>
      </w:r>
      <w:r>
        <w:rPr>
          <w:rFonts w:ascii="Verdana" w:hAnsi="Verdana"/>
          <w:color w:val="000000"/>
          <w:sz w:val="18"/>
          <w:szCs w:val="18"/>
        </w:rPr>
        <w:t>МВД России. 2006г; №1.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Камкия</w:t>
      </w:r>
      <w:r>
        <w:rPr>
          <w:rStyle w:val="WW8Num3z0"/>
          <w:rFonts w:ascii="Verdana" w:hAnsi="Verdana"/>
          <w:color w:val="000000"/>
          <w:sz w:val="18"/>
          <w:szCs w:val="18"/>
        </w:rPr>
        <w:t> </w:t>
      </w:r>
      <w:r>
        <w:rPr>
          <w:rFonts w:ascii="Verdana" w:hAnsi="Verdana"/>
          <w:color w:val="000000"/>
          <w:sz w:val="18"/>
          <w:szCs w:val="18"/>
        </w:rPr>
        <w:t>Б. Ещё раз к историко-правовым обоснованиям независимости Абхазии; Эхо Абхазии. №50. 1999.</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Карапетян; JLM. Государственно-национальные конфликты в регионах СНГ и международно-правовые основы их? урегулирования:. .М.: МЖМП. №2; 2000г.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В.А. Некоторые аспекты, непризнания; в современном; международном праве/Правоведение. 1968.- №5. - С. 106 - 113: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Кецбая, Г.Р. Содержание принципа равноправия и самоопределения народов. Некоторые новые подходы к его реализации // Право: теория и практика. М.: Тезарус, 2003, № 6. - С. 4-12.</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Клайн, Э. Самоопределение наций: созидание или опасная забава // Общественные науки и современность. 1993 . №2.</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Клименко, Б.М. Суверенитет правового государства. М;: МЖМП;.№3; 2000г.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Кочарян, В. В: Национальные меньшинства и их защита в международном праве. Правоведение; 1995. - № 2. - С. 29 - 44.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Кульков, М.О.</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права наций на самоопределение и принципа территориальной целостности, государства // Материалы, научной сессии. Волгоград, 20 27 апреля 2003 г. - Волгоград: Изд-во ВолГУ, 2003, Вып. 1.-С. 194-196.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Курдюков, Г.И. К вопросу о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Fonts w:ascii="Verdana" w:hAnsi="Verdana"/>
          <w:color w:val="000000"/>
          <w:sz w:val="18"/>
          <w:szCs w:val="18"/>
        </w:rPr>
        <w:t>. /Жизнь отданная науке/ Под ред.</w:t>
      </w:r>
      <w:r>
        <w:rPr>
          <w:rStyle w:val="WW8Num3z0"/>
          <w:rFonts w:ascii="Verdana" w:hAnsi="Verdana"/>
          <w:color w:val="000000"/>
          <w:sz w:val="18"/>
          <w:szCs w:val="18"/>
        </w:rPr>
        <w:t> </w:t>
      </w:r>
      <w:r>
        <w:rPr>
          <w:rStyle w:val="WW8Num4z0"/>
          <w:rFonts w:ascii="Verdana" w:hAnsi="Verdana"/>
          <w:color w:val="4682B4"/>
          <w:sz w:val="18"/>
          <w:szCs w:val="18"/>
        </w:rPr>
        <w:t>Железнова</w:t>
      </w:r>
      <w:r>
        <w:rPr>
          <w:rStyle w:val="WW8Num3z0"/>
          <w:rFonts w:ascii="Verdana" w:hAnsi="Verdana"/>
          <w:color w:val="000000"/>
          <w:sz w:val="18"/>
          <w:szCs w:val="18"/>
        </w:rPr>
        <w:t> </w:t>
      </w:r>
      <w:r>
        <w:rPr>
          <w:rFonts w:ascii="Verdana" w:hAnsi="Verdana"/>
          <w:color w:val="000000"/>
          <w:sz w:val="18"/>
          <w:szCs w:val="18"/>
        </w:rPr>
        <w:t>Б.Л., Курдюкова Г.И. Казань: Изд-во «</w:t>
      </w:r>
      <w:r>
        <w:rPr>
          <w:rStyle w:val="WW8Num4z0"/>
          <w:rFonts w:ascii="Verdana" w:hAnsi="Verdana"/>
          <w:color w:val="4682B4"/>
          <w:sz w:val="18"/>
          <w:szCs w:val="18"/>
        </w:rPr>
        <w:t>Таглимат</w:t>
      </w:r>
      <w:r>
        <w:rPr>
          <w:rFonts w:ascii="Verdana" w:hAnsi="Verdana"/>
          <w:color w:val="000000"/>
          <w:sz w:val="18"/>
          <w:szCs w:val="18"/>
        </w:rPr>
        <w:t>» Института экономики, управления; и права. 2004:С.75-98.</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Курдюков. Г.И. Принятие в Российскую Федерацию новых субъектов. /Жизнь отданная науке/ Под ред.</w:t>
      </w:r>
      <w:r>
        <w:rPr>
          <w:rStyle w:val="WW8Num3z0"/>
          <w:rFonts w:ascii="Verdana" w:hAnsi="Verdana"/>
          <w:color w:val="000000"/>
          <w:sz w:val="18"/>
          <w:szCs w:val="18"/>
        </w:rPr>
        <w:t> </w:t>
      </w:r>
      <w:r>
        <w:rPr>
          <w:rStyle w:val="WW8Num4z0"/>
          <w:rFonts w:ascii="Verdana" w:hAnsi="Verdana"/>
          <w:color w:val="4682B4"/>
          <w:sz w:val="18"/>
          <w:szCs w:val="18"/>
        </w:rPr>
        <w:t>Железнова</w:t>
      </w:r>
      <w:r>
        <w:rPr>
          <w:rStyle w:val="WW8Num3z0"/>
          <w:rFonts w:ascii="Verdana" w:hAnsi="Verdana"/>
          <w:color w:val="000000"/>
          <w:sz w:val="18"/>
          <w:szCs w:val="18"/>
        </w:rPr>
        <w:t> </w:t>
      </w:r>
      <w:r>
        <w:rPr>
          <w:rFonts w:ascii="Verdana" w:hAnsi="Verdana"/>
          <w:color w:val="000000"/>
          <w:sz w:val="18"/>
          <w:szCs w:val="18"/>
        </w:rPr>
        <w:t>Б.Л., Курдюкова Г.И. -Казань: Изд-во «</w:t>
      </w:r>
      <w:r>
        <w:rPr>
          <w:rStyle w:val="WW8Num4z0"/>
          <w:rFonts w:ascii="Verdana" w:hAnsi="Verdana"/>
          <w:color w:val="4682B4"/>
          <w:sz w:val="18"/>
          <w:szCs w:val="18"/>
        </w:rPr>
        <w:t>Таглимат</w:t>
      </w:r>
      <w:r>
        <w:rPr>
          <w:rFonts w:ascii="Verdana" w:hAnsi="Verdana"/>
          <w:color w:val="000000"/>
          <w:sz w:val="18"/>
          <w:szCs w:val="18"/>
        </w:rPr>
        <w:t>» Института экономики, управления и права. 2004. С. 75-113.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Курдюков Г.И: Учение профессора* Д.И. Фельдмана о признании в международном праве и современность. КЖМП. № I, 2007. С. 27 — 34.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Лемма Хома Коче. Реализация принципа самоопределения наций и народов в Эфиопии и образование государства Эритрея. М.: МЖМП. № 3. 1998г.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Мартынов, Б. Самоопределение — необходим ответственный подход. М.: Международная жизнь; №7; 1993.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О некоторых правовых аспектах взаимоотношений с непризнанными государствами. СПб.: РЕМП, « Россия Нева», 2000. с. 218-229.</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Мелков, Г.М. Ложь и правда о признании Абхазии, Южной Осетии и Приднестровья. Новый Взгляд.№2. 2007.</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Мелков</w:t>
      </w:r>
      <w:r>
        <w:rPr>
          <w:rStyle w:val="WW8Num3z0"/>
          <w:rFonts w:ascii="Verdana" w:hAnsi="Verdana"/>
          <w:color w:val="000000"/>
          <w:sz w:val="18"/>
          <w:szCs w:val="18"/>
        </w:rPr>
        <w:t> </w:t>
      </w:r>
      <w:r>
        <w:rPr>
          <w:rFonts w:ascii="Verdana" w:hAnsi="Verdana"/>
          <w:color w:val="000000"/>
          <w:sz w:val="18"/>
          <w:szCs w:val="18"/>
        </w:rPr>
        <w:t>Г.М. Некоторые теоретические аспекты основных принципов международного права. СПб.: РЕМП, « Россия Нева», 2005. С. 70 - 85.</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Мелков, Г. Уголовная ответственность физических лиц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мира, военные преступления и преступления против человечности. М.: Издательский дом « Российский писатель», 2008. — 220с.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Моджорян, Л. А. Основные права и обязанности субъектов международного права. Советский ежегодник международного права. 1959.</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Моисеев, A.A.</w:t>
      </w:r>
      <w:r>
        <w:rPr>
          <w:rStyle w:val="WW8Num3z0"/>
          <w:rFonts w:ascii="Verdana" w:hAnsi="Verdana"/>
          <w:color w:val="000000"/>
          <w:sz w:val="18"/>
          <w:szCs w:val="18"/>
        </w:rPr>
        <w:t> </w:t>
      </w:r>
      <w:r>
        <w:rPr>
          <w:rStyle w:val="WW8Num4z0"/>
          <w:rFonts w:ascii="Verdana" w:hAnsi="Verdana"/>
          <w:color w:val="4682B4"/>
          <w:sz w:val="18"/>
          <w:szCs w:val="18"/>
        </w:rPr>
        <w:t>Косовский</w:t>
      </w:r>
      <w:r>
        <w:rPr>
          <w:rStyle w:val="WW8Num3z0"/>
          <w:rFonts w:ascii="Verdana" w:hAnsi="Verdana"/>
          <w:color w:val="000000"/>
          <w:sz w:val="18"/>
          <w:szCs w:val="18"/>
        </w:rPr>
        <w:t> </w:t>
      </w:r>
      <w:r>
        <w:rPr>
          <w:rFonts w:ascii="Verdana" w:hAnsi="Verdana"/>
          <w:color w:val="000000"/>
          <w:sz w:val="18"/>
          <w:szCs w:val="18"/>
        </w:rPr>
        <w:t>прецедент и система международного права. КЖМП. №2. 2008. С. 53-63.</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Назария, С.М.</w:t>
      </w:r>
      <w:r>
        <w:rPr>
          <w:rStyle w:val="WW8Num3z0"/>
          <w:rFonts w:ascii="Verdana" w:hAnsi="Verdana"/>
          <w:color w:val="000000"/>
          <w:sz w:val="18"/>
          <w:szCs w:val="18"/>
        </w:rPr>
        <w:t> </w:t>
      </w:r>
      <w:r>
        <w:rPr>
          <w:rStyle w:val="WW8Num4z0"/>
          <w:rFonts w:ascii="Verdana" w:hAnsi="Verdana"/>
          <w:color w:val="4682B4"/>
          <w:sz w:val="18"/>
          <w:szCs w:val="18"/>
        </w:rPr>
        <w:t>Косовский</w:t>
      </w:r>
      <w:r>
        <w:rPr>
          <w:rStyle w:val="WW8Num3z0"/>
          <w:rFonts w:ascii="Verdana" w:hAnsi="Verdana"/>
          <w:color w:val="000000"/>
          <w:sz w:val="18"/>
          <w:szCs w:val="18"/>
        </w:rPr>
        <w:t> </w:t>
      </w:r>
      <w:r>
        <w:rPr>
          <w:rFonts w:ascii="Verdana" w:hAnsi="Verdana"/>
          <w:color w:val="000000"/>
          <w:sz w:val="18"/>
          <w:szCs w:val="18"/>
        </w:rPr>
        <w:t>кризис и международное право. М.: МЖМП. №3; 2004.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Непрошин, А.Ю., Шамба, Т.М. Как вернуть суверенитет Абхазии? /Журнал</w:t>
      </w:r>
      <w:r>
        <w:rPr>
          <w:rStyle w:val="WW8Num3z0"/>
          <w:rFonts w:ascii="Verdana" w:hAnsi="Verdana"/>
          <w:color w:val="000000"/>
          <w:sz w:val="18"/>
          <w:szCs w:val="18"/>
        </w:rPr>
        <w:t> </w:t>
      </w:r>
      <w:r>
        <w:rPr>
          <w:rStyle w:val="WW8Num4z0"/>
          <w:rFonts w:ascii="Verdana" w:hAnsi="Verdana"/>
          <w:color w:val="4682B4"/>
          <w:sz w:val="18"/>
          <w:szCs w:val="18"/>
        </w:rPr>
        <w:t>Гражданинъ</w:t>
      </w:r>
      <w:r>
        <w:rPr>
          <w:rFonts w:ascii="Verdana" w:hAnsi="Verdana"/>
          <w:color w:val="000000"/>
          <w:sz w:val="18"/>
          <w:szCs w:val="18"/>
        </w:rPr>
        <w:t>; №1. 2004г.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Осборн, Р. Национальное самоопределение и целостность государства. /Общественные науки и современность. №5. 1993.- С. 122-126.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Отырба, А. Абхазия и ООН. /Журнал Гражданинъ; №1. 2004г.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 Право наций на самоопределение следует конкретизировать. A.B.</w:t>
      </w:r>
      <w:r>
        <w:rPr>
          <w:rStyle w:val="WW8Num3z0"/>
          <w:rFonts w:ascii="Verdana" w:hAnsi="Verdana"/>
          <w:color w:val="000000"/>
          <w:sz w:val="18"/>
          <w:szCs w:val="18"/>
        </w:rPr>
        <w:t> </w:t>
      </w:r>
      <w:r>
        <w:rPr>
          <w:rStyle w:val="WW8Num4z0"/>
          <w:rFonts w:ascii="Verdana" w:hAnsi="Verdana"/>
          <w:color w:val="4682B4"/>
          <w:sz w:val="18"/>
          <w:szCs w:val="18"/>
        </w:rPr>
        <w:t>Авдокушин</w:t>
      </w:r>
      <w:r>
        <w:rPr>
          <w:rFonts w:ascii="Verdana" w:hAnsi="Verdana"/>
          <w:color w:val="000000"/>
          <w:sz w:val="18"/>
          <w:szCs w:val="18"/>
        </w:rPr>
        <w:t>, В.Г. Маюров; М.;МЖМП. №3. 1999г.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Пунжин</w:t>
      </w:r>
      <w:r>
        <w:rPr>
          <w:rFonts w:ascii="Verdana" w:hAnsi="Verdana"/>
          <w:color w:val="000000"/>
          <w:sz w:val="18"/>
          <w:szCs w:val="18"/>
        </w:rPr>
        <w:t>, С.М. Проблема защиты прав национальных меньшинств в международном праве // Государство и право. № 8. 1992.</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Решетов, Ю.А. Право на самоопределение и отделение. М.: МЖМП., №1., 1994г.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Романов, В.А. Принцип самоопределения и территориальная целостность государств. Журнал «</w:t>
      </w:r>
      <w:r>
        <w:rPr>
          <w:rStyle w:val="WW8Num4z0"/>
          <w:rFonts w:ascii="Verdana" w:hAnsi="Verdana"/>
          <w:color w:val="4682B4"/>
          <w:sz w:val="18"/>
          <w:szCs w:val="18"/>
        </w:rPr>
        <w:t>Дипломатический вестник</w:t>
      </w:r>
      <w:r>
        <w:rPr>
          <w:rFonts w:ascii="Verdana" w:hAnsi="Verdana"/>
          <w:color w:val="000000"/>
          <w:sz w:val="18"/>
          <w:szCs w:val="18"/>
        </w:rPr>
        <w:t>»; 2000г.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Смирнов, М.Г. Некоторые аспекты сотрудничества Организации Объединенных Наций и международных организаций в урегулировании между народных конфликтов. М.,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№4., 2006.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Старушенко, Г.Б. Не только тушить, но и предупреждать конфликты. Московский журнал международного права. №1. 1997г.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Старушенко, Г.Б. Против извращения принципа самоопределения народов и наций // Советское государство и право. 1958. JN» 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Старушенко, Г.Б. Самоопределение — без сепаратизма // Международная жизнь. 1993. №11.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Ступишин, В.П. Нации и свободы, мнимые и подлинные. «</w:t>
      </w:r>
      <w:r>
        <w:rPr>
          <w:rStyle w:val="WW8Num4z0"/>
          <w:rFonts w:ascii="Verdana" w:hAnsi="Verdana"/>
          <w:color w:val="4682B4"/>
          <w:sz w:val="18"/>
          <w:szCs w:val="18"/>
        </w:rPr>
        <w:t>Сегодня</w:t>
      </w:r>
      <w:r>
        <w:rPr>
          <w:rFonts w:ascii="Verdana" w:hAnsi="Verdana"/>
          <w:color w:val="000000"/>
          <w:sz w:val="18"/>
          <w:szCs w:val="18"/>
        </w:rPr>
        <w:t>». 20.11.1995г.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Ступишин, В.П. Право наций на самоопределение /Независимая газета. 1996.-13 мая - с.4.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Ступишин, В.П. Самоопределение народов: традиции и действующее право./ Общественные науки и современность./ №2, 1994.</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Ступишин, В.П.</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выбора и права наций на самоопределение. /Международная'жизнь. №2; 1991. С. 44-51.</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Хлестов</w:t>
      </w:r>
      <w:r>
        <w:rPr>
          <w:rStyle w:val="WW8Num3z0"/>
          <w:rFonts w:ascii="Verdana" w:hAnsi="Verdana"/>
          <w:color w:val="000000"/>
          <w:sz w:val="18"/>
          <w:szCs w:val="18"/>
        </w:rPr>
        <w:t> </w:t>
      </w:r>
      <w:r>
        <w:rPr>
          <w:rFonts w:ascii="Verdana" w:hAnsi="Verdana"/>
          <w:color w:val="000000"/>
          <w:sz w:val="18"/>
          <w:szCs w:val="18"/>
        </w:rPr>
        <w:t>О.Н. Международное право и Россия. М.: МЖМП. №4. 1994. С. 52-59.</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Черниченко, C.B. Содержание принципа самоопределения народов. Современная интерпретация. М.: МЖМП. №4. 1996.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Шамба, С.М. Историко-правовые факторы грузино-абхазских взаимоотношений. «</w:t>
      </w:r>
      <w:r>
        <w:rPr>
          <w:rStyle w:val="WW8Num4z0"/>
          <w:rFonts w:ascii="Verdana" w:hAnsi="Verdana"/>
          <w:color w:val="4682B4"/>
          <w:sz w:val="18"/>
          <w:szCs w:val="18"/>
        </w:rPr>
        <w:t>Новый взгляд</w:t>
      </w:r>
      <w:r>
        <w:rPr>
          <w:rFonts w:ascii="Verdana" w:hAnsi="Verdana"/>
          <w:color w:val="000000"/>
          <w:sz w:val="18"/>
          <w:szCs w:val="18"/>
        </w:rPr>
        <w:t>» №1. 2006.</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Шамба, С.М. К вопросу о правовом, историческом и моральном обосновании права Абхазии на независимость. М.: МЖМП. №4. 1999г.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Шамба, С.М. Россия Абхазия: история и современность. Казань. КЖМП. №3, 2009 - 2010. - С. 25 - 33.1.. Диссертации, авторефераты.</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В.В. Самоопределение Балканских народов и проблемы , образования новых государств.// Диссертация. М.: 2004г.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ВахитовИ.В; Кипрский;конфликт в свете международного права. //Диссертация. Казань. 2004— 206с.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Витрянюк</w:t>
      </w:r>
      <w:r>
        <w:rPr>
          <w:rStyle w:val="WW8Num3z0"/>
          <w:rFonts w:ascii="Verdana" w:hAnsi="Verdana"/>
          <w:color w:val="000000"/>
          <w:sz w:val="18"/>
          <w:szCs w:val="18"/>
        </w:rPr>
        <w:t> </w:t>
      </w:r>
      <w:r>
        <w:rPr>
          <w:rFonts w:ascii="Verdana" w:hAnsi="Verdana"/>
          <w:color w:val="000000"/>
          <w:sz w:val="18"/>
          <w:szCs w:val="18"/>
        </w:rPr>
        <w:t>С. В. Территориальная;целостность государств в международном правовом и геополитическом измерениях. Кандидатская диссертация; М.;2003. 162с.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Кецбая</w:t>
      </w:r>
      <w:r>
        <w:rPr>
          <w:rStyle w:val="WW8Num3z0"/>
          <w:rFonts w:ascii="Verdana" w:hAnsi="Verdana"/>
          <w:color w:val="000000"/>
          <w:sz w:val="18"/>
          <w:szCs w:val="18"/>
        </w:rPr>
        <w:t> </w:t>
      </w:r>
      <w:r>
        <w:rPr>
          <w:rFonts w:ascii="Verdana" w:hAnsi="Verdana"/>
          <w:color w:val="000000"/>
          <w:sz w:val="18"/>
          <w:szCs w:val="18"/>
        </w:rPr>
        <w:t>Г.Р. Актуальные международно-правовые проблемы в области вооружённых конфликтов</w:t>
      </w:r>
      <w:r>
        <w:rPr>
          <w:rStyle w:val="WW8Num3z0"/>
          <w:rFonts w:ascii="Verdana" w:hAnsi="Verdana"/>
          <w:color w:val="000000"/>
          <w:sz w:val="18"/>
          <w:szCs w:val="18"/>
        </w:rPr>
        <w:t> </w:t>
      </w:r>
      <w:r>
        <w:rPr>
          <w:rStyle w:val="WW8Num4z0"/>
          <w:rFonts w:ascii="Verdana" w:hAnsi="Verdana"/>
          <w:color w:val="4682B4"/>
          <w:sz w:val="18"/>
          <w:szCs w:val="18"/>
        </w:rPr>
        <w:t>немеждународного</w:t>
      </w:r>
      <w:r>
        <w:rPr>
          <w:rStyle w:val="WW8Num3z0"/>
          <w:rFonts w:ascii="Verdana" w:hAnsi="Verdana"/>
          <w:color w:val="000000"/>
          <w:sz w:val="18"/>
          <w:szCs w:val="18"/>
        </w:rPr>
        <w:t> </w:t>
      </w:r>
      <w:r>
        <w:rPr>
          <w:rFonts w:ascii="Verdana" w:hAnsi="Verdana"/>
          <w:color w:val="000000"/>
          <w:sz w:val="18"/>
          <w:szCs w:val="18"/>
        </w:rPr>
        <w:t>характера и ситуация в Абхазии, Грузия. //Диссертация; М.: 2004. 210с.</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Северенчик Ю.В. Международно-правовые проблемы вооружённого конфликта немеждународного характера.//Автореферат. М.: 2000г.</w:t>
      </w:r>
    </w:p>
    <w:p w:rsidR="000D17EA" w:rsidRDefault="000D17EA" w:rsidP="000D17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Султанов</w:t>
      </w:r>
      <w:r>
        <w:rPr>
          <w:rStyle w:val="WW8Num3z0"/>
          <w:rFonts w:ascii="Verdana" w:hAnsi="Verdana"/>
          <w:color w:val="000000"/>
          <w:sz w:val="18"/>
          <w:szCs w:val="18"/>
        </w:rPr>
        <w:t> </w:t>
      </w:r>
      <w:r>
        <w:rPr>
          <w:rFonts w:ascii="Verdana" w:hAnsi="Verdana"/>
          <w:color w:val="000000"/>
          <w:sz w:val="18"/>
          <w:szCs w:val="18"/>
        </w:rPr>
        <w:t>И.Р. Право народов на самоопределение и опыт его реализации: политико-правовой анализ. //Автореферат. М.: 2001г.</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Явкин</w:t>
      </w:r>
      <w:r>
        <w:rPr>
          <w:rStyle w:val="WW8Num3z0"/>
          <w:rFonts w:ascii="Verdana" w:hAnsi="Verdana"/>
          <w:color w:val="000000"/>
          <w:sz w:val="18"/>
          <w:szCs w:val="18"/>
        </w:rPr>
        <w:t> </w:t>
      </w:r>
      <w:r>
        <w:rPr>
          <w:rFonts w:ascii="Verdana" w:hAnsi="Verdana"/>
          <w:color w:val="000000"/>
          <w:sz w:val="18"/>
          <w:szCs w:val="18"/>
        </w:rPr>
        <w:t>Н.В. Проблема обеспечения единства и территориальной целостности государства в условиях борьбы народов за самоопределение. //Диссертация. Нижний</w:t>
      </w:r>
      <w:r w:rsidRPr="000D17EA">
        <w:rPr>
          <w:rFonts w:ascii="Verdana" w:hAnsi="Verdana"/>
          <w:color w:val="000000"/>
          <w:sz w:val="18"/>
          <w:szCs w:val="18"/>
          <w:lang w:val="en-US"/>
        </w:rPr>
        <w:t xml:space="preserve"> </w:t>
      </w:r>
      <w:r>
        <w:rPr>
          <w:rFonts w:ascii="Verdana" w:hAnsi="Verdana"/>
          <w:color w:val="000000"/>
          <w:sz w:val="18"/>
          <w:szCs w:val="18"/>
        </w:rPr>
        <w:t>Новгород</w:t>
      </w:r>
      <w:r w:rsidRPr="000D17EA">
        <w:rPr>
          <w:rFonts w:ascii="Verdana" w:hAnsi="Verdana"/>
          <w:color w:val="000000"/>
          <w:sz w:val="18"/>
          <w:szCs w:val="18"/>
          <w:lang w:val="en-US"/>
        </w:rPr>
        <w:t>. 2004. 220</w:t>
      </w:r>
      <w:r>
        <w:rPr>
          <w:rFonts w:ascii="Verdana" w:hAnsi="Verdana"/>
          <w:color w:val="000000"/>
          <w:sz w:val="18"/>
          <w:szCs w:val="18"/>
        </w:rPr>
        <w:t>с</w:t>
      </w:r>
      <w:r w:rsidRPr="000D17EA">
        <w:rPr>
          <w:rFonts w:ascii="Verdana" w:hAnsi="Verdana"/>
          <w:color w:val="000000"/>
          <w:sz w:val="18"/>
          <w:szCs w:val="18"/>
          <w:lang w:val="en-US"/>
        </w:rPr>
        <w:t>.</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 xml:space="preserve">183. V. </w:t>
      </w:r>
      <w:r>
        <w:rPr>
          <w:rFonts w:ascii="Verdana" w:hAnsi="Verdana"/>
          <w:color w:val="000000"/>
          <w:sz w:val="18"/>
          <w:szCs w:val="18"/>
        </w:rPr>
        <w:t>Иностранная</w:t>
      </w:r>
      <w:r w:rsidRPr="000D17EA">
        <w:rPr>
          <w:rFonts w:ascii="Verdana" w:hAnsi="Verdana"/>
          <w:color w:val="000000"/>
          <w:sz w:val="18"/>
          <w:szCs w:val="18"/>
          <w:lang w:val="en-US"/>
        </w:rPr>
        <w:t xml:space="preserve"> </w:t>
      </w:r>
      <w:r>
        <w:rPr>
          <w:rFonts w:ascii="Verdana" w:hAnsi="Verdana"/>
          <w:color w:val="000000"/>
          <w:sz w:val="18"/>
          <w:szCs w:val="18"/>
        </w:rPr>
        <w:t>литература</w:t>
      </w:r>
      <w:r w:rsidRPr="000D17EA">
        <w:rPr>
          <w:rFonts w:ascii="Verdana" w:hAnsi="Verdana"/>
          <w:color w:val="000000"/>
          <w:sz w:val="18"/>
          <w:szCs w:val="18"/>
          <w:lang w:val="en-US"/>
        </w:rPr>
        <w:t>.</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184. Capotorti F. Study of the Rights of Persons belonging to Ethnic Religion and Linguistic Minorities // United Nations Economic and Social Council, E/CN 4/Sub 2/384/.</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185. C.E. Bechhofer. In Denikin's Russia and the Caucasus. 1919-1920. London. 1921, p. 14.</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186. Cobban A. National Self-determination. Chicago, 1951.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187. Crawford J. The creation of states in international law. Oxford: Oxford University Press, 1979.</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188. Dahm K. Völkerrecht. Stuttgart, 1958.</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lastRenderedPageBreak/>
        <w:t>189. Dickinson W. H. Collective Human Rights of People and Minorities // International and Comparative Law Quarterly. 1976.</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190. Droits de l'homme. Recueil d'instruments internationaux. New York: O.N.U., 1983.</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191. Dupont P. La guerre et le droit quell espoir pour le XXI siecle? // Defence nat. P., 2001. N.l</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192. Emerson, R. Self-determination/ American Journal of International Law/№ 65, 1971-p. 45-48.</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193. Etzioni P. The evils of self- determination // Foreign policy. N 89, Winter 9293.</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194. Goodrich L, Hambro E. Charter of the United Nations. Commentary and Documents. Boston, 1946.</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195. Hannum Hurst. Autonomy, sovereignty and Self determination: The accommodation of conflicting rights. Philadelphia. University of Pennsylvania press cop. 1990.</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196. Human Rights. A Compilation of international instruments. Vol. 1. New York: United Nations, 1993.</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197. International court of justice. 1975. Reports of judgments advisory Opinions and orders.</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198. Ipsen K. Zum Begriff des "internationalen bewaffneten Konflikts" //Rechl in Dienst des Frieds. B., 1975</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199. Kampelman, M. Secession and the right of self-determination; an urgent need to harmonize principle with pragmatism. The Washington Quarterly. Summer, 1993.</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200. Pomperans, M. Self-Determination: The Metamorphosis of an Idea// Israel Law Reviw. 1984. Vol.19.</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201. Lansing R. Self-Determination// The Saturday Evening Post. 1921.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202. Lansing R. The Peace Negotiations. A. Personal Narrative, Boston New York. 1921.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203. Lind, M. In Defense of liberal Nationalism /Foreign Affairs. 1994. Vol. 73 - №3; p. 87-91.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204. Menon P.K. State Territory // Revue de droit International de science diplomatiques et politiques (Geneva Suisse). № 1. 1994.</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205. Rivlin, B. Self-determination and dependant areas mt. Conciliation Endowment for Int. peace,Jan 1955, N.501.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206. Secretariat of International Commission of Jurists.-The events in East Pakistan. 1972.</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207. Sibert, M. Traite de Droit International public. P., 1951.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208. Van Dyke, V. The Cultural Rights of Peoples// Liuman Quarterly. 1980. №(2)1.</w:t>
      </w:r>
    </w:p>
    <w:p w:rsidR="000D17EA" w:rsidRPr="000D17EA" w:rsidRDefault="000D17EA" w:rsidP="000D17EA">
      <w:pPr>
        <w:pStyle w:val="WW8Num2z0"/>
        <w:shd w:val="clear" w:color="auto" w:fill="F7F7F7"/>
        <w:spacing w:line="270" w:lineRule="atLeast"/>
        <w:jc w:val="both"/>
        <w:rPr>
          <w:rFonts w:ascii="Verdana" w:hAnsi="Verdana"/>
          <w:color w:val="000000"/>
          <w:sz w:val="18"/>
          <w:szCs w:val="18"/>
          <w:lang w:val="en-US"/>
        </w:rPr>
      </w:pPr>
      <w:r w:rsidRPr="000D17EA">
        <w:rPr>
          <w:rFonts w:ascii="Verdana" w:hAnsi="Verdana"/>
          <w:color w:val="000000"/>
          <w:sz w:val="18"/>
          <w:szCs w:val="18"/>
          <w:lang w:val="en-US"/>
        </w:rPr>
        <w:t>209. Zbigniew Bzezinski, Out of Control: Global Turmoil on the Eve of the Twenty-First Century (New York: Charles Scribners Sons, 1993.</w:t>
      </w:r>
    </w:p>
    <w:p w:rsidR="000D17EA" w:rsidRPr="000D17EA" w:rsidRDefault="000D17EA" w:rsidP="008E2C2A">
      <w:pPr>
        <w:rPr>
          <w:rFonts w:ascii="Verdana" w:hAnsi="Verdana"/>
          <w:color w:val="000000"/>
          <w:sz w:val="18"/>
          <w:szCs w:val="18"/>
          <w:lang w:val="en-US"/>
        </w:rPr>
      </w:pPr>
    </w:p>
    <w:p w:rsidR="000D17EA" w:rsidRDefault="000D17EA" w:rsidP="008E2C2A">
      <w:pPr>
        <w:rPr>
          <w:rFonts w:ascii="Verdana" w:hAnsi="Verdana"/>
          <w:color w:val="000000"/>
          <w:sz w:val="18"/>
          <w:szCs w:val="18"/>
        </w:rPr>
      </w:pPr>
    </w:p>
    <w:p w:rsidR="000D17EA" w:rsidRDefault="000D17EA" w:rsidP="008E2C2A">
      <w:pPr>
        <w:rPr>
          <w:rFonts w:ascii="Verdana" w:hAnsi="Verdana"/>
          <w:color w:val="000000"/>
          <w:sz w:val="18"/>
          <w:szCs w:val="18"/>
        </w:rPr>
      </w:pPr>
    </w:p>
    <w:p w:rsidR="0068362D" w:rsidRPr="00031E5A" w:rsidRDefault="0068362D" w:rsidP="008E2C2A">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2D" w:rsidRDefault="00DB2C2D">
      <w:r>
        <w:separator/>
      </w:r>
    </w:p>
  </w:endnote>
  <w:endnote w:type="continuationSeparator" w:id="0">
    <w:p w:rsidR="00DB2C2D" w:rsidRDefault="00DB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2D" w:rsidRDefault="00DB2C2D">
      <w:r>
        <w:separator/>
      </w:r>
    </w:p>
  </w:footnote>
  <w:footnote w:type="continuationSeparator" w:id="0">
    <w:p w:rsidR="00DB2C2D" w:rsidRDefault="00DB2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2C2D"/>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BEA1-F004-445A-AC5E-85D49721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6699</TotalTime>
  <Pages>14</Pages>
  <Words>7498</Words>
  <Characters>42741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1593</cp:revision>
  <cp:lastPrinted>2009-02-06T08:36:00Z</cp:lastPrinted>
  <dcterms:created xsi:type="dcterms:W3CDTF">2015-03-22T11:10:00Z</dcterms:created>
  <dcterms:modified xsi:type="dcterms:W3CDTF">2015-09-14T09:55:00Z</dcterms:modified>
</cp:coreProperties>
</file>