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C7F0B" w:rsidRDefault="00EC7F0B" w:rsidP="00EC7F0B">
      <w:pPr>
        <w:rPr>
          <w:lang w:val="uk-UA"/>
        </w:rPr>
      </w:pPr>
      <w:r w:rsidRPr="00EC7F0B">
        <w:rPr>
          <w:rFonts w:ascii="Times New Roman" w:eastAsia="Calibri" w:hAnsi="Times New Roman" w:cs="Times New Roman"/>
          <w:b/>
          <w:kern w:val="0"/>
          <w:sz w:val="24"/>
          <w:szCs w:val="24"/>
          <w:lang w:val="uk-UA" w:eastAsia="en-US"/>
        </w:rPr>
        <w:t>Богдадюк Мар’яна Володимирівна</w:t>
      </w:r>
      <w:r w:rsidRPr="00EC7F0B">
        <w:rPr>
          <w:rFonts w:ascii="Times New Roman" w:eastAsia="Times New Roman" w:hAnsi="Times New Roman" w:cs="Times New Roman"/>
          <w:b/>
          <w:bCs/>
          <w:i/>
          <w:iCs/>
          <w:color w:val="000000"/>
          <w:spacing w:val="-3"/>
          <w:kern w:val="0"/>
          <w:sz w:val="24"/>
          <w:shd w:val="clear" w:color="auto" w:fill="FFFFFF"/>
          <w:lang w:val="uk-UA" w:eastAsia="en-US"/>
        </w:rPr>
        <w:t xml:space="preserve">, </w:t>
      </w:r>
      <w:r w:rsidRPr="00EC7F0B">
        <w:rPr>
          <w:rFonts w:ascii="Times New Roman" w:eastAsia="Times New Roman" w:hAnsi="Times New Roman" w:cs="Times New Roman"/>
          <w:bCs/>
          <w:iCs/>
          <w:color w:val="000000"/>
          <w:spacing w:val="-3"/>
          <w:kern w:val="0"/>
          <w:sz w:val="24"/>
          <w:shd w:val="clear" w:color="auto" w:fill="FFFFFF"/>
          <w:lang w:val="uk-UA" w:eastAsia="en-US"/>
        </w:rPr>
        <w:t>вчитель української мови та літератури, Нововолинська загальноосвітня школа I–III ступенів № 6. Назва дисертації</w:t>
      </w:r>
      <w:r w:rsidRPr="00EC7F0B">
        <w:rPr>
          <w:rFonts w:ascii="Times New Roman" w:eastAsia="Times New Roman" w:hAnsi="Times New Roman" w:cs="Times New Roman"/>
          <w:b/>
          <w:bCs/>
          <w:i/>
          <w:iCs/>
          <w:color w:val="000000"/>
          <w:spacing w:val="-3"/>
          <w:kern w:val="0"/>
          <w:sz w:val="24"/>
          <w:shd w:val="clear" w:color="auto" w:fill="FFFFFF"/>
          <w:lang w:val="uk-UA" w:eastAsia="en-US"/>
        </w:rPr>
        <w:t>:</w:t>
      </w:r>
      <w:r w:rsidRPr="00EC7F0B">
        <w:rPr>
          <w:rFonts w:ascii="Times New Roman" w:eastAsia="Calibri" w:hAnsi="Times New Roman" w:cs="Times New Roman"/>
          <w:kern w:val="0"/>
          <w:sz w:val="24"/>
          <w:szCs w:val="24"/>
          <w:lang w:val="uk-UA" w:eastAsia="en-US"/>
        </w:rPr>
        <w:t xml:space="preserve"> </w:t>
      </w:r>
      <w:r w:rsidRPr="00EC7F0B">
        <w:rPr>
          <w:rFonts w:ascii="Times New Roman" w:eastAsia="Times New Roman" w:hAnsi="Times New Roman" w:cs="Times New Roman"/>
          <w:b/>
          <w:bCs/>
          <w:i/>
          <w:iCs/>
          <w:color w:val="000000"/>
          <w:spacing w:val="-3"/>
          <w:kern w:val="0"/>
          <w:sz w:val="24"/>
          <w:shd w:val="clear" w:color="auto" w:fill="FFFFFF"/>
          <w:lang w:val="uk-UA" w:eastAsia="en-US"/>
        </w:rPr>
        <w:t>«</w:t>
      </w:r>
      <w:r w:rsidRPr="00EC7F0B">
        <w:rPr>
          <w:rFonts w:ascii="Times New Roman" w:eastAsia="Calibri" w:hAnsi="Times New Roman" w:cs="Times New Roman"/>
          <w:kern w:val="0"/>
          <w:sz w:val="24"/>
          <w:szCs w:val="24"/>
          <w:lang w:val="uk-UA" w:eastAsia="en-US"/>
        </w:rPr>
        <w:t>Професійна підготовка майбутніх фахівців народних художніх промислів у професійно-технічних навчальних закладах Західної України (друга половина ХХ – початок ХХІ століття)</w:t>
      </w:r>
      <w:r w:rsidRPr="00EC7F0B">
        <w:rPr>
          <w:rFonts w:ascii="Times New Roman" w:eastAsia="Times New Roman" w:hAnsi="Times New Roman" w:cs="Times New Roman"/>
          <w:b/>
          <w:bCs/>
          <w:i/>
          <w:iCs/>
          <w:color w:val="000000"/>
          <w:spacing w:val="-3"/>
          <w:kern w:val="0"/>
          <w:sz w:val="24"/>
          <w:shd w:val="clear" w:color="auto" w:fill="FFFFFF"/>
          <w:lang w:val="uk-UA" w:eastAsia="en-US"/>
        </w:rPr>
        <w:t xml:space="preserve">». </w:t>
      </w:r>
      <w:r w:rsidRPr="00EC7F0B">
        <w:rPr>
          <w:rFonts w:ascii="Times New Roman" w:eastAsia="Times New Roman" w:hAnsi="Times New Roman" w:cs="Times New Roman"/>
          <w:bCs/>
          <w:iCs/>
          <w:color w:val="000000"/>
          <w:spacing w:val="-3"/>
          <w:kern w:val="0"/>
          <w:sz w:val="24"/>
          <w:shd w:val="clear" w:color="auto" w:fill="FFFFFF"/>
          <w:lang w:val="uk-UA" w:eastAsia="en-US"/>
        </w:rPr>
        <w:t>Шифр та назва спеціальності</w:t>
      </w:r>
      <w:r w:rsidRPr="00EC7F0B">
        <w:rPr>
          <w:rFonts w:ascii="Times New Roman" w:eastAsia="Times New Roman" w:hAnsi="Times New Roman" w:cs="Times New Roman"/>
          <w:b/>
          <w:bCs/>
          <w:i/>
          <w:iCs/>
          <w:color w:val="000000"/>
          <w:spacing w:val="-3"/>
          <w:kern w:val="0"/>
          <w:sz w:val="24"/>
          <w:shd w:val="clear" w:color="auto" w:fill="FFFFFF"/>
          <w:lang w:val="uk-UA" w:eastAsia="en-US"/>
        </w:rPr>
        <w:t xml:space="preserve"> –</w:t>
      </w:r>
      <w:r w:rsidRPr="00EC7F0B">
        <w:rPr>
          <w:rFonts w:ascii="Times New Roman" w:eastAsia="Calibri" w:hAnsi="Times New Roman" w:cs="Times New Roman"/>
          <w:kern w:val="0"/>
          <w:sz w:val="24"/>
          <w:szCs w:val="24"/>
          <w:lang w:val="uk-UA" w:eastAsia="en-US"/>
        </w:rPr>
        <w:t xml:space="preserve"> 13.00.04 – теорія і методика професійної освіти. Спецрада</w:t>
      </w:r>
      <w:r w:rsidRPr="00EC7F0B">
        <w:rPr>
          <w:rFonts w:ascii="Times New Roman" w:eastAsia="Times New Roman" w:hAnsi="Times New Roman" w:cs="Times New Roman"/>
          <w:b/>
          <w:bCs/>
          <w:i/>
          <w:iCs/>
          <w:color w:val="000000"/>
          <w:kern w:val="0"/>
          <w:sz w:val="24"/>
          <w:szCs w:val="24"/>
          <w:shd w:val="clear" w:color="auto" w:fill="FFFFFF"/>
          <w:lang w:val="uk-UA" w:eastAsia="en-US"/>
        </w:rPr>
        <w:t xml:space="preserve"> </w:t>
      </w:r>
      <w:r w:rsidRPr="00EC7F0B">
        <w:rPr>
          <w:rFonts w:ascii="Times New Roman" w:eastAsia="Calibri" w:hAnsi="Times New Roman" w:cs="Times New Roman"/>
          <w:kern w:val="0"/>
          <w:sz w:val="24"/>
          <w:szCs w:val="24"/>
          <w:shd w:val="clear" w:color="auto" w:fill="FFFFFF"/>
          <w:lang w:val="uk-UA" w:eastAsia="en-US"/>
        </w:rPr>
        <w:t xml:space="preserve">К 35.874.03 </w:t>
      </w:r>
      <w:r w:rsidRPr="00EC7F0B">
        <w:rPr>
          <w:rFonts w:ascii="Times New Roman" w:eastAsia="Calibri" w:hAnsi="Times New Roman" w:cs="Times New Roman"/>
          <w:color w:val="000000"/>
          <w:kern w:val="0"/>
          <w:sz w:val="24"/>
          <w:szCs w:val="24"/>
          <w:shd w:val="clear" w:color="auto" w:fill="FFFFFF"/>
          <w:lang w:val="uk-UA" w:eastAsia="en-US"/>
        </w:rPr>
        <w:t>Львівського державного університету безпеки життєдіяльності Державної служби України з надзвичайних ситуацій</w:t>
      </w:r>
    </w:p>
    <w:sectPr w:rsidR="00706318" w:rsidRPr="00EC7F0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EC7F0B" w:rsidRPr="00EC7F0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FA2BB-50F4-4ADB-BBAB-3577A477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2109</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303</cp:revision>
  <cp:lastPrinted>2009-02-06T05:36:00Z</cp:lastPrinted>
  <dcterms:created xsi:type="dcterms:W3CDTF">2020-11-12T19:39:00Z</dcterms:created>
  <dcterms:modified xsi:type="dcterms:W3CDTF">2020-11-20T08:38:00Z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