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77C8" w14:textId="77777777" w:rsidR="00F271B5" w:rsidRDefault="00F271B5" w:rsidP="00F271B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Корчагина, Светлана Терентьевна.</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ребристых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лежащих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линейно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деформируемых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основаниях</w:t>
      </w:r>
      <w:r>
        <w:rPr>
          <w:rStyle w:val="js-item-maininfo"/>
          <w:rFonts w:ascii="Helvetica" w:hAnsi="Helvetica" w:cs="Helvetica"/>
          <w:color w:val="222222"/>
          <w:sz w:val="21"/>
          <w:szCs w:val="21"/>
        </w:rPr>
        <w:t> : диссертация ... кандидата технических наук : 01.02.03. - Москва, 1984. - 173 с. : ил.</w:t>
      </w:r>
      <w:r>
        <w:rPr>
          <w:rStyle w:val="search-descr"/>
          <w:rFonts w:ascii="Helvetica" w:hAnsi="Helvetica" w:cs="Helvetica"/>
          <w:color w:val="222222"/>
          <w:sz w:val="21"/>
          <w:szCs w:val="21"/>
        </w:rPr>
        <w:t>больше</w:t>
      </w:r>
    </w:p>
    <w:p w14:paraId="200EF7D8" w14:textId="77777777" w:rsidR="00F271B5" w:rsidRDefault="00F271B5" w:rsidP="00F271B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946D82E" w14:textId="77777777" w:rsidR="00F271B5" w:rsidRDefault="00F271B5" w:rsidP="008C1AD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DE05E30" w14:textId="77777777" w:rsidR="00F271B5" w:rsidRDefault="00F271B5" w:rsidP="00F271B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i^^I^-фVfV-^ МОСКОВСКИЙ ОРДЕНА ТРУДОВОГО КРАСНОГО ЗНАМЕНИ ИНЖЕНЕРНО-СТРОИТЕЛЬНЫЙ ИНСТИТУТ ИМЕНИ В.В.КУЙБЬШЕВА На правах рукописи </w:t>
      </w:r>
      <w:r>
        <w:rPr>
          <w:rFonts w:ascii="Helvetica" w:hAnsi="Helvetica" w:cs="Helvetica"/>
          <w:b/>
          <w:bCs/>
          <w:color w:val="222222"/>
          <w:sz w:val="21"/>
          <w:szCs w:val="21"/>
        </w:rPr>
        <w:t>Корчагина</w:t>
      </w:r>
      <w:r>
        <w:rPr>
          <w:rFonts w:ascii="Helvetica" w:hAnsi="Helvetica" w:cs="Helvetica"/>
          <w:color w:val="222222"/>
          <w:sz w:val="21"/>
          <w:szCs w:val="21"/>
        </w:rPr>
        <w:t> </w:t>
      </w:r>
      <w:r>
        <w:rPr>
          <w:rFonts w:ascii="Helvetica" w:hAnsi="Helvetica" w:cs="Helvetica"/>
          <w:b/>
          <w:bCs/>
          <w:color w:val="222222"/>
          <w:sz w:val="21"/>
          <w:szCs w:val="21"/>
        </w:rPr>
        <w:t>Светлана</w:t>
      </w:r>
      <w:r>
        <w:rPr>
          <w:rFonts w:ascii="Helvetica" w:hAnsi="Helvetica" w:cs="Helvetica"/>
          <w:color w:val="222222"/>
          <w:sz w:val="21"/>
          <w:szCs w:val="21"/>
        </w:rPr>
        <w:t> Тереньтьевна УДК 624.073.2+624.15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Ш Ш Т . </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ЛИНЕЙНО</w:t>
      </w:r>
      <w:r>
        <w:rPr>
          <w:rFonts w:ascii="Helvetica" w:hAnsi="Helvetica" w:cs="Helvetica"/>
          <w:color w:val="222222"/>
          <w:sz w:val="21"/>
          <w:szCs w:val="21"/>
        </w:rPr>
        <w:t>-</w:t>
      </w:r>
      <w:r>
        <w:rPr>
          <w:rFonts w:ascii="Helvetica" w:hAnsi="Helvetica" w:cs="Helvetica"/>
          <w:b/>
          <w:bCs/>
          <w:color w:val="222222"/>
          <w:sz w:val="21"/>
          <w:szCs w:val="21"/>
        </w:rPr>
        <w:t>ДЕФОРМИРУЕМЫХ</w:t>
      </w:r>
      <w:r>
        <w:rPr>
          <w:rFonts w:ascii="Helvetica" w:hAnsi="Helvetica" w:cs="Helvetica"/>
          <w:color w:val="222222"/>
          <w:sz w:val="21"/>
          <w:szCs w:val="21"/>
        </w:rPr>
        <w:t> </w:t>
      </w:r>
      <w:r>
        <w:rPr>
          <w:rFonts w:ascii="Helvetica" w:hAnsi="Helvetica" w:cs="Helvetica"/>
          <w:b/>
          <w:bCs/>
          <w:color w:val="222222"/>
          <w:sz w:val="21"/>
          <w:szCs w:val="21"/>
        </w:rPr>
        <w:t>ОСНОВАНИЯХ</w:t>
      </w:r>
      <w:r>
        <w:rPr>
          <w:rFonts w:ascii="Helvetica" w:hAnsi="Helvetica" w:cs="Helvetica"/>
          <w:color w:val="222222"/>
          <w:sz w:val="21"/>
          <w:szCs w:val="21"/>
        </w:rPr>
        <w:t> Специальность 01.02.03. - Строительная механика Диссертация</w:t>
      </w:r>
    </w:p>
    <w:p w14:paraId="138A2C7C" w14:textId="77777777" w:rsidR="00F271B5" w:rsidRDefault="00F271B5" w:rsidP="008C1AD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36D94ABE" w14:textId="77777777" w:rsidR="00F271B5" w:rsidRDefault="00F271B5" w:rsidP="00F271B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раметры, характеризующие механические свойства грунта, можно - 22 ближе подойти к действительной работе </w:t>
      </w:r>
      <w:r>
        <w:rPr>
          <w:rFonts w:ascii="Helvetica" w:hAnsi="Helvetica" w:cs="Helvetica"/>
          <w:b/>
          <w:bCs/>
          <w:color w:val="222222"/>
          <w:sz w:val="21"/>
          <w:szCs w:val="21"/>
        </w:rPr>
        <w:t>основания</w:t>
      </w:r>
      <w:r>
        <w:rPr>
          <w:rFonts w:ascii="Helvetica" w:hAnsi="Helvetica" w:cs="Helvetica"/>
          <w:color w:val="222222"/>
          <w:sz w:val="21"/>
          <w:szCs w:val="21"/>
        </w:rPr>
        <w:t> под фундамент</w:t>
      </w:r>
      <w:r>
        <w:rPr>
          <w:rFonts w:ascii="Helvetica" w:hAnsi="Helvetica" w:cs="Helvetica"/>
          <w:color w:val="222222"/>
          <w:sz w:val="21"/>
          <w:szCs w:val="21"/>
        </w:rPr>
        <w:softHyphen/>
        <w:t xml:space="preserve"> ной </w:t>
      </w:r>
      <w:r>
        <w:rPr>
          <w:rFonts w:ascii="Helvetica" w:hAnsi="Helvetica" w:cs="Helvetica"/>
          <w:b/>
          <w:bCs/>
          <w:color w:val="222222"/>
          <w:sz w:val="21"/>
          <w:szCs w:val="21"/>
        </w:rPr>
        <w:t>плитой</w:t>
      </w:r>
      <w:r>
        <w:rPr>
          <w:rFonts w:ascii="Helvetica" w:hAnsi="Helvetica" w:cs="Helvetica"/>
          <w:color w:val="222222"/>
          <w:sz w:val="21"/>
          <w:szCs w:val="21"/>
        </w:rPr>
        <w:t>. 1.2. О расчёте прямоугольных </w:t>
      </w:r>
      <w:r>
        <w:rPr>
          <w:rFonts w:ascii="Helvetica" w:hAnsi="Helvetica" w:cs="Helvetica"/>
          <w:b/>
          <w:bCs/>
          <w:color w:val="222222"/>
          <w:sz w:val="21"/>
          <w:szCs w:val="21"/>
        </w:rPr>
        <w:t>плит</w:t>
      </w:r>
      <w:r>
        <w:rPr>
          <w:rFonts w:ascii="Helvetica" w:hAnsi="Helvetica" w:cs="Helvetica"/>
          <w:color w:val="222222"/>
          <w:sz w:val="21"/>
          <w:szCs w:val="21"/>
        </w:rPr>
        <w:t> конечной жёсткости, </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линейно</w:t>
      </w:r>
      <w:r>
        <w:rPr>
          <w:rFonts w:ascii="Helvetica" w:hAnsi="Helvetica" w:cs="Helvetica"/>
          <w:color w:val="222222"/>
          <w:sz w:val="21"/>
          <w:szCs w:val="21"/>
        </w:rPr>
        <w:t>-</w:t>
      </w:r>
      <w:r>
        <w:rPr>
          <w:rFonts w:ascii="Helvetica" w:hAnsi="Helvetica" w:cs="Helvetica"/>
          <w:b/>
          <w:bCs/>
          <w:color w:val="222222"/>
          <w:sz w:val="21"/>
          <w:szCs w:val="21"/>
        </w:rPr>
        <w:t>деформируемом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Интерес к проблеме расчёта </w:t>
      </w:r>
      <w:r>
        <w:rPr>
          <w:rFonts w:ascii="Helvetica" w:hAnsi="Helvetica" w:cs="Helvetica"/>
          <w:b/>
          <w:bCs/>
          <w:color w:val="222222"/>
          <w:sz w:val="21"/>
          <w:szCs w:val="21"/>
        </w:rPr>
        <w:t>плит</w:t>
      </w:r>
      <w:r>
        <w:rPr>
          <w:rFonts w:ascii="Helvetica" w:hAnsi="Helvetica" w:cs="Helvetica"/>
          <w:color w:val="222222"/>
          <w:sz w:val="21"/>
          <w:szCs w:val="21"/>
        </w:rPr>
        <w:t>, </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деформируемом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w:t>
      </w:r>
    </w:p>
    <w:p w14:paraId="49152F9E" w14:textId="77777777" w:rsidR="00F271B5" w:rsidRDefault="00F271B5" w:rsidP="008C1AD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31</w:t>
      </w:r>
    </w:p>
    <w:p w14:paraId="4CD09D02" w14:textId="77777777" w:rsidR="00F271B5" w:rsidRDefault="00F271B5" w:rsidP="00F271B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вариационно-разностного и конечно-разностного методов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ребристой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w:t>
      </w:r>
      <w:r>
        <w:rPr>
          <w:rFonts w:ascii="Helvetica" w:hAnsi="Helvetica" w:cs="Helvetica"/>
          <w:b/>
          <w:bCs/>
          <w:color w:val="222222"/>
          <w:sz w:val="21"/>
          <w:szCs w:val="21"/>
        </w:rPr>
        <w:t>лежащей</w:t>
      </w:r>
      <w:r>
        <w:rPr>
          <w:rFonts w:ascii="Helvetica" w:hAnsi="Helvetica" w:cs="Helvetica"/>
          <w:color w:val="222222"/>
          <w:sz w:val="21"/>
          <w:szCs w:val="21"/>
        </w:rPr>
        <w:t> на упругом </w:t>
      </w:r>
      <w:r>
        <w:rPr>
          <w:rFonts w:ascii="Helvetica" w:hAnsi="Helvetica" w:cs="Helvetica"/>
          <w:b/>
          <w:bCs/>
          <w:color w:val="222222"/>
          <w:sz w:val="21"/>
          <w:szCs w:val="21"/>
        </w:rPr>
        <w:t>основании</w:t>
      </w:r>
      <w:r>
        <w:rPr>
          <w:rFonts w:ascii="Helvetica" w:hAnsi="Helvetica" w:cs="Helvetica"/>
          <w:color w:val="222222"/>
          <w:sz w:val="21"/>
          <w:szCs w:val="21"/>
        </w:rPr>
        <w:t>. 2.2. Основные положения и допущения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деформируемом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Рассмотрим систему состоящую из </w:t>
      </w:r>
      <w:r>
        <w:rPr>
          <w:rFonts w:ascii="Helvetica" w:hAnsi="Helvetica" w:cs="Helvetica"/>
          <w:b/>
          <w:bCs/>
          <w:color w:val="222222"/>
          <w:sz w:val="21"/>
          <w:szCs w:val="21"/>
        </w:rPr>
        <w:t>плиты</w:t>
      </w:r>
      <w:r>
        <w:rPr>
          <w:rFonts w:ascii="Helvetica" w:hAnsi="Helvetica" w:cs="Helvetica"/>
          <w:color w:val="222222"/>
          <w:sz w:val="21"/>
          <w:szCs w:val="21"/>
        </w:rPr>
        <w:t>, упругого </w:t>
      </w:r>
      <w:r>
        <w:rPr>
          <w:rFonts w:ascii="Helvetica" w:hAnsi="Helvetica" w:cs="Helvetica"/>
          <w:b/>
          <w:bCs/>
          <w:color w:val="222222"/>
          <w:sz w:val="21"/>
          <w:szCs w:val="21"/>
        </w:rPr>
        <w:t>основания</w:t>
      </w:r>
      <w:r>
        <w:rPr>
          <w:rFonts w:ascii="Helvetica" w:hAnsi="Helvetica" w:cs="Helvetica"/>
          <w:color w:val="222222"/>
          <w:sz w:val="21"/>
          <w:szCs w:val="21"/>
        </w:rPr>
        <w:t> и верхнего строения (рис. 2.1). Многосвязность её ставит</w:t>
      </w:r>
    </w:p>
    <w:p w14:paraId="7A24430B" w14:textId="77777777" w:rsidR="00F271B5" w:rsidRDefault="00F271B5" w:rsidP="008C1AD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C2CFDB9" w14:textId="77777777" w:rsidR="00F271B5" w:rsidRDefault="00F271B5" w:rsidP="00F271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Корчагина, Светлана Терентьевна</w:t>
      </w:r>
    </w:p>
    <w:p w14:paraId="450E7E72"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15A5E4"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АНАЛИТИЧЕСКИЕ ИССЛЕДОВАНИЯ СУЩЕСТВУЮЩИХ МЕТОДОВ РАСЧЁТА</w:t>
      </w:r>
    </w:p>
    <w:p w14:paraId="518A0ACC"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РЕБРИСТЫХ ПЛИТ НА УПРУГОМ ОСНОВАНИИ.</w:t>
      </w:r>
    </w:p>
    <w:p w14:paraId="37CD0E53"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0 моделях грунтового основания</w:t>
      </w:r>
    </w:p>
    <w:p w14:paraId="50AB544D"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расчёте прямоугольных плит конечной жёсткости, лежащих на линейно-деформируемом основании</w:t>
      </w:r>
    </w:p>
    <w:p w14:paraId="57CDF91E"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 расчёте прямоугольных плит переменной жёсткости, лежащих на упругом основании</w:t>
      </w:r>
    </w:p>
    <w:p w14:paraId="13DAEA5D"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РАЗРЕШАЮЩИЕ УРАВНЕНИЯ РАСЧЁТА ПЛИТЫ, ПОДКРЕПЛЁННОЙ РЁБРАМИ ЖЁСТКОСТИ, ЛЕЖАЙрЙ НА УПРУГОМ ОСНОВАНИИ.</w:t>
      </w:r>
    </w:p>
    <w:p w14:paraId="505DABEE"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методов расчёта.</w:t>
      </w:r>
    </w:p>
    <w:p w14:paraId="3499A181"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положения и допущения расчёта плит, лежащих на деформируемом основании</w:t>
      </w:r>
    </w:p>
    <w:p w14:paraId="04D595C1"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уравнений расчёта прямоугольной плиты с эксцентрично расположенными рёбрами жёсткости, лежащей на упругом основании</w:t>
      </w:r>
    </w:p>
    <w:p w14:paraId="10DEAFF5"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Применение метода конечных разностей к расчёту ребристых прямоугольных плит, взаимодействующих с деформируемым основанием.</w:t>
      </w:r>
    </w:p>
    <w:p w14:paraId="4A110F3D"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ВАШАЦИ0НН0-РАЗН0СТНЫЙ АЛГОРИТМ РАСЧЁТА В ПЕРЕМЕЩЕНИЯХ</w:t>
      </w:r>
    </w:p>
    <w:p w14:paraId="0B826AB5"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РЕБРИСТЫХ ПЛИТ, ДЕФОРМИРУЕМЫХ СОВМЕСТНО С ОСНОВАНИЕМ</w:t>
      </w:r>
    </w:p>
    <w:p w14:paraId="2544698A"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Вариационно-разностная аппроксимация выражения энергии деформации ребристой плиты, лежащей на упругом основании</w:t>
      </w:r>
    </w:p>
    <w:p w14:paraId="4C91870F"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решения поставленной задачи</w:t>
      </w:r>
    </w:p>
    <w:p w14:paraId="05F71F92"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Сопоставление с известными решениями</w:t>
      </w:r>
    </w:p>
    <w:p w14:paraId="7482E4B3"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сходимости результатов расчёта при различной сеточной области</w:t>
      </w:r>
    </w:p>
    <w:p w14:paraId="5C8C9DDD"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КОМБИНИРОВАННАЯ МОДЕЛЬ ОСНОВАНИЯ И РАСЧЁТ ПЛИТ НА ОСНОВЕ ЭТОЙ МОДЕМ.</w:t>
      </w:r>
    </w:p>
    <w:p w14:paraId="1991046C"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Изотропное полупространство неоднородное по глубине</w:t>
      </w:r>
    </w:p>
    <w:p w14:paraId="6B63749B"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Комбинированная модель основания с модулем деформации, изменяющимся с глубиной</w:t>
      </w:r>
    </w:p>
    <w:p w14:paraId="617D4230"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Расчёт прямоугольных плит, лежащих на комбинированном основании, модуль деформации которого изменяется с глубиной.</w:t>
      </w:r>
    </w:p>
    <w:p w14:paraId="1D610A39"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АНАЛИЗ РЕЗУЛЬТАТОВ ТЕОРЕТИЧЕСКИХ РАСЧЁТОВ. ИЗ</w:t>
      </w:r>
    </w:p>
    <w:p w14:paraId="2ED1FDEE"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Анализ результатов расчётов фундаментных плит на различных моделях основания и исследование влияния геометрических параметров плиты на её работу . ИЗ</w:t>
      </w:r>
    </w:p>
    <w:p w14:paraId="49076967"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Исследование влияния сцепления между плитой и основанием на её работу.</w:t>
      </w:r>
    </w:p>
    <w:p w14:paraId="3C637B5F"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влияния собственного веса плиты на её перемещения и внутренние усилия</w:t>
      </w:r>
    </w:p>
    <w:p w14:paraId="4F80B504" w14:textId="77777777" w:rsidR="00F271B5" w:rsidRDefault="00F271B5" w:rsidP="00F271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Анализ работы ребристых фундаментных плит совместно со сваями и основаниями различных видов</w:t>
      </w:r>
    </w:p>
    <w:p w14:paraId="4CCADE6E" w14:textId="77D75C2A" w:rsidR="004F7911" w:rsidRPr="00F271B5" w:rsidRDefault="004F7911" w:rsidP="00F271B5"/>
    <w:sectPr w:rsidR="004F7911" w:rsidRPr="00F271B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E0C4" w14:textId="77777777" w:rsidR="008C1ADE" w:rsidRDefault="008C1ADE">
      <w:pPr>
        <w:spacing w:after="0" w:line="240" w:lineRule="auto"/>
      </w:pPr>
      <w:r>
        <w:separator/>
      </w:r>
    </w:p>
  </w:endnote>
  <w:endnote w:type="continuationSeparator" w:id="0">
    <w:p w14:paraId="78FE45AE" w14:textId="77777777" w:rsidR="008C1ADE" w:rsidRDefault="008C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2ACE" w14:textId="77777777" w:rsidR="008C1ADE" w:rsidRDefault="008C1ADE"/>
    <w:p w14:paraId="7B60E0BF" w14:textId="77777777" w:rsidR="008C1ADE" w:rsidRDefault="008C1ADE"/>
    <w:p w14:paraId="4E9AFD44" w14:textId="77777777" w:rsidR="008C1ADE" w:rsidRDefault="008C1ADE"/>
    <w:p w14:paraId="2AF2F98A" w14:textId="77777777" w:rsidR="008C1ADE" w:rsidRDefault="008C1ADE"/>
    <w:p w14:paraId="465BE2D2" w14:textId="77777777" w:rsidR="008C1ADE" w:rsidRDefault="008C1ADE"/>
    <w:p w14:paraId="4E197B43" w14:textId="77777777" w:rsidR="008C1ADE" w:rsidRDefault="008C1ADE"/>
    <w:p w14:paraId="429AA589" w14:textId="77777777" w:rsidR="008C1ADE" w:rsidRDefault="008C1A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F6E831" wp14:editId="083675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C22AC" w14:textId="77777777" w:rsidR="008C1ADE" w:rsidRDefault="008C1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6E8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CC22AC" w14:textId="77777777" w:rsidR="008C1ADE" w:rsidRDefault="008C1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CD5DB3" w14:textId="77777777" w:rsidR="008C1ADE" w:rsidRDefault="008C1ADE"/>
    <w:p w14:paraId="7E906933" w14:textId="77777777" w:rsidR="008C1ADE" w:rsidRDefault="008C1ADE"/>
    <w:p w14:paraId="0520CD2E" w14:textId="77777777" w:rsidR="008C1ADE" w:rsidRDefault="008C1A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47415D" wp14:editId="44A362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10E8" w14:textId="77777777" w:rsidR="008C1ADE" w:rsidRDefault="008C1ADE"/>
                          <w:p w14:paraId="267C8247" w14:textId="77777777" w:rsidR="008C1ADE" w:rsidRDefault="008C1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741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1310E8" w14:textId="77777777" w:rsidR="008C1ADE" w:rsidRDefault="008C1ADE"/>
                    <w:p w14:paraId="267C8247" w14:textId="77777777" w:rsidR="008C1ADE" w:rsidRDefault="008C1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C16BB" w14:textId="77777777" w:rsidR="008C1ADE" w:rsidRDefault="008C1ADE"/>
    <w:p w14:paraId="0BB0E68B" w14:textId="77777777" w:rsidR="008C1ADE" w:rsidRDefault="008C1ADE">
      <w:pPr>
        <w:rPr>
          <w:sz w:val="2"/>
          <w:szCs w:val="2"/>
        </w:rPr>
      </w:pPr>
    </w:p>
    <w:p w14:paraId="1C891779" w14:textId="77777777" w:rsidR="008C1ADE" w:rsidRDefault="008C1ADE"/>
    <w:p w14:paraId="5256408B" w14:textId="77777777" w:rsidR="008C1ADE" w:rsidRDefault="008C1ADE">
      <w:pPr>
        <w:spacing w:after="0" w:line="240" w:lineRule="auto"/>
      </w:pPr>
    </w:p>
  </w:footnote>
  <w:footnote w:type="continuationSeparator" w:id="0">
    <w:p w14:paraId="39B0544B" w14:textId="77777777" w:rsidR="008C1ADE" w:rsidRDefault="008C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1CB1D59"/>
    <w:multiLevelType w:val="multilevel"/>
    <w:tmpl w:val="271A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DE"/>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184783</TotalTime>
  <Pages>3</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cp:revision>
  <cp:lastPrinted>2009-02-06T05:36:00Z</cp:lastPrinted>
  <dcterms:created xsi:type="dcterms:W3CDTF">2024-01-07T13:43:00Z</dcterms:created>
  <dcterms:modified xsi:type="dcterms:W3CDTF">2025-10-15T20:46:00Z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