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ED" w:rsidRDefault="001062D4" w:rsidP="001062D4">
      <w:pPr>
        <w:rPr>
          <w:rFonts w:ascii="Times New Roman" w:eastAsia="Arial Narrow" w:hAnsi="Times New Roman" w:cs="Times New Roman"/>
          <w:b/>
          <w:bCs/>
          <w:color w:val="000000"/>
          <w:kern w:val="0"/>
          <w:sz w:val="24"/>
          <w:lang w:val="uk-UA" w:eastAsia="uk-UA" w:bidi="uk-UA"/>
        </w:rPr>
      </w:pPr>
      <w:r w:rsidRPr="001062D4">
        <w:rPr>
          <w:rFonts w:ascii="Times New Roman" w:eastAsia="Arial Narrow" w:hAnsi="Times New Roman" w:cs="Times New Roman" w:hint="eastAsia"/>
          <w:b/>
          <w:bCs/>
          <w:color w:val="000000"/>
          <w:kern w:val="0"/>
          <w:sz w:val="24"/>
          <w:lang w:val="uk-UA" w:eastAsia="uk-UA" w:bidi="uk-UA"/>
        </w:rPr>
        <w:t>Печеневская</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Мария</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Анатольевна</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Когнитивно</w:t>
      </w:r>
      <w:r w:rsidRPr="001062D4">
        <w:rPr>
          <w:rFonts w:ascii="Times New Roman" w:eastAsia="Arial Narrow" w:hAnsi="Times New Roman" w:cs="Times New Roman"/>
          <w:b/>
          <w:bCs/>
          <w:color w:val="000000"/>
          <w:kern w:val="0"/>
          <w:sz w:val="24"/>
          <w:lang w:val="uk-UA" w:eastAsia="uk-UA" w:bidi="uk-UA"/>
        </w:rPr>
        <w:t>-</w:t>
      </w:r>
      <w:r w:rsidRPr="001062D4">
        <w:rPr>
          <w:rFonts w:ascii="Times New Roman" w:eastAsia="Arial Narrow" w:hAnsi="Times New Roman" w:cs="Times New Roman" w:hint="eastAsia"/>
          <w:b/>
          <w:bCs/>
          <w:color w:val="000000"/>
          <w:kern w:val="0"/>
          <w:sz w:val="24"/>
          <w:lang w:val="uk-UA" w:eastAsia="uk-UA" w:bidi="uk-UA"/>
        </w:rPr>
        <w:t>деятельностная</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модель</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лабораторного</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практикума</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в</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вузах</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МЧС</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России</w:t>
      </w:r>
      <w:r w:rsidRPr="001062D4">
        <w:rPr>
          <w:rFonts w:ascii="Times New Roman" w:eastAsia="Arial Narrow" w:hAnsi="Times New Roman" w:cs="Times New Roman"/>
          <w:b/>
          <w:bCs/>
          <w:color w:val="000000"/>
          <w:kern w:val="0"/>
          <w:sz w:val="24"/>
          <w:lang w:val="uk-UA" w:eastAsia="uk-UA" w:bidi="uk-UA"/>
        </w:rPr>
        <w:t xml:space="preserve"> : </w:t>
      </w:r>
      <w:r w:rsidRPr="001062D4">
        <w:rPr>
          <w:rFonts w:ascii="Times New Roman" w:eastAsia="Arial Narrow" w:hAnsi="Times New Roman" w:cs="Times New Roman" w:hint="eastAsia"/>
          <w:b/>
          <w:bCs/>
          <w:color w:val="000000"/>
          <w:kern w:val="0"/>
          <w:sz w:val="24"/>
          <w:lang w:val="uk-UA" w:eastAsia="uk-UA" w:bidi="uk-UA"/>
        </w:rPr>
        <w:t>диссертация</w:t>
      </w:r>
      <w:r w:rsidRPr="001062D4">
        <w:rPr>
          <w:rFonts w:ascii="Times New Roman" w:eastAsia="Arial Narrow" w:hAnsi="Times New Roman" w:cs="Times New Roman"/>
          <w:b/>
          <w:bCs/>
          <w:color w:val="000000"/>
          <w:kern w:val="0"/>
          <w:sz w:val="24"/>
          <w:lang w:val="uk-UA" w:eastAsia="uk-UA" w:bidi="uk-UA"/>
        </w:rPr>
        <w:t xml:space="preserve"> ... </w:t>
      </w:r>
      <w:r w:rsidRPr="001062D4">
        <w:rPr>
          <w:rFonts w:ascii="Times New Roman" w:eastAsia="Arial Narrow" w:hAnsi="Times New Roman" w:cs="Times New Roman" w:hint="eastAsia"/>
          <w:b/>
          <w:bCs/>
          <w:color w:val="000000"/>
          <w:kern w:val="0"/>
          <w:sz w:val="24"/>
          <w:lang w:val="uk-UA" w:eastAsia="uk-UA" w:bidi="uk-UA"/>
        </w:rPr>
        <w:t>кандидата</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педагогических</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наук</w:t>
      </w:r>
      <w:r w:rsidRPr="001062D4">
        <w:rPr>
          <w:rFonts w:ascii="Times New Roman" w:eastAsia="Arial Narrow" w:hAnsi="Times New Roman" w:cs="Times New Roman"/>
          <w:b/>
          <w:bCs/>
          <w:color w:val="000000"/>
          <w:kern w:val="0"/>
          <w:sz w:val="24"/>
          <w:lang w:val="uk-UA" w:eastAsia="uk-UA" w:bidi="uk-UA"/>
        </w:rPr>
        <w:t xml:space="preserve"> : 13.00.08 / </w:t>
      </w:r>
      <w:r w:rsidRPr="001062D4">
        <w:rPr>
          <w:rFonts w:ascii="Times New Roman" w:eastAsia="Arial Narrow" w:hAnsi="Times New Roman" w:cs="Times New Roman" w:hint="eastAsia"/>
          <w:b/>
          <w:bCs/>
          <w:color w:val="000000"/>
          <w:kern w:val="0"/>
          <w:sz w:val="24"/>
          <w:lang w:val="uk-UA" w:eastAsia="uk-UA" w:bidi="uk-UA"/>
        </w:rPr>
        <w:t>Печеневская</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Мария</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Анатольевна</w:t>
      </w:r>
      <w:r w:rsidRPr="001062D4">
        <w:rPr>
          <w:rFonts w:ascii="Times New Roman" w:eastAsia="Arial Narrow" w:hAnsi="Times New Roman" w:cs="Times New Roman"/>
          <w:b/>
          <w:bCs/>
          <w:color w:val="000000"/>
          <w:kern w:val="0"/>
          <w:sz w:val="24"/>
          <w:lang w:val="uk-UA" w:eastAsia="uk-UA" w:bidi="uk-UA"/>
        </w:rPr>
        <w:t>; [</w:t>
      </w:r>
      <w:r w:rsidRPr="001062D4">
        <w:rPr>
          <w:rFonts w:ascii="Times New Roman" w:eastAsia="Arial Narrow" w:hAnsi="Times New Roman" w:cs="Times New Roman" w:hint="eastAsia"/>
          <w:b/>
          <w:bCs/>
          <w:color w:val="000000"/>
          <w:kern w:val="0"/>
          <w:sz w:val="24"/>
          <w:lang w:val="uk-UA" w:eastAsia="uk-UA" w:bidi="uk-UA"/>
        </w:rPr>
        <w:t>Место</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защиты</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С</w:t>
      </w:r>
      <w:r w:rsidRPr="001062D4">
        <w:rPr>
          <w:rFonts w:ascii="Times New Roman" w:eastAsia="Arial Narrow" w:hAnsi="Times New Roman" w:cs="Times New Roman"/>
          <w:b/>
          <w:bCs/>
          <w:color w:val="000000"/>
          <w:kern w:val="0"/>
          <w:sz w:val="24"/>
          <w:lang w:val="uk-UA" w:eastAsia="uk-UA" w:bidi="uk-UA"/>
        </w:rPr>
        <w:t>.-</w:t>
      </w:r>
      <w:r w:rsidRPr="001062D4">
        <w:rPr>
          <w:rFonts w:ascii="Times New Roman" w:eastAsia="Arial Narrow" w:hAnsi="Times New Roman" w:cs="Times New Roman" w:hint="eastAsia"/>
          <w:b/>
          <w:bCs/>
          <w:color w:val="000000"/>
          <w:kern w:val="0"/>
          <w:sz w:val="24"/>
          <w:lang w:val="uk-UA" w:eastAsia="uk-UA" w:bidi="uk-UA"/>
        </w:rPr>
        <w:t>Петерб</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гос</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ун</w:t>
      </w:r>
      <w:r w:rsidRPr="001062D4">
        <w:rPr>
          <w:rFonts w:ascii="Times New Roman" w:eastAsia="Arial Narrow" w:hAnsi="Times New Roman" w:cs="Times New Roman"/>
          <w:b/>
          <w:bCs/>
          <w:color w:val="000000"/>
          <w:kern w:val="0"/>
          <w:sz w:val="24"/>
          <w:lang w:val="uk-UA" w:eastAsia="uk-UA" w:bidi="uk-UA"/>
        </w:rPr>
        <w:t>-</w:t>
      </w:r>
      <w:r w:rsidRPr="001062D4">
        <w:rPr>
          <w:rFonts w:ascii="Times New Roman" w:eastAsia="Arial Narrow" w:hAnsi="Times New Roman" w:cs="Times New Roman" w:hint="eastAsia"/>
          <w:b/>
          <w:bCs/>
          <w:color w:val="000000"/>
          <w:kern w:val="0"/>
          <w:sz w:val="24"/>
          <w:lang w:val="uk-UA" w:eastAsia="uk-UA" w:bidi="uk-UA"/>
        </w:rPr>
        <w:t>т</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ГПС</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МЧС</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России</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Санкт</w:t>
      </w:r>
      <w:r w:rsidRPr="001062D4">
        <w:rPr>
          <w:rFonts w:ascii="Times New Roman" w:eastAsia="Arial Narrow" w:hAnsi="Times New Roman" w:cs="Times New Roman"/>
          <w:b/>
          <w:bCs/>
          <w:color w:val="000000"/>
          <w:kern w:val="0"/>
          <w:sz w:val="24"/>
          <w:lang w:val="uk-UA" w:eastAsia="uk-UA" w:bidi="uk-UA"/>
        </w:rPr>
        <w:t>-</w:t>
      </w:r>
      <w:r w:rsidRPr="001062D4">
        <w:rPr>
          <w:rFonts w:ascii="Times New Roman" w:eastAsia="Arial Narrow" w:hAnsi="Times New Roman" w:cs="Times New Roman" w:hint="eastAsia"/>
          <w:b/>
          <w:bCs/>
          <w:color w:val="000000"/>
          <w:kern w:val="0"/>
          <w:sz w:val="24"/>
          <w:lang w:val="uk-UA" w:eastAsia="uk-UA" w:bidi="uk-UA"/>
        </w:rPr>
        <w:t>Петербург</w:t>
      </w:r>
      <w:r w:rsidRPr="001062D4">
        <w:rPr>
          <w:rFonts w:ascii="Times New Roman" w:eastAsia="Arial Narrow" w:hAnsi="Times New Roman" w:cs="Times New Roman"/>
          <w:b/>
          <w:bCs/>
          <w:color w:val="000000"/>
          <w:kern w:val="0"/>
          <w:sz w:val="24"/>
          <w:lang w:val="uk-UA" w:eastAsia="uk-UA" w:bidi="uk-UA"/>
        </w:rPr>
        <w:t xml:space="preserve">, 2013.- 179 </w:t>
      </w:r>
      <w:r w:rsidRPr="001062D4">
        <w:rPr>
          <w:rFonts w:ascii="Times New Roman" w:eastAsia="Arial Narrow" w:hAnsi="Times New Roman" w:cs="Times New Roman" w:hint="eastAsia"/>
          <w:b/>
          <w:bCs/>
          <w:color w:val="000000"/>
          <w:kern w:val="0"/>
          <w:sz w:val="24"/>
          <w:lang w:val="uk-UA" w:eastAsia="uk-UA" w:bidi="uk-UA"/>
        </w:rPr>
        <w:t>с</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ил</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РГБ</w:t>
      </w:r>
      <w:r w:rsidRPr="001062D4">
        <w:rPr>
          <w:rFonts w:ascii="Times New Roman" w:eastAsia="Arial Narrow" w:hAnsi="Times New Roman" w:cs="Times New Roman"/>
          <w:b/>
          <w:bCs/>
          <w:color w:val="000000"/>
          <w:kern w:val="0"/>
          <w:sz w:val="24"/>
          <w:lang w:val="uk-UA" w:eastAsia="uk-UA" w:bidi="uk-UA"/>
        </w:rPr>
        <w:t xml:space="preserve"> </w:t>
      </w:r>
      <w:r w:rsidRPr="001062D4">
        <w:rPr>
          <w:rFonts w:ascii="Times New Roman" w:eastAsia="Arial Narrow" w:hAnsi="Times New Roman" w:cs="Times New Roman" w:hint="eastAsia"/>
          <w:b/>
          <w:bCs/>
          <w:color w:val="000000"/>
          <w:kern w:val="0"/>
          <w:sz w:val="24"/>
          <w:lang w:val="uk-UA" w:eastAsia="uk-UA" w:bidi="uk-UA"/>
        </w:rPr>
        <w:t>ОД</w:t>
      </w:r>
      <w:r w:rsidRPr="001062D4">
        <w:rPr>
          <w:rFonts w:ascii="Times New Roman" w:eastAsia="Arial Narrow" w:hAnsi="Times New Roman" w:cs="Times New Roman"/>
          <w:b/>
          <w:bCs/>
          <w:color w:val="000000"/>
          <w:kern w:val="0"/>
          <w:sz w:val="24"/>
          <w:lang w:val="uk-UA" w:eastAsia="uk-UA" w:bidi="uk-UA"/>
        </w:rPr>
        <w:t>, 61 13-13/675</w:t>
      </w:r>
    </w:p>
    <w:p w:rsidR="001062D4" w:rsidRDefault="001062D4" w:rsidP="001062D4">
      <w:pPr>
        <w:rPr>
          <w:rFonts w:ascii="Times New Roman" w:eastAsia="Arial Narrow" w:hAnsi="Times New Roman" w:cs="Times New Roman"/>
          <w:b/>
          <w:bCs/>
          <w:color w:val="000000"/>
          <w:kern w:val="0"/>
          <w:sz w:val="24"/>
          <w:lang w:val="uk-UA" w:eastAsia="uk-UA" w:bidi="uk-UA"/>
        </w:rPr>
      </w:pPr>
    </w:p>
    <w:p w:rsidR="001062D4" w:rsidRDefault="001062D4" w:rsidP="001062D4">
      <w:pPr>
        <w:rPr>
          <w:rFonts w:ascii="Times New Roman" w:eastAsia="Arial Narrow" w:hAnsi="Times New Roman" w:cs="Times New Roman"/>
          <w:b/>
          <w:bCs/>
          <w:color w:val="000000"/>
          <w:kern w:val="0"/>
          <w:sz w:val="24"/>
          <w:lang w:val="uk-UA" w:eastAsia="uk-UA" w:bidi="uk-UA"/>
        </w:rPr>
      </w:pPr>
    </w:p>
    <w:p w:rsidR="001062D4" w:rsidRDefault="001062D4" w:rsidP="001062D4">
      <w:pPr>
        <w:rPr>
          <w:rFonts w:ascii="Times New Roman" w:eastAsia="Arial Narrow" w:hAnsi="Times New Roman" w:cs="Times New Roman"/>
          <w:b/>
          <w:bCs/>
          <w:color w:val="000000"/>
          <w:kern w:val="0"/>
          <w:sz w:val="24"/>
          <w:lang w:val="uk-UA" w:eastAsia="uk-UA" w:bidi="uk-UA"/>
        </w:rPr>
      </w:pPr>
    </w:p>
    <w:p w:rsidR="001062D4" w:rsidRPr="001062D4" w:rsidRDefault="001062D4" w:rsidP="001062D4">
      <w:pPr>
        <w:tabs>
          <w:tab w:val="clear" w:pos="709"/>
        </w:tabs>
        <w:suppressAutoHyphens w:val="0"/>
        <w:spacing w:after="962" w:line="260" w:lineRule="exact"/>
        <w:ind w:firstLine="0"/>
        <w:jc w:val="center"/>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Печеневская Мария Анатольевна</w:t>
      </w:r>
    </w:p>
    <w:p w:rsidR="001062D4" w:rsidRPr="001062D4" w:rsidRDefault="001062D4" w:rsidP="001062D4">
      <w:pPr>
        <w:tabs>
          <w:tab w:val="clear" w:pos="709"/>
        </w:tabs>
        <w:suppressAutoHyphens w:val="0"/>
        <w:spacing w:after="1380" w:line="485" w:lineRule="exact"/>
        <w:ind w:firstLine="0"/>
        <w:jc w:val="center"/>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КОГНИТИВНО-ДЕЯТЕЛЬНОСТНАЯ МОДЕЛЬ ЛАБОРАТОРНОГО ПРАКТИКУМА В ВУЗАХ МЧС РОССИИ</w:t>
      </w:r>
    </w:p>
    <w:p w:rsidR="001062D4" w:rsidRPr="001062D4" w:rsidRDefault="001062D4" w:rsidP="001062D4">
      <w:pPr>
        <w:tabs>
          <w:tab w:val="clear" w:pos="709"/>
        </w:tabs>
        <w:suppressAutoHyphens w:val="0"/>
        <w:spacing w:after="177" w:line="260" w:lineRule="exact"/>
        <w:ind w:firstLine="0"/>
        <w:jc w:val="center"/>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Специальность 13.00.08 - теория и методика профессионального</w:t>
      </w:r>
    </w:p>
    <w:p w:rsidR="001062D4" w:rsidRPr="001062D4" w:rsidRDefault="001062D4" w:rsidP="001062D4">
      <w:pPr>
        <w:tabs>
          <w:tab w:val="clear" w:pos="709"/>
        </w:tabs>
        <w:suppressAutoHyphens w:val="0"/>
        <w:spacing w:after="1251" w:line="260" w:lineRule="exact"/>
        <w:ind w:firstLine="0"/>
        <w:jc w:val="center"/>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образования</w:t>
      </w:r>
    </w:p>
    <w:p w:rsidR="001062D4" w:rsidRPr="001062D4" w:rsidRDefault="001062D4" w:rsidP="001062D4">
      <w:pPr>
        <w:tabs>
          <w:tab w:val="clear" w:pos="709"/>
        </w:tabs>
        <w:suppressAutoHyphens w:val="0"/>
        <w:spacing w:after="1204" w:line="480" w:lineRule="exact"/>
        <w:ind w:firstLine="0"/>
        <w:jc w:val="center"/>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Диссертация на соискание ученой степени кандидата педагогических наук</w:t>
      </w:r>
    </w:p>
    <w:p w:rsidR="001062D4" w:rsidRPr="001062D4" w:rsidRDefault="001062D4" w:rsidP="001062D4">
      <w:pPr>
        <w:tabs>
          <w:tab w:val="clear" w:pos="709"/>
        </w:tabs>
        <w:suppressAutoHyphens w:val="0"/>
        <w:spacing w:after="1852" w:line="475" w:lineRule="exact"/>
        <w:ind w:firstLine="0"/>
        <w:jc w:val="center"/>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Научный руководитель: доктор педагогических наук, профессор заслуженный работник высшей школы РФ Баскин Юрий Григорьевич</w:t>
      </w:r>
    </w:p>
    <w:p w:rsidR="001062D4" w:rsidRPr="001062D4" w:rsidRDefault="001062D4" w:rsidP="001062D4">
      <w:pPr>
        <w:tabs>
          <w:tab w:val="clear" w:pos="709"/>
        </w:tabs>
        <w:suppressAutoHyphens w:val="0"/>
        <w:spacing w:after="0" w:line="260" w:lineRule="exact"/>
        <w:ind w:firstLine="0"/>
        <w:jc w:val="center"/>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Санкт-Петербург- 2013</w:t>
      </w:r>
      <w:r w:rsidRPr="001062D4">
        <w:rPr>
          <w:rFonts w:ascii="Times New Roman" w:eastAsia="Times New Roman" w:hAnsi="Times New Roman" w:cs="Times New Roman"/>
          <w:b/>
          <w:bCs/>
          <w:color w:val="000000"/>
          <w:kern w:val="0"/>
          <w:sz w:val="26"/>
          <w:szCs w:val="26"/>
          <w:lang w:eastAsia="ru-RU" w:bidi="ru-RU"/>
        </w:rPr>
        <w:br w:type="page"/>
      </w:r>
    </w:p>
    <w:p w:rsidR="001062D4" w:rsidRPr="001062D4" w:rsidRDefault="001062D4" w:rsidP="001062D4">
      <w:pPr>
        <w:keepNext/>
        <w:keepLines/>
        <w:tabs>
          <w:tab w:val="clear" w:pos="709"/>
        </w:tabs>
        <w:suppressAutoHyphens w:val="0"/>
        <w:spacing w:after="223" w:line="300" w:lineRule="exact"/>
        <w:ind w:left="240" w:firstLine="0"/>
        <w:jc w:val="center"/>
        <w:outlineLvl w:val="1"/>
        <w:rPr>
          <w:rFonts w:ascii="Times New Roman" w:eastAsia="Times New Roman" w:hAnsi="Times New Roman" w:cs="Times New Roman"/>
          <w:b/>
          <w:bCs/>
          <w:color w:val="000000"/>
          <w:kern w:val="0"/>
          <w:sz w:val="30"/>
          <w:szCs w:val="30"/>
          <w:lang w:eastAsia="ru-RU" w:bidi="ru-RU"/>
        </w:rPr>
      </w:pPr>
      <w:bookmarkStart w:id="0" w:name="bookmark0"/>
      <w:r w:rsidRPr="001062D4">
        <w:rPr>
          <w:rFonts w:ascii="Times New Roman" w:eastAsia="Times New Roman" w:hAnsi="Times New Roman" w:cs="Times New Roman"/>
          <w:b/>
          <w:bCs/>
          <w:color w:val="000000"/>
          <w:kern w:val="0"/>
          <w:sz w:val="30"/>
          <w:szCs w:val="30"/>
          <w:lang w:eastAsia="ru-RU" w:bidi="ru-RU"/>
        </w:rPr>
        <w:t>Оглавление</w:t>
      </w:r>
      <w:bookmarkEnd w:id="0"/>
    </w:p>
    <w:p w:rsidR="001062D4" w:rsidRPr="001062D4" w:rsidRDefault="001062D4" w:rsidP="001062D4">
      <w:pPr>
        <w:tabs>
          <w:tab w:val="clear" w:pos="709"/>
          <w:tab w:val="center" w:leader="dot" w:pos="889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fldChar w:fldCharType="begin"/>
      </w:r>
      <w:r w:rsidRPr="001062D4">
        <w:rPr>
          <w:rFonts w:ascii="Times New Roman" w:eastAsia="Times New Roman" w:hAnsi="Times New Roman" w:cs="Times New Roman"/>
          <w:color w:val="000000"/>
          <w:kern w:val="0"/>
          <w:sz w:val="26"/>
          <w:szCs w:val="26"/>
          <w:lang w:eastAsia="ru-RU" w:bidi="ru-RU"/>
        </w:rPr>
        <w:instrText xml:space="preserve"> TOC \o "1-5" \h \z </w:instrText>
      </w:r>
      <w:r w:rsidRPr="001062D4">
        <w:rPr>
          <w:rFonts w:ascii="Times New Roman" w:eastAsia="Times New Roman" w:hAnsi="Times New Roman" w:cs="Times New Roman"/>
          <w:color w:val="000000"/>
          <w:kern w:val="0"/>
          <w:sz w:val="26"/>
          <w:szCs w:val="26"/>
          <w:lang w:eastAsia="ru-RU" w:bidi="ru-RU"/>
        </w:rPr>
        <w:fldChar w:fldCharType="separate"/>
      </w:r>
      <w:hyperlink w:anchor="bookmark2" w:tooltip="Current Document">
        <w:r w:rsidRPr="001062D4">
          <w:rPr>
            <w:rFonts w:ascii="Times New Roman" w:eastAsia="Times New Roman" w:hAnsi="Times New Roman" w:cs="Times New Roman"/>
            <w:color w:val="000000"/>
            <w:kern w:val="0"/>
            <w:sz w:val="26"/>
            <w:szCs w:val="26"/>
            <w:lang w:eastAsia="ru-RU" w:bidi="ru-RU"/>
          </w:rPr>
          <w:t>Введение</w:t>
        </w:r>
        <w:r w:rsidRPr="001062D4">
          <w:rPr>
            <w:rFonts w:ascii="Times New Roman" w:eastAsia="Times New Roman" w:hAnsi="Times New Roman" w:cs="Times New Roman"/>
            <w:color w:val="000000"/>
            <w:kern w:val="0"/>
            <w:sz w:val="26"/>
            <w:szCs w:val="26"/>
            <w:lang w:eastAsia="ru-RU" w:bidi="ru-RU"/>
          </w:rPr>
          <w:tab/>
          <w:t>4</w:t>
        </w:r>
      </w:hyperlink>
    </w:p>
    <w:p w:rsidR="001062D4" w:rsidRPr="001062D4" w:rsidRDefault="001062D4" w:rsidP="001062D4">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Глава 1. Теоретические основы организации лабораторного</w:t>
      </w:r>
    </w:p>
    <w:p w:rsidR="001062D4" w:rsidRPr="001062D4" w:rsidRDefault="001062D4" w:rsidP="001062D4">
      <w:pPr>
        <w:tabs>
          <w:tab w:val="clear" w:pos="709"/>
          <w:tab w:val="center" w:leader="dot" w:pos="8936"/>
        </w:tabs>
        <w:suppressAutoHyphens w:val="0"/>
        <w:spacing w:after="0" w:line="480" w:lineRule="exact"/>
        <w:ind w:left="1080" w:firstLine="0"/>
        <w:rPr>
          <w:rFonts w:ascii="Times New Roman" w:eastAsia="Times New Roman" w:hAnsi="Times New Roman" w:cs="Times New Roman"/>
          <w:color w:val="000000"/>
          <w:kern w:val="0"/>
          <w:sz w:val="26"/>
          <w:szCs w:val="26"/>
          <w:lang w:eastAsia="ru-RU" w:bidi="ru-RU"/>
        </w:rPr>
      </w:pPr>
      <w:hyperlink w:anchor="bookmark3" w:tooltip="Current Document">
        <w:r w:rsidRPr="001062D4">
          <w:rPr>
            <w:rFonts w:ascii="Times New Roman" w:eastAsia="Times New Roman" w:hAnsi="Times New Roman" w:cs="Times New Roman"/>
            <w:color w:val="000000"/>
            <w:kern w:val="0"/>
            <w:sz w:val="26"/>
            <w:szCs w:val="26"/>
            <w:lang w:eastAsia="ru-RU" w:bidi="ru-RU"/>
          </w:rPr>
          <w:t xml:space="preserve">практикума на основе когнитивно-деятельностной модели </w:t>
        </w:r>
        <w:r w:rsidRPr="001062D4">
          <w:rPr>
            <w:rFonts w:ascii="Times New Roman" w:eastAsia="Times New Roman" w:hAnsi="Times New Roman" w:cs="Times New Roman"/>
            <w:color w:val="000000"/>
            <w:kern w:val="0"/>
            <w:sz w:val="26"/>
            <w:szCs w:val="26"/>
            <w:lang w:eastAsia="ru-RU" w:bidi="ru-RU"/>
          </w:rPr>
          <w:tab/>
          <w:t>20</w:t>
        </w:r>
      </w:hyperlink>
    </w:p>
    <w:p w:rsidR="001062D4" w:rsidRPr="001062D4" w:rsidRDefault="001062D4" w:rsidP="001062D4">
      <w:pPr>
        <w:numPr>
          <w:ilvl w:val="0"/>
          <w:numId w:val="39"/>
        </w:numPr>
        <w:tabs>
          <w:tab w:val="clear" w:pos="709"/>
          <w:tab w:val="right" w:leader="dot" w:pos="8319"/>
        </w:tabs>
        <w:suppressAutoHyphens w:val="0"/>
        <w:spacing w:after="0" w:line="480" w:lineRule="exact"/>
        <w:ind w:left="700" w:right="300" w:hanging="660"/>
        <w:jc w:val="left"/>
        <w:rPr>
          <w:rFonts w:ascii="Times New Roman" w:eastAsia="Times New Roman" w:hAnsi="Times New Roman" w:cs="Times New Roman"/>
          <w:color w:val="000000"/>
          <w:kern w:val="0"/>
          <w:sz w:val="26"/>
          <w:szCs w:val="26"/>
          <w:lang w:eastAsia="ru-RU" w:bidi="ru-RU"/>
        </w:rPr>
      </w:pPr>
      <w:hyperlink w:anchor="bookmark4" w:tooltip="Current Document">
        <w:r w:rsidRPr="001062D4">
          <w:rPr>
            <w:rFonts w:ascii="Times New Roman" w:eastAsia="Times New Roman" w:hAnsi="Times New Roman" w:cs="Times New Roman"/>
            <w:color w:val="000000"/>
            <w:kern w:val="0"/>
            <w:sz w:val="26"/>
            <w:szCs w:val="26"/>
            <w:lang w:eastAsia="ru-RU" w:bidi="ru-RU"/>
          </w:rPr>
          <w:t xml:space="preserve"> Роль и место лабораторного практикума в инженерно- техническом образовании</w:t>
        </w:r>
        <w:r w:rsidRPr="001062D4">
          <w:rPr>
            <w:rFonts w:ascii="Times New Roman" w:eastAsia="Times New Roman" w:hAnsi="Times New Roman" w:cs="Times New Roman"/>
            <w:color w:val="000000"/>
            <w:kern w:val="0"/>
            <w:sz w:val="26"/>
            <w:szCs w:val="26"/>
            <w:lang w:eastAsia="ru-RU" w:bidi="ru-RU"/>
          </w:rPr>
          <w:tab/>
          <w:t>20</w:t>
        </w:r>
      </w:hyperlink>
    </w:p>
    <w:p w:rsidR="001062D4" w:rsidRPr="001062D4" w:rsidRDefault="001062D4" w:rsidP="001062D4">
      <w:pPr>
        <w:numPr>
          <w:ilvl w:val="0"/>
          <w:numId w:val="39"/>
        </w:numPr>
        <w:tabs>
          <w:tab w:val="clear" w:pos="709"/>
          <w:tab w:val="right" w:leader="dot" w:pos="8319"/>
        </w:tabs>
        <w:suppressAutoHyphens w:val="0"/>
        <w:spacing w:after="0" w:line="480" w:lineRule="exact"/>
        <w:ind w:left="700" w:right="300" w:hanging="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Анализ состояния разработки проблемы активизации познавательной работы обучающихся в ходе лабораторно</w:t>
      </w:r>
      <w:r w:rsidRPr="001062D4">
        <w:rPr>
          <w:rFonts w:ascii="Times New Roman" w:eastAsia="Times New Roman" w:hAnsi="Times New Roman" w:cs="Times New Roman"/>
          <w:color w:val="000000"/>
          <w:kern w:val="0"/>
          <w:sz w:val="26"/>
          <w:szCs w:val="26"/>
          <w:lang w:eastAsia="ru-RU" w:bidi="ru-RU"/>
        </w:rPr>
        <w:softHyphen/>
        <w:t xml:space="preserve">практических занятий </w:t>
      </w:r>
      <w:r w:rsidRPr="001062D4">
        <w:rPr>
          <w:rFonts w:ascii="Times New Roman" w:eastAsia="Times New Roman" w:hAnsi="Times New Roman" w:cs="Times New Roman"/>
          <w:color w:val="000000"/>
          <w:kern w:val="0"/>
          <w:sz w:val="26"/>
          <w:szCs w:val="26"/>
          <w:lang w:eastAsia="ru-RU" w:bidi="ru-RU"/>
        </w:rPr>
        <w:tab/>
        <w:t>40</w:t>
      </w:r>
    </w:p>
    <w:p w:rsidR="001062D4" w:rsidRPr="001062D4" w:rsidRDefault="001062D4" w:rsidP="001062D4">
      <w:pPr>
        <w:numPr>
          <w:ilvl w:val="0"/>
          <w:numId w:val="39"/>
        </w:numPr>
        <w:tabs>
          <w:tab w:val="clear" w:pos="709"/>
          <w:tab w:val="right" w:leader="dot" w:pos="8319"/>
        </w:tabs>
        <w:suppressAutoHyphens w:val="0"/>
        <w:spacing w:after="0" w:line="480" w:lineRule="exact"/>
        <w:ind w:left="700" w:right="300" w:hanging="660"/>
        <w:jc w:val="left"/>
        <w:rPr>
          <w:rFonts w:ascii="Times New Roman" w:eastAsia="Times New Roman" w:hAnsi="Times New Roman" w:cs="Times New Roman"/>
          <w:color w:val="000000"/>
          <w:kern w:val="0"/>
          <w:sz w:val="26"/>
          <w:szCs w:val="26"/>
          <w:lang w:eastAsia="ru-RU" w:bidi="ru-RU"/>
        </w:rPr>
      </w:pPr>
      <w:hyperlink w:anchor="bookmark6" w:tooltip="Current Document">
        <w:r w:rsidRPr="001062D4">
          <w:rPr>
            <w:rFonts w:ascii="Times New Roman" w:eastAsia="Times New Roman" w:hAnsi="Times New Roman" w:cs="Times New Roman"/>
            <w:color w:val="000000"/>
            <w:kern w:val="0"/>
            <w:sz w:val="26"/>
            <w:szCs w:val="26"/>
            <w:lang w:eastAsia="ru-RU" w:bidi="ru-RU"/>
          </w:rPr>
          <w:t xml:space="preserve"> Когнитивное обучение как фактор познавательной активности курсантов и студентов вузов МЧС России в процессе выполнения ими лабораторного эксперимента </w:t>
        </w:r>
        <w:r w:rsidRPr="001062D4">
          <w:rPr>
            <w:rFonts w:ascii="Times New Roman" w:eastAsia="Times New Roman" w:hAnsi="Times New Roman" w:cs="Times New Roman"/>
            <w:color w:val="000000"/>
            <w:kern w:val="0"/>
            <w:sz w:val="26"/>
            <w:szCs w:val="26"/>
            <w:lang w:eastAsia="ru-RU" w:bidi="ru-RU"/>
          </w:rPr>
          <w:tab/>
          <w:t>61</w:t>
        </w:r>
      </w:hyperlink>
    </w:p>
    <w:p w:rsidR="001062D4" w:rsidRPr="001062D4" w:rsidRDefault="001062D4" w:rsidP="001062D4">
      <w:pPr>
        <w:numPr>
          <w:ilvl w:val="0"/>
          <w:numId w:val="39"/>
        </w:numPr>
        <w:tabs>
          <w:tab w:val="clear" w:pos="709"/>
          <w:tab w:val="right" w:leader="dot" w:pos="8319"/>
        </w:tabs>
        <w:suppressAutoHyphens w:val="0"/>
        <w:spacing w:after="0" w:line="480" w:lineRule="exact"/>
        <w:ind w:left="700" w:right="300" w:hanging="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Модель выполнения лабораторного практикума в вузах МЧС России на основе когнитивно-деятельностного подхода </w:t>
      </w:r>
      <w:r w:rsidRPr="001062D4">
        <w:rPr>
          <w:rFonts w:ascii="Times New Roman" w:eastAsia="Times New Roman" w:hAnsi="Times New Roman" w:cs="Times New Roman"/>
          <w:color w:val="000000"/>
          <w:kern w:val="0"/>
          <w:sz w:val="26"/>
          <w:szCs w:val="26"/>
          <w:lang w:eastAsia="ru-RU" w:bidi="ru-RU"/>
        </w:rPr>
        <w:tab/>
        <w:t>81</w:t>
      </w:r>
    </w:p>
    <w:p w:rsidR="001062D4" w:rsidRPr="001062D4" w:rsidRDefault="001062D4" w:rsidP="001062D4">
      <w:pPr>
        <w:numPr>
          <w:ilvl w:val="0"/>
          <w:numId w:val="39"/>
        </w:numPr>
        <w:tabs>
          <w:tab w:val="clear" w:pos="709"/>
          <w:tab w:val="right" w:leader="dot" w:pos="9036"/>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1062D4">
          <w:rPr>
            <w:rFonts w:ascii="Times New Roman" w:eastAsia="Times New Roman" w:hAnsi="Times New Roman" w:cs="Times New Roman"/>
            <w:color w:val="000000"/>
            <w:kern w:val="0"/>
            <w:sz w:val="26"/>
            <w:szCs w:val="26"/>
            <w:lang w:eastAsia="ru-RU" w:bidi="ru-RU"/>
          </w:rPr>
          <w:t xml:space="preserve"> Выводы по главе 1 </w:t>
        </w:r>
        <w:r w:rsidRPr="001062D4">
          <w:rPr>
            <w:rFonts w:ascii="Times New Roman" w:eastAsia="Times New Roman" w:hAnsi="Times New Roman" w:cs="Times New Roman"/>
            <w:color w:val="000000"/>
            <w:kern w:val="0"/>
            <w:sz w:val="26"/>
            <w:szCs w:val="26"/>
            <w:lang w:eastAsia="ru-RU" w:bidi="ru-RU"/>
          </w:rPr>
          <w:tab/>
          <w:t>99</w:t>
        </w:r>
      </w:hyperlink>
      <w:r w:rsidRPr="001062D4">
        <w:rPr>
          <w:rFonts w:ascii="Times New Roman" w:eastAsia="Times New Roman" w:hAnsi="Times New Roman" w:cs="Times New Roman"/>
          <w:color w:val="000000"/>
          <w:kern w:val="0"/>
          <w:sz w:val="26"/>
          <w:szCs w:val="26"/>
          <w:lang w:eastAsia="ru-RU" w:bidi="ru-RU"/>
        </w:rPr>
        <w:fldChar w:fldCharType="end"/>
      </w:r>
    </w:p>
    <w:p w:rsidR="001062D4" w:rsidRPr="001062D4" w:rsidRDefault="001062D4" w:rsidP="001062D4">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Глава 2. Экспериментальное исследование процесса выполнения</w:t>
      </w:r>
    </w:p>
    <w:p w:rsidR="001062D4" w:rsidRPr="001062D4" w:rsidRDefault="001062D4" w:rsidP="001062D4">
      <w:pPr>
        <w:tabs>
          <w:tab w:val="clear" w:pos="709"/>
        </w:tabs>
        <w:suppressAutoHyphens w:val="0"/>
        <w:spacing w:after="0" w:line="480" w:lineRule="exact"/>
        <w:ind w:left="108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лабораторного практикума в вузах МЧС России на основе</w:t>
      </w:r>
    </w:p>
    <w:p w:rsidR="001062D4" w:rsidRPr="001062D4" w:rsidRDefault="001062D4" w:rsidP="001062D4">
      <w:pPr>
        <w:tabs>
          <w:tab w:val="clear" w:pos="709"/>
          <w:tab w:val="right" w:pos="9036"/>
        </w:tabs>
        <w:suppressAutoHyphens w:val="0"/>
        <w:spacing w:after="0" w:line="240" w:lineRule="auto"/>
        <w:ind w:left="1080" w:firstLine="0"/>
        <w:rPr>
          <w:rFonts w:ascii="Times New Roman" w:eastAsia="Times New Roman" w:hAnsi="Times New Roman" w:cs="Times New Roman"/>
          <w:color w:val="000000"/>
          <w:spacing w:val="10"/>
          <w:kern w:val="0"/>
          <w:sz w:val="8"/>
          <w:szCs w:val="8"/>
          <w:lang w:val="uk-UA" w:eastAsia="uk-UA" w:bidi="uk-UA"/>
        </w:rPr>
      </w:pPr>
      <w:r w:rsidRPr="001062D4">
        <w:rPr>
          <w:rFonts w:ascii="Times New Roman" w:eastAsia="Times New Roman" w:hAnsi="Times New Roman" w:cs="Times New Roman"/>
          <w:color w:val="000000"/>
          <w:spacing w:val="10"/>
          <w:kern w:val="0"/>
          <w:sz w:val="8"/>
          <w:szCs w:val="8"/>
          <w:lang w:val="uk-UA" w:eastAsia="uk-UA" w:bidi="uk-UA"/>
        </w:rPr>
        <w:t xml:space="preserve">тсілг'ттті'Т’тіптт/л </w:t>
      </w:r>
      <w:r w:rsidRPr="001062D4">
        <w:rPr>
          <w:rFonts w:ascii="Times New Roman" w:eastAsia="Times New Roman" w:hAnsi="Times New Roman" w:cs="Times New Roman"/>
          <w:color w:val="000000"/>
          <w:spacing w:val="10"/>
          <w:kern w:val="0"/>
          <w:sz w:val="8"/>
          <w:szCs w:val="8"/>
          <w:lang w:eastAsia="ru-RU" w:bidi="ru-RU"/>
        </w:rPr>
        <w:t xml:space="preserve">ттаа'Г'апт </w:t>
      </w:r>
      <w:r w:rsidRPr="001062D4">
        <w:rPr>
          <w:rFonts w:ascii="Times New Roman" w:eastAsia="Times New Roman" w:hAnsi="Times New Roman" w:cs="Times New Roman"/>
          <w:color w:val="000000"/>
          <w:spacing w:val="10"/>
          <w:kern w:val="0"/>
          <w:sz w:val="8"/>
          <w:szCs w:val="8"/>
          <w:lang w:val="uk-UA" w:eastAsia="uk-UA" w:bidi="uk-UA"/>
        </w:rPr>
        <w:t>тт/лл'гттаті и/ггчпапті</w:t>
      </w:r>
      <w:r w:rsidRPr="001062D4">
        <w:rPr>
          <w:rFonts w:ascii="Times New Roman" w:eastAsia="Times New Roman" w:hAnsi="Times New Roman" w:cs="Times New Roman"/>
          <w:color w:val="000000"/>
          <w:spacing w:val="10"/>
          <w:kern w:val="0"/>
          <w:sz w:val="8"/>
          <w:szCs w:val="8"/>
          <w:lang w:val="uk-UA" w:eastAsia="uk-UA" w:bidi="uk-UA"/>
        </w:rPr>
        <w:tab/>
      </w:r>
      <w:r w:rsidRPr="001062D4">
        <w:rPr>
          <w:rFonts w:ascii="Times New Roman" w:eastAsia="Times New Roman" w:hAnsi="Times New Roman" w:cs="Times New Roman"/>
          <w:color w:val="000000"/>
          <w:kern w:val="0"/>
          <w:sz w:val="17"/>
          <w:szCs w:val="17"/>
          <w:lang w:eastAsia="ru-RU" w:bidi="ru-RU"/>
        </w:rPr>
        <w:t xml:space="preserve">1 </w:t>
      </w:r>
      <w:r w:rsidRPr="001062D4">
        <w:rPr>
          <w:rFonts w:ascii="Franklin Gothic Heavy" w:eastAsia="Franklin Gothic Heavy" w:hAnsi="Franklin Gothic Heavy" w:cs="Franklin Gothic Heavy"/>
          <w:i/>
          <w:iCs/>
          <w:color w:val="000000"/>
          <w:kern w:val="0"/>
          <w:sz w:val="17"/>
          <w:szCs w:val="17"/>
          <w:lang w:eastAsia="ru-RU" w:bidi="ru-RU"/>
        </w:rPr>
        <w:t>С</w:t>
      </w:r>
      <w:r w:rsidRPr="001062D4">
        <w:rPr>
          <w:rFonts w:ascii="Times New Roman" w:eastAsia="Times New Roman" w:hAnsi="Times New Roman" w:cs="Times New Roman"/>
          <w:color w:val="000000"/>
          <w:kern w:val="0"/>
          <w:sz w:val="17"/>
          <w:szCs w:val="17"/>
          <w:lang w:eastAsia="ru-RU" w:bidi="ru-RU"/>
        </w:rPr>
        <w:t>\/1</w:t>
      </w:r>
    </w:p>
    <w:p w:rsidR="001062D4" w:rsidRPr="001062D4" w:rsidRDefault="001062D4" w:rsidP="001062D4">
      <w:pPr>
        <w:keepNext/>
        <w:keepLines/>
        <w:tabs>
          <w:tab w:val="clear" w:pos="709"/>
          <w:tab w:val="left" w:leader="dot" w:pos="8615"/>
          <w:tab w:val="left" w:leader="dot" w:pos="8840"/>
        </w:tabs>
        <w:suppressAutoHyphens w:val="0"/>
        <w:spacing w:after="38" w:line="77" w:lineRule="exact"/>
        <w:ind w:left="1080" w:firstLine="0"/>
        <w:outlineLvl w:val="0"/>
        <w:rPr>
          <w:rFonts w:ascii="Franklin Gothic Heavy" w:eastAsia="Franklin Gothic Heavy" w:hAnsi="Franklin Gothic Heavy" w:cs="Franklin Gothic Heavy"/>
          <w:color w:val="000000"/>
          <w:spacing w:val="10"/>
          <w:kern w:val="0"/>
          <w:sz w:val="10"/>
          <w:szCs w:val="10"/>
          <w:lang w:val="uk-UA" w:eastAsia="ru-RU" w:bidi="ru-RU"/>
        </w:rPr>
      </w:pPr>
      <w:bookmarkStart w:id="1" w:name="bookmark1"/>
      <w:r w:rsidRPr="001062D4">
        <w:rPr>
          <w:rFonts w:ascii="Franklin Gothic Heavy" w:eastAsia="Franklin Gothic Heavy" w:hAnsi="Franklin Gothic Heavy" w:cs="Franklin Gothic Heavy"/>
          <w:color w:val="000000"/>
          <w:spacing w:val="10"/>
          <w:kern w:val="0"/>
          <w:sz w:val="10"/>
          <w:szCs w:val="10"/>
          <w:lang w:val="en-US" w:eastAsia="en-US" w:bidi="en-US"/>
        </w:rPr>
        <w:t>IVU</w:t>
      </w:r>
      <w:r w:rsidRPr="001062D4">
        <w:rPr>
          <w:rFonts w:ascii="Franklin Gothic Heavy" w:eastAsia="Franklin Gothic Heavy" w:hAnsi="Franklin Gothic Heavy" w:cs="Franklin Gothic Heavy"/>
          <w:color w:val="000000"/>
          <w:spacing w:val="10"/>
          <w:kern w:val="0"/>
          <w:sz w:val="10"/>
          <w:szCs w:val="10"/>
          <w:lang w:val="uk-UA" w:eastAsia="en-US" w:bidi="en-US"/>
        </w:rPr>
        <w:t xml:space="preserve">1 </w:t>
      </w:r>
      <w:r w:rsidRPr="001062D4">
        <w:rPr>
          <w:rFonts w:ascii="Franklin Gothic Heavy" w:eastAsia="Franklin Gothic Heavy" w:hAnsi="Franklin Gothic Heavy" w:cs="Franklin Gothic Heavy"/>
          <w:color w:val="000000"/>
          <w:spacing w:val="10"/>
          <w:kern w:val="0"/>
          <w:sz w:val="10"/>
          <w:szCs w:val="10"/>
          <w:lang w:val="uk-UA" w:eastAsia="ru-RU" w:bidi="ru-RU"/>
        </w:rPr>
        <w:t xml:space="preserve">ПП </w:t>
      </w:r>
      <w:r w:rsidRPr="001062D4">
        <w:rPr>
          <w:rFonts w:ascii="Franklin Gothic Heavy" w:eastAsia="Franklin Gothic Heavy" w:hAnsi="Franklin Gothic Heavy" w:cs="Franklin Gothic Heavy"/>
          <w:color w:val="000000"/>
          <w:spacing w:val="10"/>
          <w:kern w:val="0"/>
          <w:sz w:val="10"/>
          <w:szCs w:val="10"/>
          <w:lang w:val="uk-UA" w:eastAsia="uk-UA" w:bidi="uk-UA"/>
        </w:rPr>
        <w:t xml:space="preserve">і ҐШПи'Д^Л </w:t>
      </w:r>
      <w:r w:rsidRPr="001062D4">
        <w:rPr>
          <w:rFonts w:ascii="Franklin Gothic Heavy" w:eastAsia="Franklin Gothic Heavy" w:hAnsi="Franklin Gothic Heavy" w:cs="Franklin Gothic Heavy"/>
          <w:color w:val="000000"/>
          <w:spacing w:val="10"/>
          <w:kern w:val="0"/>
          <w:sz w:val="10"/>
          <w:szCs w:val="10"/>
          <w:lang w:val="en-US" w:eastAsia="en-US" w:bidi="en-US"/>
        </w:rPr>
        <w:t>iUlDnUV</w:t>
      </w:r>
      <w:r w:rsidRPr="001062D4">
        <w:rPr>
          <w:rFonts w:ascii="Franklin Gothic Heavy" w:eastAsia="Franklin Gothic Heavy" w:hAnsi="Franklin Gothic Heavy" w:cs="Franklin Gothic Heavy"/>
          <w:color w:val="000000"/>
          <w:spacing w:val="10"/>
          <w:kern w:val="0"/>
          <w:sz w:val="10"/>
          <w:szCs w:val="10"/>
          <w:lang w:val="uk-UA" w:eastAsia="en-US" w:bidi="en-US"/>
        </w:rPr>
        <w:t xml:space="preserve"> </w:t>
      </w:r>
      <w:r w:rsidRPr="001062D4">
        <w:rPr>
          <w:rFonts w:ascii="Franklin Gothic Heavy" w:eastAsia="Franklin Gothic Heavy" w:hAnsi="Franklin Gothic Heavy" w:cs="Franklin Gothic Heavy"/>
          <w:color w:val="000000"/>
          <w:spacing w:val="10"/>
          <w:kern w:val="0"/>
          <w:sz w:val="10"/>
          <w:szCs w:val="10"/>
          <w:lang w:val="uk-UA" w:eastAsia="ru-RU" w:bidi="ru-RU"/>
        </w:rPr>
        <w:t xml:space="preserve">Шип ШиД^ЛП </w:t>
      </w:r>
      <w:r w:rsidRPr="001062D4">
        <w:rPr>
          <w:rFonts w:ascii="Franklin Gothic Heavy" w:eastAsia="Franklin Gothic Heavy" w:hAnsi="Franklin Gothic Heavy" w:cs="Franklin Gothic Heavy"/>
          <w:color w:val="000000"/>
          <w:spacing w:val="10"/>
          <w:kern w:val="0"/>
          <w:sz w:val="10"/>
          <w:szCs w:val="10"/>
          <w:lang w:val="uk-UA" w:eastAsia="uk-UA" w:bidi="uk-UA"/>
        </w:rPr>
        <w:tab/>
      </w:r>
      <w:r w:rsidRPr="001062D4">
        <w:rPr>
          <w:rFonts w:ascii="Franklin Gothic Heavy" w:eastAsia="Franklin Gothic Heavy" w:hAnsi="Franklin Gothic Heavy" w:cs="Franklin Gothic Heavy"/>
          <w:color w:val="000000"/>
          <w:spacing w:val="10"/>
          <w:kern w:val="0"/>
          <w:sz w:val="10"/>
          <w:szCs w:val="10"/>
          <w:lang w:val="uk-UA" w:eastAsia="en-US" w:bidi="en-US"/>
        </w:rPr>
        <w:tab/>
      </w:r>
      <w:bookmarkEnd w:id="1"/>
    </w:p>
    <w:p w:rsidR="001062D4" w:rsidRPr="001062D4" w:rsidRDefault="001062D4" w:rsidP="001062D4">
      <w:pPr>
        <w:numPr>
          <w:ilvl w:val="0"/>
          <w:numId w:val="40"/>
        </w:numPr>
        <w:tabs>
          <w:tab w:val="clear" w:pos="709"/>
        </w:tabs>
        <w:suppressAutoHyphens w:val="0"/>
        <w:spacing w:after="0" w:line="480" w:lineRule="exact"/>
        <w:ind w:left="700" w:right="1740" w:hanging="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val="uk-UA" w:eastAsia="en-US" w:bidi="en-US"/>
        </w:rPr>
        <w:t xml:space="preserve"> </w:t>
      </w:r>
      <w:r w:rsidRPr="001062D4">
        <w:rPr>
          <w:rFonts w:ascii="Times New Roman" w:eastAsia="Times New Roman" w:hAnsi="Times New Roman" w:cs="Times New Roman"/>
          <w:color w:val="000000"/>
          <w:kern w:val="0"/>
          <w:sz w:val="26"/>
          <w:szCs w:val="26"/>
          <w:lang w:eastAsia="ru-RU" w:bidi="ru-RU"/>
        </w:rPr>
        <w:t>Педагогическое моделирование как метод структурного исследования организации лабораторного практикума на</w:t>
      </w:r>
    </w:p>
    <w:p w:rsidR="001062D4" w:rsidRPr="001062D4" w:rsidRDefault="001062D4" w:rsidP="001062D4">
      <w:pPr>
        <w:tabs>
          <w:tab w:val="clear" w:pos="709"/>
          <w:tab w:val="right" w:leader="dot" w:pos="9036"/>
        </w:tabs>
        <w:suppressAutoHyphens w:val="0"/>
        <w:spacing w:after="0" w:line="480" w:lineRule="exact"/>
        <w:ind w:left="70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fldChar w:fldCharType="begin"/>
      </w:r>
      <w:r w:rsidRPr="001062D4">
        <w:rPr>
          <w:rFonts w:ascii="Times New Roman" w:eastAsia="Times New Roman" w:hAnsi="Times New Roman" w:cs="Times New Roman"/>
          <w:color w:val="000000"/>
          <w:kern w:val="0"/>
          <w:sz w:val="26"/>
          <w:szCs w:val="26"/>
          <w:lang w:eastAsia="ru-RU" w:bidi="ru-RU"/>
        </w:rPr>
        <w:instrText xml:space="preserve"> TOC \o "1-5" \h \z </w:instrText>
      </w:r>
      <w:r w:rsidRPr="001062D4">
        <w:rPr>
          <w:rFonts w:ascii="Times New Roman" w:eastAsia="Times New Roman" w:hAnsi="Times New Roman" w:cs="Times New Roman"/>
          <w:color w:val="000000"/>
          <w:kern w:val="0"/>
          <w:sz w:val="26"/>
          <w:szCs w:val="26"/>
          <w:lang w:eastAsia="ru-RU" w:bidi="ru-RU"/>
        </w:rPr>
        <w:fldChar w:fldCharType="separate"/>
      </w:r>
      <w:r w:rsidRPr="001062D4">
        <w:rPr>
          <w:rFonts w:ascii="Times New Roman" w:eastAsia="Times New Roman" w:hAnsi="Times New Roman" w:cs="Times New Roman"/>
          <w:color w:val="000000"/>
          <w:kern w:val="0"/>
          <w:sz w:val="26"/>
          <w:szCs w:val="26"/>
          <w:lang w:eastAsia="ru-RU" w:bidi="ru-RU"/>
        </w:rPr>
        <w:t xml:space="preserve">основе применения когнитивно-деятельностной модели </w:t>
      </w:r>
      <w:r w:rsidRPr="001062D4">
        <w:rPr>
          <w:rFonts w:ascii="Times New Roman" w:eastAsia="Times New Roman" w:hAnsi="Times New Roman" w:cs="Times New Roman"/>
          <w:color w:val="000000"/>
          <w:kern w:val="0"/>
          <w:sz w:val="26"/>
          <w:szCs w:val="26"/>
          <w:lang w:eastAsia="ru-RU" w:bidi="ru-RU"/>
        </w:rPr>
        <w:tab/>
        <w:t>104</w:t>
      </w:r>
    </w:p>
    <w:p w:rsidR="001062D4" w:rsidRPr="001062D4" w:rsidRDefault="001062D4" w:rsidP="001062D4">
      <w:pPr>
        <w:numPr>
          <w:ilvl w:val="0"/>
          <w:numId w:val="40"/>
        </w:numPr>
        <w:tabs>
          <w:tab w:val="clear" w:pos="709"/>
        </w:tabs>
        <w:suppressAutoHyphens w:val="0"/>
        <w:spacing w:after="0" w:line="480" w:lineRule="exact"/>
        <w:ind w:left="700" w:right="1300" w:hanging="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Требования к методической поддержке процесса реализации когнитивно-деятельностной модели лабораторного</w:t>
      </w:r>
    </w:p>
    <w:p w:rsidR="001062D4" w:rsidRPr="001062D4" w:rsidRDefault="001062D4" w:rsidP="001062D4">
      <w:pPr>
        <w:tabs>
          <w:tab w:val="clear" w:pos="709"/>
          <w:tab w:val="right" w:leader="dot" w:pos="9036"/>
        </w:tabs>
        <w:suppressAutoHyphens w:val="0"/>
        <w:spacing w:after="0" w:line="475" w:lineRule="exact"/>
        <w:ind w:left="70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практикума </w:t>
      </w:r>
      <w:r w:rsidRPr="001062D4">
        <w:rPr>
          <w:rFonts w:ascii="Times New Roman" w:eastAsia="Times New Roman" w:hAnsi="Times New Roman" w:cs="Times New Roman"/>
          <w:color w:val="000000"/>
          <w:kern w:val="0"/>
          <w:sz w:val="26"/>
          <w:szCs w:val="26"/>
          <w:lang w:eastAsia="ru-RU" w:bidi="ru-RU"/>
        </w:rPr>
        <w:tab/>
        <w:t>124</w:t>
      </w:r>
    </w:p>
    <w:p w:rsidR="001062D4" w:rsidRPr="001062D4" w:rsidRDefault="001062D4" w:rsidP="001062D4">
      <w:pPr>
        <w:numPr>
          <w:ilvl w:val="0"/>
          <w:numId w:val="40"/>
        </w:numPr>
        <w:tabs>
          <w:tab w:val="clear" w:pos="709"/>
          <w:tab w:val="left" w:leader="dot" w:pos="8615"/>
        </w:tabs>
        <w:suppressAutoHyphens w:val="0"/>
        <w:spacing w:after="0" w:line="475" w:lineRule="exact"/>
        <w:ind w:left="700" w:right="2100" w:hanging="660"/>
        <w:jc w:val="left"/>
        <w:rPr>
          <w:rFonts w:ascii="Times New Roman" w:eastAsia="Times New Roman" w:hAnsi="Times New Roman" w:cs="Times New Roman"/>
          <w:color w:val="000000"/>
          <w:kern w:val="0"/>
          <w:sz w:val="26"/>
          <w:szCs w:val="26"/>
          <w:lang w:eastAsia="ru-RU" w:bidi="ru-RU"/>
        </w:rPr>
      </w:pPr>
      <w:hyperlink w:anchor="bookmark9" w:tooltip="Current Document">
        <w:r w:rsidRPr="001062D4">
          <w:rPr>
            <w:rFonts w:ascii="Times New Roman" w:eastAsia="Times New Roman" w:hAnsi="Times New Roman" w:cs="Times New Roman"/>
            <w:color w:val="000000"/>
            <w:kern w:val="0"/>
            <w:sz w:val="26"/>
            <w:szCs w:val="26"/>
            <w:lang w:eastAsia="ru-RU" w:bidi="ru-RU"/>
          </w:rPr>
          <w:t xml:space="preserve"> Разработка программы эксперимента по применению в учебном процессе когнитивно-деятельностной модели лабораторного практикума </w:t>
        </w:r>
        <w:r w:rsidRPr="001062D4">
          <w:rPr>
            <w:rFonts w:ascii="Times New Roman" w:eastAsia="Times New Roman" w:hAnsi="Times New Roman" w:cs="Times New Roman"/>
            <w:color w:val="000000"/>
            <w:kern w:val="0"/>
            <w:sz w:val="26"/>
            <w:szCs w:val="26"/>
            <w:lang w:eastAsia="ru-RU" w:bidi="ru-RU"/>
          </w:rPr>
          <w:tab/>
          <w:t>143</w:t>
        </w:r>
      </w:hyperlink>
      <w:r w:rsidRPr="001062D4">
        <w:rPr>
          <w:rFonts w:ascii="Times New Roman" w:eastAsia="Times New Roman" w:hAnsi="Times New Roman" w:cs="Times New Roman"/>
          <w:color w:val="000000"/>
          <w:kern w:val="0"/>
          <w:sz w:val="26"/>
          <w:szCs w:val="26"/>
          <w:lang w:eastAsia="ru-RU" w:bidi="ru-RU"/>
        </w:rPr>
        <w:fldChar w:fldCharType="end"/>
      </w:r>
    </w:p>
    <w:p w:rsidR="001062D4" w:rsidRPr="001062D4" w:rsidRDefault="001062D4" w:rsidP="001062D4">
      <w:pPr>
        <w:tabs>
          <w:tab w:val="clear" w:pos="709"/>
        </w:tabs>
        <w:suppressAutoHyphens w:val="0"/>
        <w:spacing w:after="0" w:line="490" w:lineRule="exact"/>
        <w:ind w:right="180" w:firstLine="0"/>
        <w:jc w:val="center"/>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val="uk-UA" w:eastAsia="uk-UA" w:bidi="uk-UA"/>
        </w:rPr>
        <w:t>з</w:t>
      </w:r>
    </w:p>
    <w:p w:rsidR="001062D4" w:rsidRPr="001062D4" w:rsidRDefault="001062D4" w:rsidP="001062D4">
      <w:pPr>
        <w:numPr>
          <w:ilvl w:val="0"/>
          <w:numId w:val="40"/>
        </w:numPr>
        <w:tabs>
          <w:tab w:val="clear" w:pos="709"/>
          <w:tab w:val="right" w:leader="dot" w:pos="8222"/>
        </w:tabs>
        <w:suppressAutoHyphens w:val="0"/>
        <w:spacing w:after="0" w:line="490" w:lineRule="exact"/>
        <w:ind w:left="500" w:right="260" w:hanging="5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fldChar w:fldCharType="begin"/>
      </w:r>
      <w:r w:rsidRPr="001062D4">
        <w:rPr>
          <w:rFonts w:ascii="Times New Roman" w:eastAsia="Times New Roman" w:hAnsi="Times New Roman" w:cs="Times New Roman"/>
          <w:color w:val="000000"/>
          <w:kern w:val="0"/>
          <w:sz w:val="26"/>
          <w:szCs w:val="26"/>
          <w:lang w:eastAsia="ru-RU" w:bidi="ru-RU"/>
        </w:rPr>
        <w:instrText xml:space="preserve"> TOC \o "1-5" \h \z </w:instrText>
      </w:r>
      <w:r w:rsidRPr="001062D4">
        <w:rPr>
          <w:rFonts w:ascii="Times New Roman" w:eastAsia="Times New Roman" w:hAnsi="Times New Roman" w:cs="Times New Roman"/>
          <w:color w:val="000000"/>
          <w:kern w:val="0"/>
          <w:sz w:val="26"/>
          <w:szCs w:val="26"/>
          <w:lang w:eastAsia="ru-RU" w:bidi="ru-RU"/>
        </w:rPr>
        <w:fldChar w:fldCharType="separate"/>
      </w:r>
      <w:hyperlink w:anchor="bookmark11" w:tooltip="Current Document">
        <w:r w:rsidRPr="001062D4">
          <w:rPr>
            <w:rFonts w:ascii="Times New Roman" w:eastAsia="Times New Roman" w:hAnsi="Times New Roman" w:cs="Times New Roman"/>
            <w:color w:val="000000"/>
            <w:kern w:val="0"/>
            <w:sz w:val="26"/>
            <w:szCs w:val="26"/>
            <w:lang w:val="uk-UA" w:eastAsia="uk-UA" w:bidi="uk-UA"/>
          </w:rPr>
          <w:t xml:space="preserve"> </w:t>
        </w:r>
        <w:r w:rsidRPr="001062D4">
          <w:rPr>
            <w:rFonts w:ascii="Times New Roman" w:eastAsia="Times New Roman" w:hAnsi="Times New Roman" w:cs="Times New Roman"/>
            <w:color w:val="000000"/>
            <w:kern w:val="0"/>
            <w:sz w:val="26"/>
            <w:szCs w:val="26"/>
            <w:lang w:eastAsia="ru-RU" w:bidi="ru-RU"/>
          </w:rPr>
          <w:t>Анализ результатов эксперимента по применению когнитивно</w:t>
        </w:r>
        <w:r w:rsidRPr="001062D4">
          <w:rPr>
            <w:rFonts w:ascii="Times New Roman" w:eastAsia="Times New Roman" w:hAnsi="Times New Roman" w:cs="Times New Roman"/>
            <w:color w:val="000000"/>
            <w:kern w:val="0"/>
            <w:sz w:val="26"/>
            <w:szCs w:val="26"/>
            <w:lang w:eastAsia="ru-RU" w:bidi="ru-RU"/>
          </w:rPr>
          <w:softHyphen/>
          <w:t>деятельностной модели лабораторного практикума</w:t>
        </w:r>
        <w:r w:rsidRPr="001062D4">
          <w:rPr>
            <w:rFonts w:ascii="Times New Roman" w:eastAsia="Times New Roman" w:hAnsi="Times New Roman" w:cs="Times New Roman"/>
            <w:color w:val="000000"/>
            <w:kern w:val="0"/>
            <w:sz w:val="26"/>
            <w:szCs w:val="26"/>
            <w:lang w:eastAsia="ru-RU" w:bidi="ru-RU"/>
          </w:rPr>
          <w:tab/>
          <w:t>154</w:t>
        </w:r>
      </w:hyperlink>
    </w:p>
    <w:p w:rsidR="001062D4" w:rsidRPr="001062D4" w:rsidRDefault="001062D4" w:rsidP="001062D4">
      <w:pPr>
        <w:numPr>
          <w:ilvl w:val="0"/>
          <w:numId w:val="40"/>
        </w:numPr>
        <w:tabs>
          <w:tab w:val="clear" w:pos="709"/>
          <w:tab w:val="right" w:leader="dot" w:pos="8727"/>
        </w:tabs>
        <w:suppressAutoHyphens w:val="0"/>
        <w:spacing w:after="0" w:line="490" w:lineRule="exact"/>
        <w:ind w:left="2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1062D4">
          <w:rPr>
            <w:rFonts w:ascii="Times New Roman" w:eastAsia="Times New Roman" w:hAnsi="Times New Roman" w:cs="Times New Roman"/>
            <w:color w:val="000000"/>
            <w:kern w:val="0"/>
            <w:sz w:val="26"/>
            <w:szCs w:val="26"/>
            <w:lang w:eastAsia="ru-RU" w:bidi="ru-RU"/>
          </w:rPr>
          <w:t xml:space="preserve"> Выводы по главе 2 </w:t>
        </w:r>
        <w:r w:rsidRPr="001062D4">
          <w:rPr>
            <w:rFonts w:ascii="Times New Roman" w:eastAsia="Times New Roman" w:hAnsi="Times New Roman" w:cs="Times New Roman"/>
            <w:color w:val="000000"/>
            <w:kern w:val="0"/>
            <w:sz w:val="26"/>
            <w:szCs w:val="26"/>
            <w:lang w:eastAsia="ru-RU" w:bidi="ru-RU"/>
          </w:rPr>
          <w:tab/>
          <w:t>159</w:t>
        </w:r>
      </w:hyperlink>
    </w:p>
    <w:p w:rsidR="001062D4" w:rsidRPr="001062D4" w:rsidRDefault="001062D4" w:rsidP="001062D4">
      <w:pPr>
        <w:tabs>
          <w:tab w:val="clear" w:pos="709"/>
          <w:tab w:val="right" w:leader="dot" w:pos="8707"/>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hyperlink w:anchor="bookmark13" w:tooltip="Current Document">
        <w:r w:rsidRPr="001062D4">
          <w:rPr>
            <w:rFonts w:ascii="Times New Roman" w:eastAsia="Times New Roman" w:hAnsi="Times New Roman" w:cs="Times New Roman"/>
            <w:color w:val="000000"/>
            <w:kern w:val="0"/>
            <w:sz w:val="26"/>
            <w:szCs w:val="26"/>
            <w:lang w:eastAsia="ru-RU" w:bidi="ru-RU"/>
          </w:rPr>
          <w:t>Заключение</w:t>
        </w:r>
        <w:r w:rsidRPr="001062D4">
          <w:rPr>
            <w:rFonts w:ascii="Times New Roman" w:eastAsia="Times New Roman" w:hAnsi="Times New Roman" w:cs="Times New Roman"/>
            <w:color w:val="000000"/>
            <w:kern w:val="0"/>
            <w:sz w:val="26"/>
            <w:szCs w:val="26"/>
            <w:lang w:eastAsia="ru-RU" w:bidi="ru-RU"/>
          </w:rPr>
          <w:tab/>
          <w:t>163</w:t>
        </w:r>
      </w:hyperlink>
    </w:p>
    <w:p w:rsidR="001062D4" w:rsidRPr="001062D4" w:rsidRDefault="001062D4" w:rsidP="001062D4">
      <w:pPr>
        <w:tabs>
          <w:tab w:val="clear" w:pos="709"/>
          <w:tab w:val="right" w:leader="dot" w:pos="8727"/>
        </w:tabs>
        <w:suppressAutoHyphens w:val="0"/>
        <w:spacing w:after="0" w:line="490" w:lineRule="exact"/>
        <w:ind w:left="20" w:firstLine="0"/>
        <w:rPr>
          <w:rFonts w:ascii="Times New Roman" w:eastAsia="Times New Roman" w:hAnsi="Times New Roman" w:cs="Times New Roman"/>
          <w:color w:val="000000"/>
          <w:kern w:val="0"/>
          <w:sz w:val="26"/>
          <w:szCs w:val="26"/>
          <w:lang w:eastAsia="ru-RU" w:bidi="ru-RU"/>
        </w:rPr>
        <w:sectPr w:rsidR="001062D4" w:rsidRPr="001062D4" w:rsidSect="001062D4">
          <w:headerReference w:type="even" r:id="rId8"/>
          <w:pgSz w:w="11909" w:h="16838"/>
          <w:pgMar w:top="1751" w:right="1188" w:bottom="1512" w:left="1212" w:header="0" w:footer="3" w:gutter="0"/>
          <w:cols w:space="720"/>
          <w:noEndnote/>
          <w:docGrid w:linePitch="360"/>
        </w:sectPr>
      </w:pPr>
      <w:hyperlink w:anchor="bookmark16" w:tooltip="Current Document">
        <w:r w:rsidRPr="001062D4">
          <w:rPr>
            <w:rFonts w:ascii="Times New Roman" w:eastAsia="Times New Roman" w:hAnsi="Times New Roman" w:cs="Times New Roman"/>
            <w:color w:val="000000"/>
            <w:kern w:val="0"/>
            <w:sz w:val="26"/>
            <w:szCs w:val="26"/>
            <w:lang w:eastAsia="ru-RU" w:bidi="ru-RU"/>
          </w:rPr>
          <w:t>Литературные источники</w:t>
        </w:r>
        <w:r w:rsidRPr="001062D4">
          <w:rPr>
            <w:rFonts w:ascii="Times New Roman" w:eastAsia="Times New Roman" w:hAnsi="Times New Roman" w:cs="Times New Roman"/>
            <w:color w:val="000000"/>
            <w:kern w:val="0"/>
            <w:sz w:val="26"/>
            <w:szCs w:val="26"/>
            <w:lang w:eastAsia="ru-RU" w:bidi="ru-RU"/>
          </w:rPr>
          <w:tab/>
          <w:t>164</w:t>
        </w:r>
      </w:hyperlink>
      <w:r w:rsidRPr="001062D4">
        <w:rPr>
          <w:rFonts w:ascii="Times New Roman" w:eastAsia="Times New Roman" w:hAnsi="Times New Roman" w:cs="Times New Roman"/>
          <w:color w:val="000000"/>
          <w:kern w:val="0"/>
          <w:sz w:val="26"/>
          <w:szCs w:val="26"/>
          <w:lang w:eastAsia="ru-RU" w:bidi="ru-RU"/>
        </w:rPr>
        <w:fldChar w:fldCharType="end"/>
      </w:r>
    </w:p>
    <w:p w:rsidR="001062D4" w:rsidRPr="001062D4" w:rsidRDefault="001062D4" w:rsidP="001062D4">
      <w:pPr>
        <w:keepNext/>
        <w:keepLines/>
        <w:tabs>
          <w:tab w:val="clear" w:pos="709"/>
        </w:tabs>
        <w:suppressAutoHyphens w:val="0"/>
        <w:spacing w:after="130" w:line="260" w:lineRule="exact"/>
        <w:ind w:firstLine="0"/>
        <w:jc w:val="center"/>
        <w:outlineLvl w:val="2"/>
        <w:rPr>
          <w:rFonts w:ascii="Times New Roman" w:eastAsia="Times New Roman" w:hAnsi="Times New Roman" w:cs="Times New Roman"/>
          <w:b/>
          <w:bCs/>
          <w:color w:val="000000"/>
          <w:kern w:val="0"/>
          <w:sz w:val="26"/>
          <w:szCs w:val="26"/>
          <w:lang w:eastAsia="ru-RU" w:bidi="ru-RU"/>
        </w:rPr>
      </w:pPr>
      <w:bookmarkStart w:id="2" w:name="bookmark2"/>
      <w:r w:rsidRPr="001062D4">
        <w:rPr>
          <w:rFonts w:ascii="Times New Roman" w:eastAsia="Times New Roman" w:hAnsi="Times New Roman" w:cs="Times New Roman"/>
          <w:b/>
          <w:bCs/>
          <w:color w:val="000000"/>
          <w:kern w:val="0"/>
          <w:sz w:val="26"/>
          <w:szCs w:val="26"/>
          <w:lang w:eastAsia="ru-RU" w:bidi="ru-RU"/>
        </w:rPr>
        <w:t>Введение</w:t>
      </w:r>
      <w:bookmarkEnd w:id="2"/>
    </w:p>
    <w:p w:rsidR="001062D4" w:rsidRPr="001062D4" w:rsidRDefault="001062D4" w:rsidP="001062D4">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Внедрение в учебный процесс Федерального государственного образовательного стандарта профессионального образования второго поколения предполагает переход на новую - т.н. деятельностную - парадигму пожарно-технического образования. В этом документе явственно прослеживается ориентация, прежде всего, на получение конкретных результатов в образовании. За последние несколько десятилетий в российском обществе наблюдаются существенные изменения в представлениях о содержательной сущности таких результатов, связанные с признанием того, что овладение определенной суммой предметных знаний, профессиональных умений и практических навыков обучающимися в пожарно-технических вузах является не всегда достаточным для полноценной и успешной жизни и профессиональной деятельности специалиста в комплектующих подразделениях Государственной противопожарной службы. Самостоятельный, коммуникабельный, ответственный, толерантный, умеющий самостоятельно предвидеть и решать возникшие служебные проблемы, постоянно осваивающий новое, эффективно работающий в коллективе подразделения - вот те необходимые личностные характеристики, которые должен иметь выпускник вуза МЧС России, чтобы реализовывать себя и быть успешным в своей служебной карьере. Примечательно, что в докладе «Образование: сокрытое сокровище», сделанном для Международной комиссии по образованию для XXI в., Жак Делор предложил следующие основные позиции: «научиться познавать, научиться делать, научиться жить вместе, научиться жить». Формирование и развитие этих качеств у выпускника вуза МЧС России и есть главный ответ системы пожарно</w:t>
      </w:r>
      <w:r w:rsidRPr="001062D4">
        <w:rPr>
          <w:rFonts w:ascii="Times New Roman" w:eastAsia="Times New Roman" w:hAnsi="Times New Roman" w:cs="Times New Roman"/>
          <w:color w:val="000000"/>
          <w:kern w:val="0"/>
          <w:sz w:val="26"/>
          <w:szCs w:val="26"/>
          <w:lang w:eastAsia="ru-RU" w:bidi="ru-RU"/>
        </w:rPr>
        <w:softHyphen/>
        <w:t>технического образования на вызовы времени и запрос комплектующих подразделений Государственной противопожарной службы. [33]</w:t>
      </w:r>
    </w:p>
    <w:p w:rsidR="001062D4" w:rsidRPr="001062D4" w:rsidRDefault="001062D4" w:rsidP="001062D4">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Изменения в оценке результатов пожарно-технического образования неизбежно приведут к переходу от традиционного подхода, в котором под образовательными результатами понимается степень освоения и уровень сформированности предметных знаний, умений и навыков обучающимися, к культурно-историческому и когнитивно-деятельностному, в котором на первую позицию выходят целостные процессы развития личности обучающегося, его потенциал саморазвития, возможность самостоятельного принятия решений и рефлексивного анализа собственной служебной деятельности, а приобретенные знания, умения и навыки рассматриваются как инструментальная основа профессиональных компетенций, приобретенных обучающимися в вузах МЧС России. Когнитивно-деятельностный подход в основном базируется на теоретических положениях концепции </w:t>
      </w:r>
      <w:r w:rsidRPr="001062D4">
        <w:rPr>
          <w:rFonts w:ascii="Times New Roman" w:eastAsia="Times New Roman" w:hAnsi="Times New Roman" w:cs="Times New Roman"/>
          <w:color w:val="000000"/>
          <w:kern w:val="0"/>
          <w:sz w:val="26"/>
          <w:szCs w:val="26"/>
          <w:lang w:val="en-US" w:eastAsia="en-US" w:bidi="en-US"/>
        </w:rPr>
        <w:t>JI</w:t>
      </w:r>
      <w:r w:rsidRPr="001062D4">
        <w:rPr>
          <w:rFonts w:ascii="Times New Roman" w:eastAsia="Times New Roman" w:hAnsi="Times New Roman" w:cs="Times New Roman"/>
          <w:color w:val="000000"/>
          <w:kern w:val="0"/>
          <w:sz w:val="26"/>
          <w:szCs w:val="26"/>
          <w:lang w:eastAsia="en-US" w:bidi="en-US"/>
        </w:rPr>
        <w:t>.</w:t>
      </w:r>
      <w:r w:rsidRPr="001062D4">
        <w:rPr>
          <w:rFonts w:ascii="Times New Roman" w:eastAsia="Times New Roman" w:hAnsi="Times New Roman" w:cs="Times New Roman"/>
          <w:color w:val="000000"/>
          <w:kern w:val="0"/>
          <w:sz w:val="26"/>
          <w:szCs w:val="26"/>
          <w:lang w:val="en-US" w:eastAsia="en-US" w:bidi="en-US"/>
        </w:rPr>
        <w:t>C</w:t>
      </w:r>
      <w:r w:rsidRPr="001062D4">
        <w:rPr>
          <w:rFonts w:ascii="Times New Roman" w:eastAsia="Times New Roman" w:hAnsi="Times New Roman" w:cs="Times New Roman"/>
          <w:color w:val="000000"/>
          <w:kern w:val="0"/>
          <w:sz w:val="26"/>
          <w:szCs w:val="26"/>
          <w:lang w:eastAsia="en-US" w:bidi="en-US"/>
        </w:rPr>
        <w:t xml:space="preserve">. </w:t>
      </w:r>
      <w:r w:rsidRPr="001062D4">
        <w:rPr>
          <w:rFonts w:ascii="Times New Roman" w:eastAsia="Times New Roman" w:hAnsi="Times New Roman" w:cs="Times New Roman"/>
          <w:color w:val="000000"/>
          <w:kern w:val="0"/>
          <w:sz w:val="26"/>
          <w:szCs w:val="26"/>
          <w:lang w:eastAsia="ru-RU" w:bidi="ru-RU"/>
        </w:rPr>
        <w:t>Выготского, А.Н. Леонтьева и некоторых других, которую обычно называют течением внутри культурно</w:t>
      </w:r>
      <w:r w:rsidRPr="001062D4">
        <w:rPr>
          <w:rFonts w:ascii="Times New Roman" w:eastAsia="Times New Roman" w:hAnsi="Times New Roman" w:cs="Times New Roman"/>
          <w:color w:val="000000"/>
          <w:kern w:val="0"/>
          <w:sz w:val="26"/>
          <w:szCs w:val="26"/>
          <w:lang w:eastAsia="ru-RU" w:bidi="ru-RU"/>
        </w:rPr>
        <w:softHyphen/>
        <w:t>деятельностной психологии. Концепция когнитивно-деятельностного подхода конкретизирует главные психолого-педагогические законы процесса развивающего образования и структуру учебной деятельности обучающихся с учетом общих закономерностей онтогенетического возрастного развития молодых людей и андрагогических закономерностей в обучении уже сфомировавшихся личностей. [82]</w:t>
      </w:r>
    </w:p>
    <w:p w:rsidR="001062D4" w:rsidRPr="001062D4" w:rsidRDefault="001062D4" w:rsidP="001062D4">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sectPr w:rsidR="001062D4" w:rsidRPr="001062D4">
          <w:type w:val="continuous"/>
          <w:pgSz w:w="11909" w:h="16838"/>
          <w:pgMar w:top="1715" w:right="1334" w:bottom="1284" w:left="1358" w:header="0" w:footer="3" w:gutter="0"/>
          <w:cols w:space="720"/>
          <w:noEndnote/>
          <w:docGrid w:linePitch="360"/>
        </w:sectPr>
      </w:pPr>
      <w:r w:rsidRPr="001062D4">
        <w:rPr>
          <w:rFonts w:ascii="Times New Roman" w:eastAsia="Times New Roman" w:hAnsi="Times New Roman" w:cs="Times New Roman"/>
          <w:color w:val="000000"/>
          <w:kern w:val="0"/>
          <w:sz w:val="26"/>
          <w:szCs w:val="26"/>
          <w:lang w:eastAsia="ru-RU" w:bidi="ru-RU"/>
        </w:rPr>
        <w:t xml:space="preserve">В соответствии с концепцией Л.С. Выготского, который обосновал принцип культурно-исторической природы психики обучающегося и ее развития как процесса освоения существующего социокультурного опыта, процесс обучение рассматривается как движущая сила интеллектуального развития обучающегося, главной особенностью которого становится переход от натурально-психических к высшим функциям личности обучающегося. Поскольку образцы идеальной формы высших психических функций определяются в процессе обучение, то собственно процесс обучение Л.С. Выготский определяет как следующее за собой развитие. Но </w:t>
      </w:r>
    </w:p>
    <w:p w:rsidR="001062D4" w:rsidRPr="001062D4" w:rsidRDefault="001062D4" w:rsidP="001062D4">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при этом </w:t>
      </w:r>
      <w:r w:rsidRPr="001062D4">
        <w:rPr>
          <w:rFonts w:ascii="Times New Roman" w:eastAsia="Times New Roman" w:hAnsi="Times New Roman" w:cs="Times New Roman"/>
          <w:color w:val="000000"/>
          <w:kern w:val="0"/>
          <w:sz w:val="26"/>
          <w:szCs w:val="26"/>
          <w:lang w:val="en-US" w:eastAsia="en-US" w:bidi="en-US"/>
        </w:rPr>
        <w:t>JI</w:t>
      </w:r>
      <w:r w:rsidRPr="001062D4">
        <w:rPr>
          <w:rFonts w:ascii="Times New Roman" w:eastAsia="Times New Roman" w:hAnsi="Times New Roman" w:cs="Times New Roman"/>
          <w:color w:val="000000"/>
          <w:kern w:val="0"/>
          <w:sz w:val="26"/>
          <w:szCs w:val="26"/>
          <w:lang w:eastAsia="en-US" w:bidi="en-US"/>
        </w:rPr>
        <w:t>.</w:t>
      </w:r>
      <w:r w:rsidRPr="001062D4">
        <w:rPr>
          <w:rFonts w:ascii="Times New Roman" w:eastAsia="Times New Roman" w:hAnsi="Times New Roman" w:cs="Times New Roman"/>
          <w:color w:val="000000"/>
          <w:kern w:val="0"/>
          <w:sz w:val="26"/>
          <w:szCs w:val="26"/>
          <w:lang w:val="en-US" w:eastAsia="en-US" w:bidi="en-US"/>
        </w:rPr>
        <w:t>C</w:t>
      </w:r>
      <w:r w:rsidRPr="001062D4">
        <w:rPr>
          <w:rFonts w:ascii="Times New Roman" w:eastAsia="Times New Roman" w:hAnsi="Times New Roman" w:cs="Times New Roman"/>
          <w:color w:val="000000"/>
          <w:kern w:val="0"/>
          <w:sz w:val="26"/>
          <w:szCs w:val="26"/>
          <w:lang w:eastAsia="en-US" w:bidi="en-US"/>
        </w:rPr>
        <w:t xml:space="preserve">. </w:t>
      </w:r>
      <w:r w:rsidRPr="001062D4">
        <w:rPr>
          <w:rFonts w:ascii="Times New Roman" w:eastAsia="Times New Roman" w:hAnsi="Times New Roman" w:cs="Times New Roman"/>
          <w:color w:val="000000"/>
          <w:kern w:val="0"/>
          <w:sz w:val="26"/>
          <w:szCs w:val="26"/>
          <w:lang w:eastAsia="ru-RU" w:bidi="ru-RU"/>
        </w:rPr>
        <w:t>Выготский замечает, что процесс обучение становится главным только тогда, когда оно осуществляется в зоне ближайшего развития обучающегося. [27]</w:t>
      </w:r>
    </w:p>
    <w:p w:rsidR="001062D4" w:rsidRPr="001062D4" w:rsidRDefault="001062D4" w:rsidP="001062D4">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В соответствии с концепцией А.Н. Леонтьева, основным фактором личностного и познавательного развития в процессе обучения специалиста становится активная деятельность, поэтому весьма принципиально, в какие виды деятельности и с какой степенью активности включается обучающийся. Поэтому основную роль в процессе обучения играет мотивационно-смысловая сфера личности обучающегося.</w:t>
      </w:r>
    </w:p>
    <w:p w:rsidR="001062D4" w:rsidRPr="001062D4" w:rsidRDefault="001062D4" w:rsidP="001062D4">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Когнитивно-деятельностный подход, базирующийся в своей основе на идеях культурно-деятельностной психологии, находит свою реализацию в существующих направлениях российской педагого-психологической науки и практической деятельности. К таким направлениям можно отнести:</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развивающее обучение как педагогический процесс (Д.Б.Эльконин, В.В.Давыдов); [144]</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планомерно-поэтапное формирование умственных действий и понятий у обучающихся в процессе их обучения (П.Я.Гальперин,</w:t>
      </w:r>
    </w:p>
    <w:p w:rsidR="001062D4" w:rsidRPr="001062D4" w:rsidRDefault="001062D4" w:rsidP="001062D4">
      <w:pPr>
        <w:tabs>
          <w:tab w:val="clear" w:pos="709"/>
          <w:tab w:val="left" w:pos="2037"/>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Н.Ф.Талызина); [137]</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педагогику и психологию поступательного развития обучающихся (Л.В.Занков);</w:t>
      </w:r>
    </w:p>
    <w:p w:rsidR="001062D4" w:rsidRPr="001062D4" w:rsidRDefault="001062D4" w:rsidP="001062D4">
      <w:pPr>
        <w:numPr>
          <w:ilvl w:val="0"/>
          <w:numId w:val="41"/>
        </w:numPr>
        <w:tabs>
          <w:tab w:val="clear" w:pos="709"/>
        </w:tabs>
        <w:suppressAutoHyphens w:val="0"/>
        <w:spacing w:after="0" w:line="480" w:lineRule="exact"/>
        <w:ind w:lef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психо-педагогику «живого знания» (В.П.Зинченко);</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культурно-историческую смысловую педагогику вариативно</w:t>
      </w:r>
      <w:r w:rsidRPr="001062D4">
        <w:rPr>
          <w:rFonts w:ascii="Times New Roman" w:eastAsia="Times New Roman" w:hAnsi="Times New Roman" w:cs="Times New Roman"/>
          <w:color w:val="000000"/>
          <w:kern w:val="0"/>
          <w:sz w:val="26"/>
          <w:szCs w:val="26"/>
          <w:lang w:eastAsia="ru-RU" w:bidi="ru-RU"/>
        </w:rPr>
        <w:softHyphen/>
        <w:t>развивающего обучения (А.Г.Асмолов, В.В.Рубцов, В.В.Клочко, Е.А.Ямбург); [4]</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личностно-ориентированное обучение (В.Д.Шадриков, В.И.Слободчиков, И.С.Якиманская, В.В.Сериков и др.). [125, 152]</w:t>
      </w:r>
    </w:p>
    <w:p w:rsidR="001062D4" w:rsidRPr="001062D4" w:rsidRDefault="001062D4" w:rsidP="001062D4">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Понятия «когнитивно-деятельностный подход» и "когнитивно</w:t>
      </w:r>
      <w:r w:rsidRPr="001062D4">
        <w:rPr>
          <w:rFonts w:ascii="Times New Roman" w:eastAsia="Times New Roman" w:hAnsi="Times New Roman" w:cs="Times New Roman"/>
          <w:color w:val="000000"/>
          <w:kern w:val="0"/>
          <w:sz w:val="26"/>
          <w:szCs w:val="26"/>
          <w:lang w:eastAsia="ru-RU" w:bidi="ru-RU"/>
        </w:rPr>
        <w:softHyphen/>
        <w:t>деятельностная модель" были введены после 1985 года в процессе сравнительного анализа принципов организации памяти в русле когнитивной психологии, базирующейся на кибернетической метафоре образа индивидуума как инструмента переработки потока информации, и культурно-деятельностной психологии.</w:t>
      </w:r>
    </w:p>
    <w:p w:rsidR="001062D4" w:rsidRPr="001062D4" w:rsidRDefault="001062D4" w:rsidP="001062D4">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За понятием «когнитивно-деятельностная модель», во-первых, скрывается желание использовать потенциал взаимодополнительности общенаучной методологии, обусловленной системным подходом к разным конкретным наукам и педагогической практике (см. работы И.В. Блауберга, В.Н. Садовского, Э.Г. Юдина), и уровнем конкретно-научной методологии в педагогике и психологии, тесно связанной с представлениями о категориях "развитие", "когнитивный", «деятельность» как объяснительном принципе педагогической науки. Мотивами для введения в научный оборот понятия «когнитивно</w:t>
      </w:r>
      <w:r w:rsidRPr="001062D4">
        <w:rPr>
          <w:rFonts w:ascii="Times New Roman" w:eastAsia="Times New Roman" w:hAnsi="Times New Roman" w:cs="Times New Roman"/>
          <w:color w:val="000000"/>
          <w:kern w:val="0"/>
          <w:sz w:val="26"/>
          <w:szCs w:val="26"/>
          <w:lang w:eastAsia="ru-RU" w:bidi="ru-RU"/>
        </w:rPr>
        <w:softHyphen/>
        <w:t>деятельностная модель» послужили классические труды российских психологов А.Н. Леонтьева «Деятельность. Сознание. Личность» (1975) и</w:t>
      </w:r>
    </w:p>
    <w:p w:rsidR="001062D4" w:rsidRPr="001062D4" w:rsidRDefault="001062D4" w:rsidP="001062D4">
      <w:pPr>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Э.Г. Юдина «Системный подход и принцип деятельности» (1977), в которых понятия "развитие" и «деятельность» выступают как «фундамент» таких педагого-психологических систем как «восприятие», «сознание», «обучаемость» и «личность», рожденных движением деятельности индивидуума в природе и обществе, а также желание снять проблемы несуществующей оппозиции между системной моделью и деятельностной моделью внутри отечественной психолого-педагогической науки, отраженной в ходе методологических дискуссий 70-90х годов прошлого века.</w:t>
      </w:r>
    </w:p>
    <w:p w:rsidR="001062D4" w:rsidRPr="001062D4" w:rsidRDefault="001062D4" w:rsidP="001062D4">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Во-вторых, применение когнитивно-деятельностной модели предполагает при изучении любых феноменов личности обучающегося в вузах МЧС России и проектировании разных сфер учебного процесса выделение в качестве методологических инструментов следующих планов анализа педагогического процесса:</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мотивационный план анализа, связанный с ответами на вопрос ради чего происходит формирование педагогического процесса и какие мотивы положены в его основу;</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интенционально-целевой план анализа педагогического процесса, связанный с ответом на вопрос на что, на какие цели направлены действия субъектов педагогического процесса;</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операционально-технологический план анализа педагогического процесса, связанный с ответом на вопрос каким способом, посредством каких операций, педагогических технологий достигаются мотивы и цели педагогического процесса в конкретных условиях ее осуществления;</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ресурсно-энергетический план анализа педагогического процесса, связанный с ответом на вопрос за счет чего, каких источников, например, тех или иных психофизиологических ресурсов организма обучающегося или материально-технических ресурсов учебного заведения, будут обеспечены те или иные действия, операции или педагогические технологии, обеспечивающие достижение мотивов и целей учебного процесса;</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субъектный план анализа педагогического процесса, связанный с ответом на вопрос кто будет основной движущей силой, заинтересованной в трансформациях, преобразованиях, изменениях традиционного учебного процесса в данном учебном заведении.</w:t>
      </w:r>
    </w:p>
    <w:p w:rsidR="001062D4" w:rsidRPr="001062D4" w:rsidRDefault="001062D4" w:rsidP="001062D4">
      <w:pPr>
        <w:tabs>
          <w:tab w:val="clear" w:pos="709"/>
        </w:tabs>
        <w:suppressAutoHyphens w:val="0"/>
        <w:spacing w:after="0" w:line="480" w:lineRule="exact"/>
        <w:ind w:left="40" w:right="20" w:firstLine="800"/>
        <w:rPr>
          <w:rFonts w:ascii="Times New Roman" w:eastAsia="Times New Roman" w:hAnsi="Times New Roman" w:cs="Times New Roman"/>
          <w:color w:val="000000"/>
          <w:kern w:val="0"/>
          <w:sz w:val="26"/>
          <w:szCs w:val="26"/>
          <w:lang w:eastAsia="ru-RU" w:bidi="ru-RU"/>
        </w:rPr>
        <w:sectPr w:rsidR="001062D4" w:rsidRPr="001062D4">
          <w:headerReference w:type="even" r:id="rId9"/>
          <w:headerReference w:type="default" r:id="rId10"/>
          <w:pgSz w:w="11909" w:h="16838"/>
          <w:pgMar w:top="1715" w:right="1334" w:bottom="1284" w:left="1358" w:header="0" w:footer="3" w:gutter="0"/>
          <w:cols w:space="720"/>
          <w:noEndnote/>
          <w:docGrid w:linePitch="360"/>
        </w:sectPr>
      </w:pPr>
      <w:r w:rsidRPr="001062D4">
        <w:rPr>
          <w:rFonts w:ascii="Times New Roman" w:eastAsia="Times New Roman" w:hAnsi="Times New Roman" w:cs="Times New Roman"/>
          <w:color w:val="000000"/>
          <w:kern w:val="0"/>
          <w:sz w:val="26"/>
          <w:szCs w:val="26"/>
          <w:lang w:eastAsia="ru-RU" w:bidi="ru-RU"/>
        </w:rPr>
        <w:t xml:space="preserve">В традиционных технологиях когнитивно-развивающего обучения особое внимание уделяется феномену «рефлексия». Под рефлексией обычно понимают объективное понимание обучающимся своих действий, приемов и способов деятельности в ходе учебного процесса, при этом обычно повышенное внимание уделяется критериям и процедурам оценки, а так же процессу самоконтроля. [123] К дискуссионным положениям </w:t>
      </w:r>
    </w:p>
    <w:p w:rsidR="001062D4" w:rsidRPr="001062D4" w:rsidRDefault="001062D4" w:rsidP="001062D4">
      <w:pPr>
        <w:tabs>
          <w:tab w:val="clear" w:pos="709"/>
        </w:tabs>
        <w:suppressAutoHyphens w:val="0"/>
        <w:spacing w:after="0" w:line="480" w:lineRule="exact"/>
        <w:ind w:left="40" w:right="20" w:firstLine="8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технологии когнитивно-развивающего обучения можно отнести то, что далеко не все обучающиеся в учебном подразделении вуза МЧС России способны обучаться быстрым темпом и на высоком уровне сложности, особенно на младших курсах. Особенно это касается обучающихся с замедленными динамическими характеристиками личности.</w:t>
      </w:r>
    </w:p>
    <w:p w:rsidR="001062D4" w:rsidRPr="001062D4" w:rsidRDefault="001062D4" w:rsidP="001062D4">
      <w:pPr>
        <w:tabs>
          <w:tab w:val="clear" w:pos="709"/>
          <w:tab w:val="right" w:pos="9187"/>
        </w:tabs>
        <w:suppressAutoHyphens w:val="0"/>
        <w:spacing w:after="0" w:line="480" w:lineRule="exact"/>
        <w:ind w:left="40" w:right="20" w:firstLine="78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Использование технологии проблемного обучения в совокупности с технологией когнитивно-развивающего обучения предполагает необходимость организации под руководством преподавателя самостоятельной поисковой деятельности обучающихся по решению специально сконструированных индивидуальных заданий, в ходе выполнения которых у обучающихся</w:t>
      </w:r>
      <w:r w:rsidRPr="001062D4">
        <w:rPr>
          <w:rFonts w:ascii="Times New Roman" w:eastAsia="Times New Roman" w:hAnsi="Times New Roman" w:cs="Times New Roman"/>
          <w:color w:val="000000"/>
          <w:kern w:val="0"/>
          <w:sz w:val="26"/>
          <w:szCs w:val="26"/>
          <w:lang w:eastAsia="ru-RU" w:bidi="ru-RU"/>
        </w:rPr>
        <w:tab/>
        <w:t>формируются новые</w:t>
      </w:r>
    </w:p>
    <w:p w:rsidR="001062D4" w:rsidRPr="001062D4" w:rsidRDefault="001062D4" w:rsidP="001062D4">
      <w:pPr>
        <w:tabs>
          <w:tab w:val="clear" w:pos="709"/>
          <w:tab w:val="right" w:pos="9187"/>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профессиональные компетенции, развиваются творческие способности, индивидуальная познавательная активность, необходимая любознательность, профессиональная эрудиция, творческое мышление и другие личностно значимые качества</w:t>
      </w:r>
      <w:r w:rsidRPr="001062D4">
        <w:rPr>
          <w:rFonts w:ascii="Times New Roman" w:eastAsia="Times New Roman" w:hAnsi="Times New Roman" w:cs="Times New Roman"/>
          <w:color w:val="000000"/>
          <w:kern w:val="0"/>
          <w:sz w:val="26"/>
          <w:szCs w:val="26"/>
          <w:lang w:eastAsia="ru-RU" w:bidi="ru-RU"/>
        </w:rPr>
        <w:tab/>
        <w:t>будущего сотрудника</w:t>
      </w:r>
    </w:p>
    <w:p w:rsidR="001062D4" w:rsidRPr="001062D4" w:rsidRDefault="001062D4" w:rsidP="001062D4">
      <w:pPr>
        <w:tabs>
          <w:tab w:val="clear" w:pos="709"/>
          <w:tab w:val="right" w:pos="9187"/>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Государственной противопожарной службы. Преимуществом технологии проблемного обучения является то, что применение такой технологии способствует не только приобретению обучающимися необходимых ключевых профессиональных компетенций, но и достижению высокого уровня их интеллектуального развития, формированию у них способности к самостоятельному добыванию знаний</w:t>
      </w:r>
      <w:r w:rsidRPr="001062D4">
        <w:rPr>
          <w:rFonts w:ascii="Times New Roman" w:eastAsia="Times New Roman" w:hAnsi="Times New Roman" w:cs="Times New Roman"/>
          <w:color w:val="000000"/>
          <w:kern w:val="0"/>
          <w:sz w:val="26"/>
          <w:szCs w:val="26"/>
          <w:lang w:eastAsia="ru-RU" w:bidi="ru-RU"/>
        </w:rPr>
        <w:tab/>
        <w:t>в процессе решения</w:t>
      </w:r>
    </w:p>
    <w:p w:rsidR="001062D4" w:rsidRPr="001062D4" w:rsidRDefault="001062D4" w:rsidP="001062D4">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профессиональных задач, развивает интерес к своей профессии, обеспечивает прочные результаты формирования профессиональных компетенций. Неизбежными издержками применения в учебном процессе технологии проблемного обучения могут стать значительные временные затраты на достижение запланированных результатов в формировании профессиональных компетенций и недостаточная управляемость познавательной деятельностью обучающихся.</w:t>
      </w:r>
    </w:p>
    <w:p w:rsidR="001062D4" w:rsidRPr="001062D4" w:rsidRDefault="001062D4" w:rsidP="001062D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Как известно, в основе нынешней модернизации российского пожарно-технического образования, детерминированной реалиями времени, положены идеи личностно-ориентированного развивающего обучения. Сегодня одна из важнейших задач вузов МЧС России состоит уже не в том, чтобы «снабдить» обучающихся багажом знаний, а в том, чтобы сформировать компетенции, позволяющие им самостоятельно добывать информацию и активно включаться в практическую деятельность комплектующих подразделений Государственной противопожарной службы. В связи с этим актуальным становится внедрение в учебный процесс таких технологий, которые способствовали бы формированию и развитию у обучающихся умения учиться, учиться творчески и самостоятельно, поскольку как писал Дж. Каннинг "Время и случай не могут ничего сделать для того, кто ничего не делает для самого себя". При этом практика организации учебного процесса в вузах МЧС России подтверждает, что наиболее эффективным инструментом решения задач формирования профессиональных компетенций у будущего сотрудника Г осу дарственной противопожарной службы является организация лабораторного практикума.</w:t>
      </w:r>
    </w:p>
    <w:p w:rsidR="001062D4" w:rsidRPr="001062D4" w:rsidRDefault="001062D4" w:rsidP="001062D4">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Теоретическую основу диссертационного исследования составили:</w:t>
      </w:r>
    </w:p>
    <w:p w:rsidR="001062D4" w:rsidRPr="001062D4" w:rsidRDefault="001062D4" w:rsidP="001062D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-когнитивно-деятельностная теория, ориентированная на мыследеятельность индивидуума, позволяющая переместить поле практической деятельности обучающегося в форму системной организации учебных процессов и образовательных структур (Г.П.Щедровицкий, А. Пископпель); [156]</w:t>
      </w:r>
    </w:p>
    <w:p w:rsidR="001062D4" w:rsidRPr="001062D4" w:rsidRDefault="001062D4" w:rsidP="001062D4">
      <w:pPr>
        <w:numPr>
          <w:ilvl w:val="0"/>
          <w:numId w:val="4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теория психотехнологии учебной деятельности индивидуума, основанная в концепции П.Я.Гальперина;</w:t>
      </w:r>
    </w:p>
    <w:p w:rsidR="001062D4" w:rsidRPr="001062D4" w:rsidRDefault="001062D4" w:rsidP="001062D4">
      <w:pPr>
        <w:numPr>
          <w:ilvl w:val="0"/>
          <w:numId w:val="4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акмеологический подход, акцентирующий внимание на процессе развития и самосовершенствования индивидуума на всем протяжении служебной деятельности в достижении им высших пиков своей профессиональной самоактаулизации (Б Г.Ананьев, Н.В.Кузьмина, А.А.Бодалев, А.А.Деркач, Е.А.Климов, А.К.Маркова и др.); [72, 86]</w:t>
      </w:r>
    </w:p>
    <w:p w:rsidR="001062D4" w:rsidRPr="001062D4" w:rsidRDefault="001062D4" w:rsidP="001062D4">
      <w:pPr>
        <w:numPr>
          <w:ilvl w:val="0"/>
          <w:numId w:val="41"/>
        </w:numPr>
        <w:tabs>
          <w:tab w:val="clear" w:pos="709"/>
        </w:tabs>
        <w:suppressAutoHyphens w:val="0"/>
        <w:spacing w:after="0" w:line="465" w:lineRule="exact"/>
        <w:ind w:left="20" w:right="20" w:firstLine="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теория и практика профессиогенеза личности обучающегося (Е.А.Климов, А.К.Маркова, Н.С.Пряжников, Л.М.Митина и др.); [91]</w:t>
      </w:r>
    </w:p>
    <w:p w:rsidR="001062D4" w:rsidRPr="001062D4" w:rsidRDefault="001062D4" w:rsidP="001062D4">
      <w:pPr>
        <w:numPr>
          <w:ilvl w:val="0"/>
          <w:numId w:val="41"/>
        </w:numPr>
        <w:tabs>
          <w:tab w:val="clear" w:pos="709"/>
        </w:tabs>
        <w:suppressAutoHyphens w:val="0"/>
        <w:spacing w:after="0" w:line="465" w:lineRule="exact"/>
        <w:ind w:left="20" w:right="20" w:firstLine="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теория саморазвития личности в условиях модели инновационного обучения, построенной на новой парадигме: непрерывном саморазвитии потребностей, способностей и сознания индивидуума в учебном процессе (А.Г.Асмолов, В.П.Зинченко, К.Г.Вазина); [4]</w:t>
      </w:r>
    </w:p>
    <w:p w:rsidR="001062D4" w:rsidRPr="001062D4" w:rsidRDefault="001062D4" w:rsidP="001062D4">
      <w:pPr>
        <w:numPr>
          <w:ilvl w:val="0"/>
          <w:numId w:val="41"/>
        </w:numPr>
        <w:tabs>
          <w:tab w:val="clear" w:pos="709"/>
        </w:tabs>
        <w:suppressAutoHyphens w:val="0"/>
        <w:spacing w:after="0" w:line="465" w:lineRule="exact"/>
        <w:ind w:left="20" w:right="20" w:firstLine="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андрогогический подход в профессиональном образовании (С.И.Змеев, Т.Н.Ломтева), постулирующий новое отношение к субъемту вузовской системы, а именно как к взрослому, несущему ответственность за свое жизненное самоопределение;</w:t>
      </w:r>
    </w:p>
    <w:p w:rsidR="001062D4" w:rsidRPr="001062D4" w:rsidRDefault="001062D4" w:rsidP="001062D4">
      <w:pPr>
        <w:numPr>
          <w:ilvl w:val="0"/>
          <w:numId w:val="41"/>
        </w:numPr>
        <w:tabs>
          <w:tab w:val="clear" w:pos="709"/>
        </w:tabs>
        <w:suppressAutoHyphens w:val="0"/>
        <w:spacing w:after="0" w:line="465" w:lineRule="exact"/>
        <w:ind w:left="20" w:right="20" w:firstLine="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идеи гуманистической психологии: идея личносно-развивающего взаимодействия в ходе участия в учебном процессе (К.Роджерс, Т.М.Буякас, И.Б.Котова. В.А.Петровский, Е.Н.Шиянов и др.); [159]</w:t>
      </w:r>
    </w:p>
    <w:p w:rsidR="001062D4" w:rsidRPr="001062D4" w:rsidRDefault="001062D4" w:rsidP="001062D4">
      <w:pPr>
        <w:numPr>
          <w:ilvl w:val="0"/>
          <w:numId w:val="41"/>
        </w:numPr>
        <w:tabs>
          <w:tab w:val="clear" w:pos="709"/>
        </w:tabs>
        <w:suppressAutoHyphens w:val="0"/>
        <w:spacing w:after="0" w:line="465" w:lineRule="exact"/>
        <w:ind w:left="20" w:right="20" w:firstLine="66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практико-ориентированные исследования проблемы оказания психологической поддержки в ходе реализации учебного процесса (Г.С.Абрамова, С.А.Беличева, О.Г.Власова, И.В.Дубровина, С.В.Недбаева и др.).</w:t>
      </w:r>
    </w:p>
    <w:p w:rsidR="001062D4" w:rsidRPr="001062D4" w:rsidRDefault="001062D4" w:rsidP="001062D4">
      <w:pPr>
        <w:tabs>
          <w:tab w:val="clear" w:pos="709"/>
        </w:tabs>
        <w:suppressAutoHyphens w:val="0"/>
        <w:spacing w:after="0" w:line="465" w:lineRule="exact"/>
        <w:ind w:left="20" w:right="20" w:firstLine="66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Анализ содержания организационно-деятельностной теории, ориентированной на мыследеятельность, и позволяющей замещать поле практической деятельности обучающегося в форму системной организации процессов и структур лабораторного практикума, теории и практики профессиогенеза будущего специалиста, а также андрогогический подход в техническом образовании, постулирующий новое отношение к обучающемуся в вузах МЧС России, а именно как к взрослому, несущему ответственность за свое жизненное самоопределение позволил увидеть необходимость осуществления существенных изменений в модели лабораторного практикума на основе применения когнитивно</w:t>
      </w:r>
      <w:r w:rsidRPr="001062D4">
        <w:rPr>
          <w:rFonts w:ascii="Times New Roman" w:eastAsia="Times New Roman" w:hAnsi="Times New Roman" w:cs="Times New Roman"/>
          <w:color w:val="000000"/>
          <w:kern w:val="0"/>
          <w:sz w:val="26"/>
          <w:szCs w:val="26"/>
          <w:lang w:eastAsia="ru-RU" w:bidi="ru-RU"/>
        </w:rPr>
        <w:softHyphen/>
        <w:t>деятельностного подхода и учета специфики функционирования вузов МЧС России, однако для этого необходимо разрешить противоречия между необходимостью внедрения в образовательный процесс личностно</w:t>
      </w:r>
      <w:r w:rsidRPr="001062D4">
        <w:rPr>
          <w:rFonts w:ascii="Times New Roman" w:eastAsia="Times New Roman" w:hAnsi="Times New Roman" w:cs="Times New Roman"/>
          <w:color w:val="000000"/>
          <w:kern w:val="0"/>
          <w:sz w:val="26"/>
          <w:szCs w:val="26"/>
          <w:lang w:eastAsia="ru-RU" w:bidi="ru-RU"/>
        </w:rPr>
        <w:softHyphen/>
        <w:t>ориентированных технологий, релевантных задачам развивающейся, часто сенситивной личности обучающегося и недостаточностью банка данных, содержащего набор проективных моделей этих технологий, адекватных условиям учебно-воспитательного процесса.</w:t>
      </w:r>
    </w:p>
    <w:p w:rsidR="001062D4" w:rsidRPr="001062D4" w:rsidRDefault="001062D4" w:rsidP="001062D4">
      <w:pPr>
        <w:tabs>
          <w:tab w:val="clear" w:pos="709"/>
        </w:tabs>
        <w:suppressAutoHyphens w:val="0"/>
        <w:spacing w:after="0" w:line="465"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Существенная педагогическая значимость поставленной проблемы, ее недостаточная теоретическая разработанность в психолого</w:t>
      </w:r>
      <w:r w:rsidRPr="001062D4">
        <w:rPr>
          <w:rFonts w:ascii="Times New Roman" w:eastAsia="Times New Roman" w:hAnsi="Times New Roman" w:cs="Times New Roman"/>
          <w:color w:val="000000"/>
          <w:kern w:val="0"/>
          <w:sz w:val="26"/>
          <w:szCs w:val="26"/>
          <w:lang w:eastAsia="ru-RU" w:bidi="ru-RU"/>
        </w:rPr>
        <w:softHyphen/>
        <w:t>педагогической литературе, потребность вузов МЧС России в практических рекомендациях по использованию современных технологий организации лабораторного практикума обусловили выбор темы исследования, определили цель, объект и предмет исследования.</w:t>
      </w:r>
    </w:p>
    <w:p w:rsidR="001062D4" w:rsidRPr="001062D4" w:rsidRDefault="001062D4" w:rsidP="001062D4">
      <w:pPr>
        <w:tabs>
          <w:tab w:val="clear" w:pos="709"/>
        </w:tabs>
        <w:suppressAutoHyphens w:val="0"/>
        <w:spacing w:after="0" w:line="465"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Цель исследования </w:t>
      </w:r>
      <w:r w:rsidRPr="001062D4">
        <w:rPr>
          <w:rFonts w:ascii="Times New Roman" w:eastAsia="Times New Roman" w:hAnsi="Times New Roman" w:cs="Times New Roman"/>
          <w:color w:val="000000"/>
          <w:kern w:val="0"/>
          <w:sz w:val="26"/>
          <w:szCs w:val="26"/>
          <w:lang w:eastAsia="ru-RU" w:bidi="ru-RU"/>
        </w:rPr>
        <w:t>- разработка современной педагогической модели лабораторного практикума, позволяющей повысить качество обучения будущих сотрудников Государственной противопожарной службы.</w:t>
      </w:r>
    </w:p>
    <w:p w:rsidR="001062D4" w:rsidRPr="001062D4" w:rsidRDefault="001062D4" w:rsidP="001062D4">
      <w:pPr>
        <w:tabs>
          <w:tab w:val="clear" w:pos="709"/>
        </w:tabs>
        <w:suppressAutoHyphens w:val="0"/>
        <w:spacing w:after="0" w:line="465"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Объект исследования </w:t>
      </w:r>
      <w:r w:rsidRPr="001062D4">
        <w:rPr>
          <w:rFonts w:ascii="Times New Roman" w:eastAsia="Times New Roman" w:hAnsi="Times New Roman" w:cs="Times New Roman"/>
          <w:color w:val="000000"/>
          <w:kern w:val="0"/>
          <w:sz w:val="26"/>
          <w:szCs w:val="26"/>
          <w:lang w:eastAsia="ru-RU" w:bidi="ru-RU"/>
        </w:rPr>
        <w:t>- процесс обучения специалистов для Государственной противопожарной службы в высших учебных заведениях МЧС России.</w:t>
      </w:r>
    </w:p>
    <w:p w:rsidR="001062D4" w:rsidRPr="001062D4" w:rsidRDefault="001062D4" w:rsidP="001062D4">
      <w:pPr>
        <w:tabs>
          <w:tab w:val="clear" w:pos="709"/>
        </w:tabs>
        <w:suppressAutoHyphens w:val="0"/>
        <w:spacing w:after="0" w:line="465"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Предмет исследования </w:t>
      </w:r>
      <w:r w:rsidRPr="001062D4">
        <w:rPr>
          <w:rFonts w:ascii="Times New Roman" w:eastAsia="Times New Roman" w:hAnsi="Times New Roman" w:cs="Times New Roman"/>
          <w:color w:val="000000"/>
          <w:kern w:val="0"/>
          <w:sz w:val="26"/>
          <w:szCs w:val="26"/>
          <w:lang w:eastAsia="ru-RU" w:bidi="ru-RU"/>
        </w:rPr>
        <w:t>- нахождение условий и поиск путей повышения эффективности обучения в вузах МЧС России на основе применения когнитивно-деятельностной модели лабораторного практикума.</w:t>
      </w:r>
    </w:p>
    <w:p w:rsidR="001062D4" w:rsidRPr="001062D4" w:rsidRDefault="001062D4" w:rsidP="001062D4">
      <w:pPr>
        <w:tabs>
          <w:tab w:val="clear" w:pos="709"/>
        </w:tabs>
        <w:suppressAutoHyphens w:val="0"/>
        <w:spacing w:after="0" w:line="465" w:lineRule="exact"/>
        <w:ind w:left="40" w:right="40" w:firstLine="700"/>
        <w:rPr>
          <w:rFonts w:ascii="Times New Roman" w:eastAsia="Times New Roman" w:hAnsi="Times New Roman" w:cs="Times New Roman"/>
          <w:color w:val="000000"/>
          <w:kern w:val="0"/>
          <w:sz w:val="26"/>
          <w:szCs w:val="26"/>
          <w:lang w:eastAsia="ru-RU" w:bidi="ru-RU"/>
        </w:rPr>
        <w:sectPr w:rsidR="001062D4" w:rsidRPr="001062D4">
          <w:headerReference w:type="even" r:id="rId11"/>
          <w:headerReference w:type="default" r:id="rId12"/>
          <w:pgSz w:w="11909" w:h="16838"/>
          <w:pgMar w:top="1715" w:right="1334" w:bottom="1284" w:left="1358" w:header="0" w:footer="3" w:gutter="0"/>
          <w:cols w:space="720"/>
          <w:noEndnote/>
          <w:titlePg/>
          <w:docGrid w:linePitch="360"/>
        </w:sectPr>
      </w:pPr>
      <w:r w:rsidRPr="001062D4">
        <w:rPr>
          <w:rFonts w:ascii="Times New Roman" w:eastAsia="Times New Roman" w:hAnsi="Times New Roman" w:cs="Times New Roman"/>
          <w:color w:val="000000"/>
          <w:kern w:val="0"/>
          <w:sz w:val="26"/>
          <w:szCs w:val="26"/>
          <w:lang w:eastAsia="ru-RU" w:bidi="ru-RU"/>
        </w:rPr>
        <w:t xml:space="preserve">В процессе исследования была выдвинута </w:t>
      </w:r>
      <w:r w:rsidRPr="001062D4">
        <w:rPr>
          <w:rFonts w:ascii="Times New Roman" w:eastAsia="Times New Roman" w:hAnsi="Times New Roman" w:cs="Times New Roman"/>
          <w:b/>
          <w:bCs/>
          <w:color w:val="000000"/>
          <w:kern w:val="0"/>
          <w:sz w:val="26"/>
          <w:szCs w:val="26"/>
          <w:lang w:eastAsia="ru-RU" w:bidi="ru-RU"/>
        </w:rPr>
        <w:t xml:space="preserve">рабочая гипотеза: </w:t>
      </w:r>
      <w:r w:rsidRPr="001062D4">
        <w:rPr>
          <w:rFonts w:ascii="Times New Roman" w:eastAsia="Times New Roman" w:hAnsi="Times New Roman" w:cs="Times New Roman"/>
          <w:color w:val="000000"/>
          <w:kern w:val="0"/>
          <w:sz w:val="26"/>
          <w:szCs w:val="26"/>
          <w:lang w:eastAsia="ru-RU" w:bidi="ru-RU"/>
        </w:rPr>
        <w:t>эффективность обучения в вузах МЧС России повысится, если в ходе подготовки лабораторного практикума и выполнении его обучающимися, будут выполнены следующие педагогические условия:</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будет разработана и реализована система мотивации к занятию деятельностной позиции обучающимися в ходе подготовки и выполнения лабораторного практикума;</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компетентностно-ориентированная тематика лабораторного практикума приведет субъекта обучения в состояние когнитивного диссонанса, которое разрешается в ходе успешного выполнения обучающимся индивидуальных заданий на лабораторный эксперимент.</w:t>
      </w:r>
    </w:p>
    <w:p w:rsidR="001062D4" w:rsidRPr="001062D4" w:rsidRDefault="001062D4" w:rsidP="001062D4">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Цель исследования и сформулированная рабочая гипотеза обусловили следующие </w:t>
      </w:r>
      <w:r w:rsidRPr="001062D4">
        <w:rPr>
          <w:rFonts w:ascii="Times New Roman" w:eastAsia="Times New Roman" w:hAnsi="Times New Roman" w:cs="Times New Roman"/>
          <w:b/>
          <w:bCs/>
          <w:color w:val="000000"/>
          <w:kern w:val="0"/>
          <w:sz w:val="26"/>
          <w:szCs w:val="26"/>
          <w:lang w:eastAsia="ru-RU" w:bidi="ru-RU"/>
        </w:rPr>
        <w:t>задачи:</w:t>
      </w:r>
    </w:p>
    <w:p w:rsidR="001062D4" w:rsidRPr="001062D4" w:rsidRDefault="001062D4" w:rsidP="001062D4">
      <w:pPr>
        <w:numPr>
          <w:ilvl w:val="0"/>
          <w:numId w:val="42"/>
        </w:numPr>
        <w:tabs>
          <w:tab w:val="clear" w:pos="709"/>
          <w:tab w:val="right" w:pos="5707"/>
          <w:tab w:val="left" w:pos="5993"/>
        </w:tabs>
        <w:suppressAutoHyphens w:val="0"/>
        <w:spacing w:after="0" w:line="480" w:lineRule="exact"/>
        <w:ind w:lef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Проанализировать</w:t>
      </w:r>
      <w:r w:rsidRPr="001062D4">
        <w:rPr>
          <w:rFonts w:ascii="Times New Roman" w:eastAsia="Times New Roman" w:hAnsi="Times New Roman" w:cs="Times New Roman"/>
          <w:color w:val="000000"/>
          <w:kern w:val="0"/>
          <w:sz w:val="26"/>
          <w:szCs w:val="26"/>
          <w:lang w:eastAsia="ru-RU" w:bidi="ru-RU"/>
        </w:rPr>
        <w:tab/>
        <w:t>возможности</w:t>
      </w:r>
      <w:r w:rsidRPr="001062D4">
        <w:rPr>
          <w:rFonts w:ascii="Times New Roman" w:eastAsia="Times New Roman" w:hAnsi="Times New Roman" w:cs="Times New Roman"/>
          <w:color w:val="000000"/>
          <w:kern w:val="0"/>
          <w:sz w:val="26"/>
          <w:szCs w:val="26"/>
          <w:lang w:eastAsia="ru-RU" w:bidi="ru-RU"/>
        </w:rPr>
        <w:tab/>
        <w:t>уже существующего</w:t>
      </w:r>
    </w:p>
    <w:p w:rsidR="001062D4" w:rsidRPr="001062D4" w:rsidRDefault="001062D4" w:rsidP="001062D4">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отечественного и зарубежного опыта применения современных педагогических технологий при организации лабораторного практикума вузах МЧС России.</w:t>
      </w:r>
    </w:p>
    <w:p w:rsidR="001062D4" w:rsidRPr="001062D4" w:rsidRDefault="001062D4" w:rsidP="001062D4">
      <w:pPr>
        <w:numPr>
          <w:ilvl w:val="0"/>
          <w:numId w:val="42"/>
        </w:numPr>
        <w:tabs>
          <w:tab w:val="clear" w:pos="709"/>
          <w:tab w:val="left" w:pos="3395"/>
          <w:tab w:val="right" w:pos="9174"/>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Спроектировать целостный процесс проведения лабораторного практикума на основе когнитивно-деятельностной модели, предусматривающей</w:t>
      </w:r>
      <w:r w:rsidRPr="001062D4">
        <w:rPr>
          <w:rFonts w:ascii="Times New Roman" w:eastAsia="Times New Roman" w:hAnsi="Times New Roman" w:cs="Times New Roman"/>
          <w:color w:val="000000"/>
          <w:kern w:val="0"/>
          <w:sz w:val="26"/>
          <w:szCs w:val="26"/>
          <w:lang w:eastAsia="ru-RU" w:bidi="ru-RU"/>
        </w:rPr>
        <w:tab/>
        <w:t>применение</w:t>
      </w:r>
      <w:r w:rsidRPr="001062D4">
        <w:rPr>
          <w:rFonts w:ascii="Times New Roman" w:eastAsia="Times New Roman" w:hAnsi="Times New Roman" w:cs="Times New Roman"/>
          <w:color w:val="000000"/>
          <w:kern w:val="0"/>
          <w:sz w:val="26"/>
          <w:szCs w:val="26"/>
          <w:lang w:eastAsia="ru-RU" w:bidi="ru-RU"/>
        </w:rPr>
        <w:tab/>
        <w:t>личностно-ориентированных</w:t>
      </w:r>
    </w:p>
    <w:p w:rsidR="001062D4" w:rsidRPr="001062D4" w:rsidRDefault="001062D4" w:rsidP="001062D4">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педагогических технологий.</w:t>
      </w:r>
    </w:p>
    <w:p w:rsidR="001062D4" w:rsidRPr="001062D4" w:rsidRDefault="001062D4" w:rsidP="001062D4">
      <w:pPr>
        <w:numPr>
          <w:ilvl w:val="0"/>
          <w:numId w:val="42"/>
        </w:numPr>
        <w:tabs>
          <w:tab w:val="clear" w:pos="709"/>
          <w:tab w:val="left" w:pos="3736"/>
          <w:tab w:val="right" w:pos="5707"/>
          <w:tab w:val="left" w:pos="5993"/>
        </w:tabs>
        <w:suppressAutoHyphens w:val="0"/>
        <w:spacing w:after="0" w:line="480" w:lineRule="exact"/>
        <w:ind w:lef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Сформулировать</w:t>
      </w:r>
      <w:r w:rsidRPr="001062D4">
        <w:rPr>
          <w:rFonts w:ascii="Times New Roman" w:eastAsia="Times New Roman" w:hAnsi="Times New Roman" w:cs="Times New Roman"/>
          <w:color w:val="000000"/>
          <w:kern w:val="0"/>
          <w:sz w:val="26"/>
          <w:szCs w:val="26"/>
          <w:lang w:eastAsia="ru-RU" w:bidi="ru-RU"/>
        </w:rPr>
        <w:tab/>
        <w:t>и</w:t>
      </w:r>
      <w:r w:rsidRPr="001062D4">
        <w:rPr>
          <w:rFonts w:ascii="Times New Roman" w:eastAsia="Times New Roman" w:hAnsi="Times New Roman" w:cs="Times New Roman"/>
          <w:color w:val="000000"/>
          <w:kern w:val="0"/>
          <w:sz w:val="26"/>
          <w:szCs w:val="26"/>
          <w:lang w:eastAsia="ru-RU" w:bidi="ru-RU"/>
        </w:rPr>
        <w:tab/>
        <w:t>обосновать</w:t>
      </w:r>
      <w:r w:rsidRPr="001062D4">
        <w:rPr>
          <w:rFonts w:ascii="Times New Roman" w:eastAsia="Times New Roman" w:hAnsi="Times New Roman" w:cs="Times New Roman"/>
          <w:color w:val="000000"/>
          <w:kern w:val="0"/>
          <w:sz w:val="26"/>
          <w:szCs w:val="26"/>
          <w:lang w:eastAsia="ru-RU" w:bidi="ru-RU"/>
        </w:rPr>
        <w:tab/>
        <w:t>психолого-дидактические</w:t>
      </w:r>
    </w:p>
    <w:p w:rsidR="001062D4" w:rsidRPr="001062D4" w:rsidRDefault="001062D4" w:rsidP="001062D4">
      <w:pPr>
        <w:tabs>
          <w:tab w:val="clear" w:pos="709"/>
          <w:tab w:val="left" w:pos="3736"/>
          <w:tab w:val="left" w:pos="5993"/>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требования к комплекту учебно-методических материалов, использующих виртуальные технологии</w:t>
      </w:r>
      <w:r w:rsidRPr="001062D4">
        <w:rPr>
          <w:rFonts w:ascii="Times New Roman" w:eastAsia="Times New Roman" w:hAnsi="Times New Roman" w:cs="Times New Roman"/>
          <w:color w:val="000000"/>
          <w:kern w:val="0"/>
          <w:sz w:val="26"/>
          <w:szCs w:val="26"/>
          <w:lang w:eastAsia="ru-RU" w:bidi="ru-RU"/>
        </w:rPr>
        <w:tab/>
        <w:t>информационной</w:t>
      </w:r>
      <w:r w:rsidRPr="001062D4">
        <w:rPr>
          <w:rFonts w:ascii="Times New Roman" w:eastAsia="Times New Roman" w:hAnsi="Times New Roman" w:cs="Times New Roman"/>
          <w:color w:val="000000"/>
          <w:kern w:val="0"/>
          <w:sz w:val="26"/>
          <w:szCs w:val="26"/>
          <w:lang w:eastAsia="ru-RU" w:bidi="ru-RU"/>
        </w:rPr>
        <w:tab/>
        <w:t>поддержки проведения</w:t>
      </w:r>
    </w:p>
    <w:p w:rsidR="001062D4" w:rsidRPr="001062D4" w:rsidRDefault="001062D4" w:rsidP="001062D4">
      <w:pPr>
        <w:tabs>
          <w:tab w:val="clear" w:pos="709"/>
          <w:tab w:val="right" w:pos="5707"/>
          <w:tab w:val="left" w:pos="5993"/>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лабораторного эксперимента</w:t>
      </w:r>
      <w:r w:rsidRPr="001062D4">
        <w:rPr>
          <w:rFonts w:ascii="Times New Roman" w:eastAsia="Times New Roman" w:hAnsi="Times New Roman" w:cs="Times New Roman"/>
          <w:color w:val="000000"/>
          <w:kern w:val="0"/>
          <w:sz w:val="26"/>
          <w:szCs w:val="26"/>
          <w:lang w:eastAsia="ru-RU" w:bidi="ru-RU"/>
        </w:rPr>
        <w:tab/>
        <w:t>с учетом</w:t>
      </w:r>
      <w:r w:rsidRPr="001062D4">
        <w:rPr>
          <w:rFonts w:ascii="Times New Roman" w:eastAsia="Times New Roman" w:hAnsi="Times New Roman" w:cs="Times New Roman"/>
          <w:color w:val="000000"/>
          <w:kern w:val="0"/>
          <w:sz w:val="26"/>
          <w:szCs w:val="26"/>
          <w:lang w:eastAsia="ru-RU" w:bidi="ru-RU"/>
        </w:rPr>
        <w:tab/>
        <w:t>особенностей процесса</w:t>
      </w:r>
    </w:p>
    <w:p w:rsidR="001062D4" w:rsidRPr="001062D4" w:rsidRDefault="001062D4" w:rsidP="001062D4">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формирования профессиональных компетенций обучающихся в вузах МЧС России.</w:t>
      </w:r>
    </w:p>
    <w:p w:rsidR="001062D4" w:rsidRPr="001062D4" w:rsidRDefault="001062D4" w:rsidP="001062D4">
      <w:pPr>
        <w:numPr>
          <w:ilvl w:val="0"/>
          <w:numId w:val="42"/>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Сформировать необходимые комплекты методической документации и соответствующего программно-аппаратного сопровождения процесса выполнения лабораторного практикума при внедрении когнитивно-деятельностной модели по дисциплине «Физика».</w:t>
      </w:r>
    </w:p>
    <w:p w:rsidR="001062D4" w:rsidRPr="001062D4" w:rsidRDefault="001062D4" w:rsidP="001062D4">
      <w:pPr>
        <w:numPr>
          <w:ilvl w:val="0"/>
          <w:numId w:val="42"/>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Подтвердить экспериментально эффективность процесса проведения лабораторного практикума в Санкт-Петербургском университете ГПС МЧС России на основе применения когнитивно</w:t>
      </w:r>
      <w:r w:rsidRPr="001062D4">
        <w:rPr>
          <w:rFonts w:ascii="Times New Roman" w:eastAsia="Times New Roman" w:hAnsi="Times New Roman" w:cs="Times New Roman"/>
          <w:color w:val="000000"/>
          <w:kern w:val="0"/>
          <w:sz w:val="26"/>
          <w:szCs w:val="26"/>
          <w:lang w:eastAsia="ru-RU" w:bidi="ru-RU"/>
        </w:rPr>
        <w:softHyphen/>
        <w:t>деятельностной модели.</w:t>
      </w:r>
    </w:p>
    <w:p w:rsidR="001062D4" w:rsidRPr="001062D4" w:rsidRDefault="001062D4" w:rsidP="001062D4">
      <w:pPr>
        <w:tabs>
          <w:tab w:val="clear" w:pos="709"/>
        </w:tabs>
        <w:suppressAutoHyphens w:val="0"/>
        <w:spacing w:after="0" w:line="480" w:lineRule="exact"/>
        <w:ind w:left="40" w:firstLine="700"/>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Методологической основой </w:t>
      </w:r>
      <w:r w:rsidRPr="001062D4">
        <w:rPr>
          <w:rFonts w:ascii="Times New Roman" w:eastAsia="Times New Roman" w:hAnsi="Times New Roman" w:cs="Times New Roman"/>
          <w:color w:val="000000"/>
          <w:kern w:val="0"/>
          <w:sz w:val="26"/>
          <w:szCs w:val="26"/>
          <w:lang w:eastAsia="ru-RU" w:bidi="ru-RU"/>
        </w:rPr>
        <w:t>исследования явились:</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общие психолого-педагогические особенности развития личности в процессе обучения </w:t>
      </w:r>
      <w:r w:rsidRPr="001062D4">
        <w:rPr>
          <w:rFonts w:ascii="Times New Roman" w:eastAsia="Times New Roman" w:hAnsi="Times New Roman" w:cs="Times New Roman"/>
          <w:color w:val="000000"/>
          <w:kern w:val="0"/>
          <w:sz w:val="26"/>
          <w:szCs w:val="26"/>
          <w:lang w:eastAsia="en-US" w:bidi="en-US"/>
        </w:rPr>
        <w:t>(</w:t>
      </w:r>
      <w:r w:rsidRPr="001062D4">
        <w:rPr>
          <w:rFonts w:ascii="Times New Roman" w:eastAsia="Times New Roman" w:hAnsi="Times New Roman" w:cs="Times New Roman"/>
          <w:color w:val="000000"/>
          <w:kern w:val="0"/>
          <w:sz w:val="26"/>
          <w:szCs w:val="26"/>
          <w:lang w:val="en-US" w:eastAsia="en-US" w:bidi="en-US"/>
        </w:rPr>
        <w:t>B</w:t>
      </w:r>
      <w:r w:rsidRPr="001062D4">
        <w:rPr>
          <w:rFonts w:ascii="Times New Roman" w:eastAsia="Times New Roman" w:hAnsi="Times New Roman" w:cs="Times New Roman"/>
          <w:color w:val="000000"/>
          <w:kern w:val="0"/>
          <w:sz w:val="26"/>
          <w:szCs w:val="26"/>
          <w:lang w:eastAsia="en-US" w:bidi="en-US"/>
        </w:rPr>
        <w:t>.</w:t>
      </w:r>
      <w:r w:rsidRPr="001062D4">
        <w:rPr>
          <w:rFonts w:ascii="Times New Roman" w:eastAsia="Times New Roman" w:hAnsi="Times New Roman" w:cs="Times New Roman"/>
          <w:color w:val="000000"/>
          <w:kern w:val="0"/>
          <w:sz w:val="26"/>
          <w:szCs w:val="26"/>
          <w:lang w:val="en-US" w:eastAsia="en-US" w:bidi="en-US"/>
        </w:rPr>
        <w:t>C</w:t>
      </w:r>
      <w:r w:rsidRPr="001062D4">
        <w:rPr>
          <w:rFonts w:ascii="Times New Roman" w:eastAsia="Times New Roman" w:hAnsi="Times New Roman" w:cs="Times New Roman"/>
          <w:color w:val="000000"/>
          <w:kern w:val="0"/>
          <w:sz w:val="26"/>
          <w:szCs w:val="26"/>
          <w:lang w:eastAsia="en-US" w:bidi="en-US"/>
        </w:rPr>
        <w:t xml:space="preserve">. </w:t>
      </w:r>
      <w:r w:rsidRPr="001062D4">
        <w:rPr>
          <w:rFonts w:ascii="Times New Roman" w:eastAsia="Times New Roman" w:hAnsi="Times New Roman" w:cs="Times New Roman"/>
          <w:color w:val="000000"/>
          <w:kern w:val="0"/>
          <w:sz w:val="26"/>
          <w:szCs w:val="26"/>
          <w:lang w:eastAsia="ru-RU" w:bidi="ru-RU"/>
        </w:rPr>
        <w:t xml:space="preserve">Артамонов, </w:t>
      </w:r>
      <w:r w:rsidRPr="001062D4">
        <w:rPr>
          <w:rFonts w:ascii="Times New Roman" w:eastAsia="Times New Roman" w:hAnsi="Times New Roman" w:cs="Times New Roman"/>
          <w:color w:val="000000"/>
          <w:kern w:val="0"/>
          <w:sz w:val="26"/>
          <w:szCs w:val="26"/>
          <w:lang w:val="en-US" w:eastAsia="en-US" w:bidi="en-US"/>
        </w:rPr>
        <w:t>JI</w:t>
      </w:r>
      <w:r w:rsidRPr="001062D4">
        <w:rPr>
          <w:rFonts w:ascii="Times New Roman" w:eastAsia="Times New Roman" w:hAnsi="Times New Roman" w:cs="Times New Roman"/>
          <w:color w:val="000000"/>
          <w:kern w:val="0"/>
          <w:sz w:val="26"/>
          <w:szCs w:val="26"/>
          <w:lang w:eastAsia="en-US" w:bidi="en-US"/>
        </w:rPr>
        <w:t>.</w:t>
      </w:r>
      <w:r w:rsidRPr="001062D4">
        <w:rPr>
          <w:rFonts w:ascii="Times New Roman" w:eastAsia="Times New Roman" w:hAnsi="Times New Roman" w:cs="Times New Roman"/>
          <w:color w:val="000000"/>
          <w:kern w:val="0"/>
          <w:sz w:val="26"/>
          <w:szCs w:val="26"/>
          <w:lang w:val="en-US" w:eastAsia="en-US" w:bidi="en-US"/>
        </w:rPr>
        <w:t>C</w:t>
      </w:r>
      <w:r w:rsidRPr="001062D4">
        <w:rPr>
          <w:rFonts w:ascii="Times New Roman" w:eastAsia="Times New Roman" w:hAnsi="Times New Roman" w:cs="Times New Roman"/>
          <w:color w:val="000000"/>
          <w:kern w:val="0"/>
          <w:sz w:val="26"/>
          <w:szCs w:val="26"/>
          <w:lang w:eastAsia="en-US" w:bidi="en-US"/>
        </w:rPr>
        <w:t xml:space="preserve">. </w:t>
      </w:r>
      <w:r w:rsidRPr="001062D4">
        <w:rPr>
          <w:rFonts w:ascii="Times New Roman" w:eastAsia="Times New Roman" w:hAnsi="Times New Roman" w:cs="Times New Roman"/>
          <w:color w:val="000000"/>
          <w:kern w:val="0"/>
          <w:sz w:val="26"/>
          <w:szCs w:val="26"/>
          <w:lang w:eastAsia="ru-RU" w:bidi="ru-RU"/>
        </w:rPr>
        <w:t>Выготский, А.С. Захаревич, С.П. Иванова, А.А. Луговой, А.В. Шленков и др.);</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основы информационного моделирования процесса обучения (В.И. Антюхов, С.Л. Исаков, И.П. Линдсней, С.Н. Терехин, О.В. Щербаков и др.);</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теория управления учебно-познавательной деятельностью (Г.К. Артамонова, В.П. Беспалько, Н.Г. Винокурова, Л.В. Медведева, А.А. Якунин и др.);</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дидактические и психологические закономерности в учебном процессе (Ю.Г. Баскин, П.Я. Гальперин, А.А. Грешных, О.Ю. Ефремов, С.В. Литвиненко, В.О. Солнцев и др.);</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применение законов кибернетики как наиболее общей теории управления учебным процессом </w:t>
      </w:r>
      <w:r w:rsidRPr="001062D4">
        <w:rPr>
          <w:rFonts w:ascii="Times New Roman" w:eastAsia="Times New Roman" w:hAnsi="Times New Roman" w:cs="Times New Roman"/>
          <w:color w:val="000000"/>
          <w:kern w:val="0"/>
          <w:sz w:val="26"/>
          <w:szCs w:val="26"/>
          <w:lang w:eastAsia="en-US" w:bidi="en-US"/>
        </w:rPr>
        <w:t>(</w:t>
      </w:r>
      <w:r w:rsidRPr="001062D4">
        <w:rPr>
          <w:rFonts w:ascii="Times New Roman" w:eastAsia="Times New Roman" w:hAnsi="Times New Roman" w:cs="Times New Roman"/>
          <w:color w:val="000000"/>
          <w:kern w:val="0"/>
          <w:sz w:val="26"/>
          <w:szCs w:val="26"/>
          <w:lang w:val="en-US" w:eastAsia="en-US" w:bidi="en-US"/>
        </w:rPr>
        <w:t>B</w:t>
      </w:r>
      <w:r w:rsidRPr="001062D4">
        <w:rPr>
          <w:rFonts w:ascii="Times New Roman" w:eastAsia="Times New Roman" w:hAnsi="Times New Roman" w:cs="Times New Roman"/>
          <w:color w:val="000000"/>
          <w:kern w:val="0"/>
          <w:sz w:val="26"/>
          <w:szCs w:val="26"/>
          <w:lang w:eastAsia="en-US" w:bidi="en-US"/>
        </w:rPr>
        <w:t>.</w:t>
      </w:r>
      <w:r w:rsidRPr="001062D4">
        <w:rPr>
          <w:rFonts w:ascii="Times New Roman" w:eastAsia="Times New Roman" w:hAnsi="Times New Roman" w:cs="Times New Roman"/>
          <w:color w:val="000000"/>
          <w:kern w:val="0"/>
          <w:sz w:val="26"/>
          <w:szCs w:val="26"/>
          <w:lang w:val="en-US" w:eastAsia="en-US" w:bidi="en-US"/>
        </w:rPr>
        <w:t>C</w:t>
      </w:r>
      <w:r w:rsidRPr="001062D4">
        <w:rPr>
          <w:rFonts w:ascii="Times New Roman" w:eastAsia="Times New Roman" w:hAnsi="Times New Roman" w:cs="Times New Roman"/>
          <w:color w:val="000000"/>
          <w:kern w:val="0"/>
          <w:sz w:val="26"/>
          <w:szCs w:val="26"/>
          <w:lang w:eastAsia="en-US" w:bidi="en-US"/>
        </w:rPr>
        <w:t xml:space="preserve">. </w:t>
      </w:r>
      <w:r w:rsidRPr="001062D4">
        <w:rPr>
          <w:rFonts w:ascii="Times New Roman" w:eastAsia="Times New Roman" w:hAnsi="Times New Roman" w:cs="Times New Roman"/>
          <w:color w:val="000000"/>
          <w:kern w:val="0"/>
          <w:sz w:val="26"/>
          <w:szCs w:val="26"/>
          <w:lang w:eastAsia="ru-RU" w:bidi="ru-RU"/>
        </w:rPr>
        <w:t>Артамонов, А.Ю. Иванов, А.О. Овчинников, В.И. Муша и др.).</w:t>
      </w:r>
    </w:p>
    <w:p w:rsidR="001062D4" w:rsidRPr="001062D4" w:rsidRDefault="001062D4" w:rsidP="001062D4">
      <w:pPr>
        <w:numPr>
          <w:ilvl w:val="0"/>
          <w:numId w:val="41"/>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системный подход в изучении педагогических явлений (И.В. Блауберг, В.Ю. Рыбников, Л.А. Кононова, К.Н. Хабибуллин и др.)</w:t>
      </w:r>
    </w:p>
    <w:p w:rsidR="001062D4" w:rsidRPr="001062D4" w:rsidRDefault="001062D4" w:rsidP="001062D4">
      <w:pPr>
        <w:tabs>
          <w:tab w:val="clear" w:pos="709"/>
        </w:tabs>
        <w:suppressAutoHyphens w:val="0"/>
        <w:spacing w:after="0" w:line="480" w:lineRule="exact"/>
        <w:ind w:left="4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В процессе исследования использовались:</w:t>
      </w:r>
    </w:p>
    <w:p w:rsidR="001062D4" w:rsidRPr="001062D4" w:rsidRDefault="001062D4" w:rsidP="001062D4">
      <w:pPr>
        <w:tabs>
          <w:tab w:val="clear" w:pos="709"/>
          <w:tab w:val="right" w:pos="9126"/>
        </w:tabs>
        <w:suppressAutoHyphens w:val="0"/>
        <w:spacing w:after="0" w:line="480" w:lineRule="exact"/>
        <w:ind w:left="40" w:firstLine="700"/>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1.</w:t>
      </w:r>
      <w:r w:rsidRPr="001062D4">
        <w:rPr>
          <w:rFonts w:ascii="Times New Roman" w:eastAsia="Times New Roman" w:hAnsi="Times New Roman" w:cs="Times New Roman"/>
          <w:b/>
          <w:bCs/>
          <w:color w:val="000000"/>
          <w:kern w:val="0"/>
          <w:sz w:val="26"/>
          <w:szCs w:val="26"/>
          <w:lang w:eastAsia="ru-RU" w:bidi="ru-RU"/>
        </w:rPr>
        <w:t>Методы теоретического анализа:</w:t>
      </w:r>
      <w:r w:rsidRPr="001062D4">
        <w:rPr>
          <w:rFonts w:ascii="Times New Roman" w:eastAsia="Times New Roman" w:hAnsi="Times New Roman" w:cs="Times New Roman"/>
          <w:b/>
          <w:bCs/>
          <w:color w:val="000000"/>
          <w:kern w:val="0"/>
          <w:sz w:val="26"/>
          <w:szCs w:val="26"/>
          <w:lang w:eastAsia="ru-RU" w:bidi="ru-RU"/>
        </w:rPr>
        <w:tab/>
      </w:r>
      <w:r w:rsidRPr="001062D4">
        <w:rPr>
          <w:rFonts w:ascii="Times New Roman" w:eastAsia="Times New Roman" w:hAnsi="Times New Roman" w:cs="Times New Roman"/>
          <w:color w:val="000000"/>
          <w:kern w:val="0"/>
          <w:sz w:val="26"/>
          <w:szCs w:val="26"/>
          <w:lang w:eastAsia="ru-RU" w:bidi="ru-RU"/>
        </w:rPr>
        <w:t>сравнительно</w:t>
      </w:r>
      <w:r w:rsidRPr="001062D4">
        <w:rPr>
          <w:rFonts w:ascii="Times New Roman" w:eastAsia="Times New Roman" w:hAnsi="Times New Roman" w:cs="Times New Roman"/>
          <w:color w:val="000000"/>
          <w:kern w:val="0"/>
          <w:sz w:val="26"/>
          <w:szCs w:val="26"/>
          <w:lang w:eastAsia="ru-RU" w:bidi="ru-RU"/>
        </w:rPr>
        <w:softHyphen/>
      </w:r>
    </w:p>
    <w:p w:rsidR="001062D4" w:rsidRPr="001062D4" w:rsidRDefault="001062D4" w:rsidP="001062D4">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сопоставительный, ретроспективный, моделирование.</w:t>
      </w:r>
    </w:p>
    <w:p w:rsidR="001062D4" w:rsidRPr="001062D4" w:rsidRDefault="001062D4" w:rsidP="001062D4">
      <w:pPr>
        <w:numPr>
          <w:ilvl w:val="0"/>
          <w:numId w:val="43"/>
        </w:numPr>
        <w:tabs>
          <w:tab w:val="clear" w:pos="709"/>
          <w:tab w:val="left" w:pos="5055"/>
          <w:tab w:val="left" w:pos="966"/>
        </w:tabs>
        <w:suppressAutoHyphens w:val="0"/>
        <w:spacing w:after="0" w:line="480" w:lineRule="exact"/>
        <w:ind w:lef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Эмпирические методы:</w:t>
      </w:r>
      <w:r w:rsidRPr="001062D4">
        <w:rPr>
          <w:rFonts w:ascii="Times New Roman" w:eastAsia="Times New Roman" w:hAnsi="Times New Roman" w:cs="Times New Roman"/>
          <w:b/>
          <w:bCs/>
          <w:color w:val="000000"/>
          <w:kern w:val="0"/>
          <w:sz w:val="26"/>
          <w:szCs w:val="26"/>
          <w:lang w:eastAsia="ru-RU" w:bidi="ru-RU"/>
        </w:rPr>
        <w:tab/>
      </w:r>
      <w:r w:rsidRPr="001062D4">
        <w:rPr>
          <w:rFonts w:ascii="Times New Roman" w:eastAsia="Times New Roman" w:hAnsi="Times New Roman" w:cs="Times New Roman"/>
          <w:color w:val="000000"/>
          <w:kern w:val="0"/>
          <w:sz w:val="26"/>
          <w:szCs w:val="26"/>
          <w:lang w:eastAsia="ru-RU" w:bidi="ru-RU"/>
        </w:rPr>
        <w:t>анкетирование, тестирование,</w:t>
      </w:r>
    </w:p>
    <w:p w:rsidR="001062D4" w:rsidRPr="001062D4" w:rsidRDefault="001062D4" w:rsidP="001062D4">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наблюдение, самооценка, обобщение независимых характеристик, изучение и обобщение педагогического опыта, констатирующий и формирующий эксперименты.</w:t>
      </w:r>
    </w:p>
    <w:p w:rsidR="001062D4" w:rsidRPr="001062D4" w:rsidRDefault="001062D4" w:rsidP="001062D4">
      <w:pPr>
        <w:numPr>
          <w:ilvl w:val="0"/>
          <w:numId w:val="43"/>
        </w:numPr>
        <w:tabs>
          <w:tab w:val="clear" w:pos="709"/>
          <w:tab w:val="left" w:pos="957"/>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Технические методы: </w:t>
      </w:r>
      <w:r w:rsidRPr="001062D4">
        <w:rPr>
          <w:rFonts w:ascii="Times New Roman" w:eastAsia="Times New Roman" w:hAnsi="Times New Roman" w:cs="Times New Roman"/>
          <w:color w:val="000000"/>
          <w:kern w:val="0"/>
          <w:sz w:val="26"/>
          <w:szCs w:val="26"/>
          <w:lang w:eastAsia="ru-RU" w:bidi="ru-RU"/>
        </w:rPr>
        <w:t>запись на магнитные носители параметров обращений к опциям используемого программного продукта.</w:t>
      </w:r>
    </w:p>
    <w:p w:rsidR="001062D4" w:rsidRPr="001062D4" w:rsidRDefault="001062D4" w:rsidP="001062D4">
      <w:pPr>
        <w:numPr>
          <w:ilvl w:val="0"/>
          <w:numId w:val="43"/>
        </w:numPr>
        <w:tabs>
          <w:tab w:val="clear" w:pos="709"/>
          <w:tab w:val="left" w:pos="3534"/>
        </w:tabs>
        <w:suppressAutoHyphens w:val="0"/>
        <w:spacing w:after="0" w:line="480" w:lineRule="exact"/>
        <w:ind w:left="20" w:right="20" w:firstLine="700"/>
        <w:jc w:val="left"/>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Математические и статистические методы обработки экспериментальных данных: </w:t>
      </w:r>
      <w:r w:rsidRPr="001062D4">
        <w:rPr>
          <w:rFonts w:ascii="Times New Roman" w:eastAsia="Times New Roman" w:hAnsi="Times New Roman" w:cs="Times New Roman"/>
          <w:color w:val="000000"/>
          <w:kern w:val="0"/>
          <w:sz w:val="26"/>
          <w:szCs w:val="26"/>
          <w:lang w:eastAsia="ru-RU" w:bidi="ru-RU"/>
        </w:rPr>
        <w:t>контент-анализ, метод ранжирования.</w:t>
      </w:r>
    </w:p>
    <w:p w:rsidR="001062D4" w:rsidRPr="001062D4" w:rsidRDefault="001062D4" w:rsidP="001062D4">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Логика исследования:</w:t>
      </w:r>
    </w:p>
    <w:p w:rsidR="001062D4" w:rsidRPr="001062D4" w:rsidRDefault="001062D4" w:rsidP="001062D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Исследование проводилось в три взаимосвязанных этапа в период с 2010 по 2013годы.</w:t>
      </w:r>
    </w:p>
    <w:p w:rsidR="001062D4" w:rsidRPr="001062D4" w:rsidRDefault="001062D4" w:rsidP="001062D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На первом этапе (2010-2011 гг.) проводилось изучение педагогической, психологической, методической и технической литературы по исследуемой проблеме, производилось теоретическое обоснование темы и определение задачи проводимого исследования, сформулирована рабочая гипотеза исследования.</w:t>
      </w:r>
    </w:p>
    <w:p w:rsidR="001062D4" w:rsidRPr="001062D4" w:rsidRDefault="001062D4" w:rsidP="001062D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На втором этапе (2011-2012 гг.) в теоретическом плане было проведено уточнение гипотезы исследования, структуирование связей между компонентами методического обеспечения. Практический аспект исследования состоял в разработке программы и проведении констатирующего и формирующего экспериментов.</w:t>
      </w:r>
    </w:p>
    <w:p w:rsidR="001062D4" w:rsidRPr="001062D4" w:rsidRDefault="001062D4" w:rsidP="001062D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На третьем этапе (2012-2013 гг.) в теоретическом плане произведено уточнение и доработка предлагаемых условий эффективного применения когнитивно-деятельностной модели лабораторного практикума. В практическом плане - проведение контрольного измерения эффективности применения когнитивно-деятельностной модели лабораторного практикума в процессе обучения курсантов и студентов вузов МЧС России.</w:t>
      </w:r>
    </w:p>
    <w:p w:rsidR="001062D4" w:rsidRPr="001062D4" w:rsidRDefault="001062D4" w:rsidP="001062D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На заключительном этапе был проведен теоретический анализ результатов исследования и оформление диссертационной работы.</w:t>
      </w:r>
    </w:p>
    <w:p w:rsidR="001062D4" w:rsidRPr="001062D4" w:rsidRDefault="001062D4" w:rsidP="001062D4">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На защиту выносятся:</w:t>
      </w:r>
    </w:p>
    <w:p w:rsidR="001062D4" w:rsidRPr="001062D4" w:rsidRDefault="001062D4" w:rsidP="001062D4">
      <w:pPr>
        <w:tabs>
          <w:tab w:val="clear" w:pos="709"/>
          <w:tab w:val="left" w:pos="5454"/>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основные концептуальные положения повышения эффективности проведения лабораторного практикума:</w:t>
      </w:r>
      <w:r w:rsidRPr="001062D4">
        <w:rPr>
          <w:rFonts w:ascii="Times New Roman" w:eastAsia="Times New Roman" w:hAnsi="Times New Roman" w:cs="Times New Roman"/>
          <w:color w:val="000000"/>
          <w:kern w:val="0"/>
          <w:sz w:val="26"/>
          <w:szCs w:val="26"/>
          <w:lang w:eastAsia="ru-RU" w:bidi="ru-RU"/>
        </w:rPr>
        <w:tab/>
        <w:t>применение деятельностного</w:t>
      </w:r>
    </w:p>
    <w:p w:rsidR="001062D4" w:rsidRPr="001062D4" w:rsidRDefault="001062D4" w:rsidP="001062D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подхода в сочетании с личностно-ориентированными технологиями обеспечивает развитие личности, психологической комфортности и положительной мотивации процесса формирования профессиональных компетенций; когнитивная структуризация процесса выполнения лабораторного практикума дает возможность объективизировать знания обучающихся в предметной области, формализовать изучаемую проблему и далее различными методами изучать ее на модели, обосновывая прогнозы и рекомендуемые технические решения;</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архитектура и функциональные связи программно-аппаратного лабораторного комплекса, обеспечивающие проведение качественных, количественных и имитационных экспериментов, когнитивную визуализацию интерфейса на базе блочно-модульных решений, применение опорных точек для самостоятельного выявления обучающимися границ применимости результатов эксперимента, эффективную информационную поддержку на этапах контроля и самоконтроля обучающегося в ходе выполнения лабораторного практикума;</w:t>
      </w:r>
    </w:p>
    <w:p w:rsidR="001062D4" w:rsidRPr="001062D4" w:rsidRDefault="001062D4" w:rsidP="001062D4">
      <w:pPr>
        <w:numPr>
          <w:ilvl w:val="0"/>
          <w:numId w:val="41"/>
        </w:numPr>
        <w:tabs>
          <w:tab w:val="clear" w:pos="709"/>
          <w:tab w:val="left" w:pos="6314"/>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система приоритетов, используемых при формировании содержания информационного обеспечения процесса выполнения лабораторного практикума, включающая:</w:t>
      </w:r>
      <w:r w:rsidRPr="001062D4">
        <w:rPr>
          <w:rFonts w:ascii="Times New Roman" w:eastAsia="Times New Roman" w:hAnsi="Times New Roman" w:cs="Times New Roman"/>
          <w:color w:val="000000"/>
          <w:kern w:val="0"/>
          <w:sz w:val="26"/>
          <w:szCs w:val="26"/>
          <w:lang w:eastAsia="ru-RU" w:bidi="ru-RU"/>
        </w:rPr>
        <w:tab/>
        <w:t>поддержку активной деятельности обучающегося, непрерывность потока информации, целостность предметного содержания, минимаксный информационный объем, психологическую комфортность обучающегося, поддержка творческого начала в контексте ключевых задач формирования профессиональных компетенций.</w:t>
      </w:r>
    </w:p>
    <w:p w:rsidR="001062D4" w:rsidRPr="001062D4" w:rsidRDefault="001062D4" w:rsidP="001062D4">
      <w:pPr>
        <w:tabs>
          <w:tab w:val="clear" w:pos="709"/>
        </w:tabs>
        <w:suppressAutoHyphens w:val="0"/>
        <w:spacing w:after="0" w:line="480" w:lineRule="exact"/>
        <w:ind w:left="40" w:firstLine="700"/>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Научная новизна исследования </w:t>
      </w:r>
      <w:r w:rsidRPr="001062D4">
        <w:rPr>
          <w:rFonts w:ascii="Times New Roman" w:eastAsia="Times New Roman" w:hAnsi="Times New Roman" w:cs="Times New Roman"/>
          <w:color w:val="000000"/>
          <w:kern w:val="0"/>
          <w:sz w:val="26"/>
          <w:szCs w:val="26"/>
          <w:lang w:eastAsia="ru-RU" w:bidi="ru-RU"/>
        </w:rPr>
        <w:t>состоит в том, что:</w:t>
      </w:r>
    </w:p>
    <w:p w:rsidR="001062D4" w:rsidRPr="001062D4" w:rsidRDefault="001062D4" w:rsidP="001062D4">
      <w:pPr>
        <w:numPr>
          <w:ilvl w:val="0"/>
          <w:numId w:val="41"/>
        </w:numPr>
        <w:tabs>
          <w:tab w:val="clear" w:pos="709"/>
        </w:tabs>
        <w:suppressAutoHyphens w:val="0"/>
        <w:spacing w:after="0" w:line="480" w:lineRule="exact"/>
        <w:ind w:left="40" w:right="20" w:firstLine="70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на основании проведенного анализа специфики лабораторного практикума как объекта управления и обзора известных подходов к его организации обоснована возможность и целесообразность применения когнитивно-деятельностной модели для постановки и решения задач формирования новых профессиональных компетенций;</w:t>
      </w:r>
    </w:p>
    <w:p w:rsidR="001062D4" w:rsidRPr="001062D4" w:rsidRDefault="001062D4" w:rsidP="001062D4">
      <w:pPr>
        <w:numPr>
          <w:ilvl w:val="0"/>
          <w:numId w:val="41"/>
        </w:numPr>
        <w:tabs>
          <w:tab w:val="clear" w:pos="709"/>
          <w:tab w:val="left" w:pos="5500"/>
          <w:tab w:val="right" w:pos="8883"/>
        </w:tabs>
        <w:suppressAutoHyphens w:val="0"/>
        <w:spacing w:after="0" w:line="465" w:lineRule="exact"/>
        <w:ind w:left="40" w:firstLine="68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предложена деятельностная</w:t>
      </w:r>
      <w:r w:rsidRPr="001062D4">
        <w:rPr>
          <w:rFonts w:ascii="Times New Roman" w:eastAsia="Times New Roman" w:hAnsi="Times New Roman" w:cs="Times New Roman"/>
          <w:color w:val="000000"/>
          <w:kern w:val="0"/>
          <w:sz w:val="26"/>
          <w:szCs w:val="26"/>
          <w:lang w:eastAsia="ru-RU" w:bidi="ru-RU"/>
        </w:rPr>
        <w:tab/>
        <w:t>технология</w:t>
      </w:r>
      <w:r w:rsidRPr="001062D4">
        <w:rPr>
          <w:rFonts w:ascii="Times New Roman" w:eastAsia="Times New Roman" w:hAnsi="Times New Roman" w:cs="Times New Roman"/>
          <w:color w:val="000000"/>
          <w:kern w:val="0"/>
          <w:sz w:val="26"/>
          <w:szCs w:val="26"/>
          <w:lang w:eastAsia="ru-RU" w:bidi="ru-RU"/>
        </w:rPr>
        <w:tab/>
        <w:t>организации</w:t>
      </w:r>
    </w:p>
    <w:p w:rsidR="001062D4" w:rsidRPr="001062D4" w:rsidRDefault="001062D4" w:rsidP="001062D4">
      <w:pPr>
        <w:tabs>
          <w:tab w:val="clear" w:pos="709"/>
        </w:tabs>
        <w:suppressAutoHyphens w:val="0"/>
        <w:spacing w:after="0" w:line="465" w:lineRule="exact"/>
        <w:ind w:left="40" w:right="20" w:firstLine="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лабораторного практикума как альтернатива монологически-фронтальному информированию, выявлены основные этапы ее реализации: понимание нормы деятельности, натурно-имитационное действие, концептуализация полученных компетенций, идеализированно-условный этап освоения профессиональных компетенций.</w:t>
      </w:r>
    </w:p>
    <w:p w:rsidR="001062D4" w:rsidRPr="001062D4" w:rsidRDefault="001062D4" w:rsidP="001062D4">
      <w:pPr>
        <w:tabs>
          <w:tab w:val="clear" w:pos="709"/>
        </w:tabs>
        <w:suppressAutoHyphens w:val="0"/>
        <w:spacing w:after="0" w:line="465" w:lineRule="exact"/>
        <w:ind w:left="40" w:firstLine="680"/>
        <w:rPr>
          <w:rFonts w:ascii="Times New Roman" w:eastAsia="Times New Roman" w:hAnsi="Times New Roman" w:cs="Times New Roman"/>
          <w:b/>
          <w:bCs/>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Теоретическая значимость исследования </w:t>
      </w:r>
      <w:r w:rsidRPr="001062D4">
        <w:rPr>
          <w:rFonts w:ascii="Times New Roman" w:eastAsia="Times New Roman" w:hAnsi="Times New Roman" w:cs="Times New Roman"/>
          <w:color w:val="000000"/>
          <w:kern w:val="0"/>
          <w:sz w:val="26"/>
          <w:szCs w:val="26"/>
          <w:lang w:eastAsia="ru-RU" w:bidi="ru-RU"/>
        </w:rPr>
        <w:t>состоит в том, что:</w:t>
      </w:r>
    </w:p>
    <w:p w:rsidR="001062D4" w:rsidRPr="001062D4" w:rsidRDefault="001062D4" w:rsidP="001062D4">
      <w:pPr>
        <w:numPr>
          <w:ilvl w:val="0"/>
          <w:numId w:val="41"/>
        </w:numPr>
        <w:tabs>
          <w:tab w:val="clear" w:pos="709"/>
        </w:tabs>
        <w:suppressAutoHyphens w:val="0"/>
        <w:spacing w:after="0" w:line="465" w:lineRule="exact"/>
        <w:ind w:left="40" w:right="20" w:firstLine="68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выявлены и обоснованы основные этапы организации рефлексии обучающегося в процессе выполнения лабораторного практикума (временная остановка дорефлексивной деятельности, восстановление последовательности, оценка эффективности, формулирование гипотезы, проверка гипотезы на следующем этапе);</w:t>
      </w:r>
    </w:p>
    <w:p w:rsidR="001062D4" w:rsidRPr="001062D4" w:rsidRDefault="001062D4" w:rsidP="001062D4">
      <w:pPr>
        <w:numPr>
          <w:ilvl w:val="0"/>
          <w:numId w:val="41"/>
        </w:numPr>
        <w:tabs>
          <w:tab w:val="clear" w:pos="709"/>
        </w:tabs>
        <w:suppressAutoHyphens w:val="0"/>
        <w:spacing w:after="0" w:line="465" w:lineRule="exact"/>
        <w:ind w:left="40" w:right="20" w:firstLine="68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уточнена роль когнитивной функции компьютерной графики в формировании целостного представления об изучаемых в ходе проведения лабораторного практикума объектах или процессах, в развитии профессионально-ориентированной интуиции будущего сотрудника Государственной противопожарной службы.</w:t>
      </w:r>
    </w:p>
    <w:p w:rsidR="001062D4" w:rsidRPr="001062D4" w:rsidRDefault="001062D4" w:rsidP="001062D4">
      <w:pPr>
        <w:tabs>
          <w:tab w:val="clear" w:pos="709"/>
        </w:tabs>
        <w:suppressAutoHyphens w:val="0"/>
        <w:spacing w:after="0" w:line="465" w:lineRule="exact"/>
        <w:ind w:left="40" w:firstLine="68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1062D4">
        <w:rPr>
          <w:rFonts w:ascii="Times New Roman" w:eastAsia="Times New Roman" w:hAnsi="Times New Roman" w:cs="Times New Roman"/>
          <w:color w:val="000000"/>
          <w:kern w:val="0"/>
          <w:sz w:val="26"/>
          <w:szCs w:val="26"/>
          <w:lang w:eastAsia="ru-RU" w:bidi="ru-RU"/>
        </w:rPr>
        <w:t>исследования состоит в том, что:</w:t>
      </w:r>
    </w:p>
    <w:p w:rsidR="001062D4" w:rsidRPr="001062D4" w:rsidRDefault="001062D4" w:rsidP="001062D4">
      <w:pPr>
        <w:numPr>
          <w:ilvl w:val="0"/>
          <w:numId w:val="41"/>
        </w:numPr>
        <w:tabs>
          <w:tab w:val="clear" w:pos="709"/>
        </w:tabs>
        <w:suppressAutoHyphens w:val="0"/>
        <w:spacing w:after="0" w:line="465" w:lineRule="exact"/>
        <w:ind w:left="40" w:right="20" w:firstLine="68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на основании сформулированных в ходе диссертационного исследования психолого-дидактических требований разработан комплект учебно-методических материалов для проведения лабораторного практикума по дисциплине "Физика" на основе применения когнитивно</w:t>
      </w:r>
      <w:r w:rsidRPr="001062D4">
        <w:rPr>
          <w:rFonts w:ascii="Times New Roman" w:eastAsia="Times New Roman" w:hAnsi="Times New Roman" w:cs="Times New Roman"/>
          <w:color w:val="000000"/>
          <w:kern w:val="0"/>
          <w:sz w:val="26"/>
          <w:szCs w:val="26"/>
          <w:lang w:eastAsia="ru-RU" w:bidi="ru-RU"/>
        </w:rPr>
        <w:softHyphen/>
        <w:t>деятельностной модели;</w:t>
      </w:r>
    </w:p>
    <w:p w:rsidR="001062D4" w:rsidRPr="001062D4" w:rsidRDefault="001062D4" w:rsidP="001062D4">
      <w:pPr>
        <w:numPr>
          <w:ilvl w:val="0"/>
          <w:numId w:val="41"/>
        </w:numPr>
        <w:tabs>
          <w:tab w:val="clear" w:pos="709"/>
          <w:tab w:val="right" w:pos="8883"/>
        </w:tabs>
        <w:suppressAutoHyphens w:val="0"/>
        <w:spacing w:after="0" w:line="465" w:lineRule="exact"/>
        <w:ind w:left="40" w:right="20" w:firstLine="680"/>
        <w:jc w:val="left"/>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color w:val="000000"/>
          <w:kern w:val="0"/>
          <w:sz w:val="26"/>
          <w:szCs w:val="26"/>
          <w:lang w:eastAsia="ru-RU" w:bidi="ru-RU"/>
        </w:rPr>
        <w:t xml:space="preserve"> методические наработки, полученные при создании учебно</w:t>
      </w:r>
      <w:r w:rsidRPr="001062D4">
        <w:rPr>
          <w:rFonts w:ascii="Times New Roman" w:eastAsia="Times New Roman" w:hAnsi="Times New Roman" w:cs="Times New Roman"/>
          <w:color w:val="000000"/>
          <w:kern w:val="0"/>
          <w:sz w:val="26"/>
          <w:szCs w:val="26"/>
          <w:lang w:eastAsia="ru-RU" w:bidi="ru-RU"/>
        </w:rPr>
        <w:softHyphen/>
        <w:t>методических материалов для проведения лабораторного практикума по дисциплине "Физика" были использованы при создании учебно</w:t>
      </w:r>
      <w:r w:rsidRPr="001062D4">
        <w:rPr>
          <w:rFonts w:ascii="Times New Roman" w:eastAsia="Times New Roman" w:hAnsi="Times New Roman" w:cs="Times New Roman"/>
          <w:color w:val="000000"/>
          <w:kern w:val="0"/>
          <w:sz w:val="26"/>
          <w:szCs w:val="26"/>
          <w:lang w:eastAsia="ru-RU" w:bidi="ru-RU"/>
        </w:rPr>
        <w:softHyphen/>
        <w:t>методических материалов для поддержки проведения лабораторного практикума по другим дисциплинам вуза:</w:t>
      </w:r>
      <w:r w:rsidRPr="001062D4">
        <w:rPr>
          <w:rFonts w:ascii="Times New Roman" w:eastAsia="Times New Roman" w:hAnsi="Times New Roman" w:cs="Times New Roman"/>
          <w:color w:val="000000"/>
          <w:kern w:val="0"/>
          <w:sz w:val="26"/>
          <w:szCs w:val="26"/>
          <w:lang w:eastAsia="ru-RU" w:bidi="ru-RU"/>
        </w:rPr>
        <w:tab/>
        <w:t>«Теплотехника», «Термодинамика и теплопередача», «Противопожарное водоснабжение», «Гидравлика».</w:t>
      </w:r>
    </w:p>
    <w:p w:rsidR="001062D4" w:rsidRPr="001062D4" w:rsidRDefault="001062D4" w:rsidP="001062D4">
      <w:pPr>
        <w:tabs>
          <w:tab w:val="clear" w:pos="709"/>
        </w:tabs>
        <w:suppressAutoHyphens w:val="0"/>
        <w:spacing w:after="0" w:line="480" w:lineRule="exact"/>
        <w:ind w:left="20" w:right="60" w:firstLine="72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Достоверность </w:t>
      </w:r>
      <w:r w:rsidRPr="001062D4">
        <w:rPr>
          <w:rFonts w:ascii="Times New Roman" w:eastAsia="Times New Roman" w:hAnsi="Times New Roman" w:cs="Times New Roman"/>
          <w:color w:val="000000"/>
          <w:kern w:val="0"/>
          <w:sz w:val="26"/>
          <w:szCs w:val="26"/>
          <w:lang w:eastAsia="ru-RU" w:bidi="ru-RU"/>
        </w:rPr>
        <w:t>научных положений, полученных результатов и обоснованность рекомендаций обеспечивалась исходными методологическими положениями; реализацией комплексной методики исследования; длительным характером экспериментальной работе на четко локализованной базе; использованием взаимопроверяющих независимых диагностических средств; применением методов математической статистики при сборе и обработке данных, полученных в ходе эксперимента; согласованностью прогнозов, сформулированных в ходе исследования и достижений педагогического опыта высших учебных заведений, а так же личным опытом преподавания.</w:t>
      </w:r>
    </w:p>
    <w:p w:rsidR="001062D4" w:rsidRPr="001062D4" w:rsidRDefault="001062D4" w:rsidP="001062D4">
      <w:pPr>
        <w:tabs>
          <w:tab w:val="clear" w:pos="709"/>
        </w:tabs>
        <w:suppressAutoHyphens w:val="0"/>
        <w:spacing w:after="0" w:line="480" w:lineRule="exact"/>
        <w:ind w:left="20" w:right="60" w:firstLine="72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Отличие результатов диссертационной работы от результатов, полученных другими авторами, </w:t>
      </w:r>
      <w:r w:rsidRPr="001062D4">
        <w:rPr>
          <w:rFonts w:ascii="Times New Roman" w:eastAsia="Times New Roman" w:hAnsi="Times New Roman" w:cs="Times New Roman"/>
          <w:color w:val="000000"/>
          <w:kern w:val="0"/>
          <w:sz w:val="26"/>
          <w:szCs w:val="26"/>
          <w:lang w:eastAsia="ru-RU" w:bidi="ru-RU"/>
        </w:rPr>
        <w:t>заключается в том, что сформулированы основные концептуальные положения повышения эффективности проведения лабораторного практикума на основе применения когнитивно</w:t>
      </w:r>
      <w:r w:rsidRPr="001062D4">
        <w:rPr>
          <w:rFonts w:ascii="Times New Roman" w:eastAsia="Times New Roman" w:hAnsi="Times New Roman" w:cs="Times New Roman"/>
          <w:color w:val="000000"/>
          <w:kern w:val="0"/>
          <w:sz w:val="26"/>
          <w:szCs w:val="26"/>
          <w:lang w:eastAsia="ru-RU" w:bidi="ru-RU"/>
        </w:rPr>
        <w:softHyphen/>
        <w:t>деятельностной модели, сформирована архитектура и функциональные связи программно-аппаратного лабораторного комплекса поддержки проведения лабораторного практикума на основе применения когнитивно-деятельностной модели, выявлена система приоритетов, используемых при формировании содержания информационного обеспечения процесса выполнения лабораторного практикума.</w:t>
      </w:r>
    </w:p>
    <w:p w:rsidR="001062D4" w:rsidRPr="001062D4" w:rsidRDefault="001062D4" w:rsidP="001062D4">
      <w:pPr>
        <w:tabs>
          <w:tab w:val="clear" w:pos="709"/>
        </w:tabs>
        <w:suppressAutoHyphens w:val="0"/>
        <w:spacing w:after="0" w:line="480" w:lineRule="exact"/>
        <w:ind w:left="20" w:right="60" w:firstLine="72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Апробация работы. </w:t>
      </w:r>
      <w:r w:rsidRPr="001062D4">
        <w:rPr>
          <w:rFonts w:ascii="Times New Roman" w:eastAsia="Times New Roman" w:hAnsi="Times New Roman" w:cs="Times New Roman"/>
          <w:color w:val="000000"/>
          <w:kern w:val="0"/>
          <w:sz w:val="26"/>
          <w:szCs w:val="26"/>
          <w:lang w:eastAsia="ru-RU" w:bidi="ru-RU"/>
        </w:rPr>
        <w:t>Результаты работы докладывались на IV Международной научно-практической конференции «Сервис безопасности в России: опыт, проблемы, перспективы», (СПб. СПбУ ГПС МЧС России, 2011 г.).</w:t>
      </w:r>
    </w:p>
    <w:p w:rsidR="001062D4" w:rsidRPr="001062D4" w:rsidRDefault="001062D4" w:rsidP="001062D4">
      <w:pPr>
        <w:tabs>
          <w:tab w:val="clear" w:pos="709"/>
        </w:tabs>
        <w:suppressAutoHyphens w:val="0"/>
        <w:spacing w:after="0" w:line="480" w:lineRule="exact"/>
        <w:ind w:left="20" w:right="60" w:firstLine="720"/>
        <w:rPr>
          <w:rFonts w:ascii="Times New Roman" w:eastAsia="Times New Roman" w:hAnsi="Times New Roman" w:cs="Times New Roman"/>
          <w:color w:val="000000"/>
          <w:kern w:val="0"/>
          <w:sz w:val="26"/>
          <w:szCs w:val="26"/>
          <w:lang w:eastAsia="ru-RU" w:bidi="ru-RU"/>
        </w:rPr>
      </w:pPr>
      <w:r w:rsidRPr="001062D4">
        <w:rPr>
          <w:rFonts w:ascii="Times New Roman" w:eastAsia="Times New Roman" w:hAnsi="Times New Roman" w:cs="Times New Roman"/>
          <w:b/>
          <w:bCs/>
          <w:color w:val="000000"/>
          <w:kern w:val="0"/>
          <w:sz w:val="26"/>
          <w:szCs w:val="26"/>
          <w:lang w:eastAsia="ru-RU" w:bidi="ru-RU"/>
        </w:rPr>
        <w:t xml:space="preserve">Внедрение результатов исследования </w:t>
      </w:r>
      <w:r w:rsidRPr="001062D4">
        <w:rPr>
          <w:rFonts w:ascii="Times New Roman" w:eastAsia="Times New Roman" w:hAnsi="Times New Roman" w:cs="Times New Roman"/>
          <w:color w:val="000000"/>
          <w:kern w:val="0"/>
          <w:sz w:val="26"/>
          <w:szCs w:val="26"/>
          <w:lang w:eastAsia="ru-RU" w:bidi="ru-RU"/>
        </w:rPr>
        <w:t>осуществлялось непосредственно в ходе формирующего эксперимента в СПб университете ГПС МЧС России. Разработанные автором учебно-методические материалы были рекомендованы к использованию в учебном процессе кафедры физики и теплотехники, а так же кафедры пожарной, аварийно- спасательной техники и автомобильного хозяйства.</w:t>
      </w:r>
    </w:p>
    <w:p w:rsidR="001062D4" w:rsidRDefault="001062D4" w:rsidP="001062D4">
      <w:pPr>
        <w:rPr>
          <w:rFonts w:ascii="Courier New" w:hAnsi="Courier New"/>
          <w:color w:val="000000"/>
          <w:kern w:val="0"/>
          <w:sz w:val="24"/>
          <w:szCs w:val="24"/>
          <w:lang w:eastAsia="ru-RU" w:bidi="ru-RU"/>
        </w:rPr>
      </w:pPr>
      <w:r w:rsidRPr="001062D4">
        <w:rPr>
          <w:rFonts w:ascii="Times New Roman" w:hAnsi="Times New Roman" w:cs="Times New Roman"/>
          <w:b/>
          <w:bCs/>
          <w:color w:val="000000"/>
          <w:kern w:val="0"/>
          <w:sz w:val="26"/>
          <w:szCs w:val="26"/>
          <w:lang w:eastAsia="ru-RU" w:bidi="ru-RU"/>
        </w:rPr>
        <w:t xml:space="preserve">Публикации. </w:t>
      </w:r>
      <w:r w:rsidRPr="001062D4">
        <w:rPr>
          <w:rFonts w:ascii="Courier New" w:hAnsi="Courier New"/>
          <w:color w:val="000000"/>
          <w:kern w:val="0"/>
          <w:sz w:val="24"/>
          <w:szCs w:val="24"/>
          <w:lang w:eastAsia="ru-RU" w:bidi="ru-RU"/>
        </w:rPr>
        <w:t>Основные положения опубликованы в 5 печатных работах, в том числе одна - в издании, рекомендованных ВАК России.</w:t>
      </w:r>
    </w:p>
    <w:p w:rsidR="001062D4" w:rsidRDefault="001062D4" w:rsidP="001062D4">
      <w:pPr>
        <w:rPr>
          <w:rFonts w:ascii="Courier New" w:hAnsi="Courier New"/>
          <w:color w:val="000000"/>
          <w:kern w:val="0"/>
          <w:sz w:val="24"/>
          <w:szCs w:val="24"/>
          <w:lang w:eastAsia="ru-RU" w:bidi="ru-RU"/>
        </w:rPr>
      </w:pPr>
    </w:p>
    <w:p w:rsidR="001062D4" w:rsidRDefault="001062D4" w:rsidP="001062D4">
      <w:pPr>
        <w:rPr>
          <w:rFonts w:ascii="Courier New" w:hAnsi="Courier New"/>
          <w:color w:val="000000"/>
          <w:kern w:val="0"/>
          <w:sz w:val="24"/>
          <w:szCs w:val="24"/>
          <w:lang w:eastAsia="ru-RU" w:bidi="ru-RU"/>
        </w:rPr>
      </w:pPr>
    </w:p>
    <w:p w:rsidR="001062D4" w:rsidRPr="001062D4" w:rsidRDefault="001062D4" w:rsidP="001062D4">
      <w:pPr>
        <w:keepNext/>
        <w:keepLines/>
        <w:tabs>
          <w:tab w:val="clear" w:pos="709"/>
        </w:tabs>
        <w:suppressAutoHyphens w:val="0"/>
        <w:spacing w:after="110" w:line="260" w:lineRule="exact"/>
        <w:ind w:firstLine="0"/>
        <w:jc w:val="center"/>
        <w:outlineLvl w:val="4"/>
        <w:rPr>
          <w:rFonts w:ascii="Times New Roman" w:eastAsia="Times New Roman" w:hAnsi="Times New Roman" w:cs="Times New Roman"/>
          <w:b/>
          <w:bCs/>
          <w:kern w:val="0"/>
          <w:sz w:val="26"/>
          <w:szCs w:val="26"/>
          <w:lang w:eastAsia="ru-RU" w:bidi="ru-RU"/>
        </w:rPr>
      </w:pPr>
      <w:bookmarkStart w:id="3" w:name="bookmark13"/>
      <w:r w:rsidRPr="001062D4">
        <w:rPr>
          <w:rFonts w:ascii="Times New Roman" w:eastAsia="Times New Roman" w:hAnsi="Times New Roman" w:cs="Times New Roman"/>
          <w:b/>
          <w:bCs/>
          <w:color w:val="000000"/>
          <w:kern w:val="0"/>
          <w:sz w:val="26"/>
          <w:szCs w:val="26"/>
          <w:lang w:eastAsia="ru-RU" w:bidi="ru-RU"/>
        </w:rPr>
        <w:t>ЗАКЛЮЧЕНИЕ</w:t>
      </w:r>
      <w:bookmarkEnd w:id="3"/>
    </w:p>
    <w:p w:rsidR="001062D4" w:rsidRPr="001062D4" w:rsidRDefault="001062D4" w:rsidP="001062D4">
      <w:pPr>
        <w:tabs>
          <w:tab w:val="clear" w:pos="709"/>
        </w:tabs>
        <w:suppressAutoHyphens w:val="0"/>
        <w:spacing w:after="126" w:line="260" w:lineRule="exact"/>
        <w:ind w:right="340" w:firstLine="0"/>
        <w:jc w:val="righ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На основании проведенных исследований установлено следующее:</w:t>
      </w:r>
    </w:p>
    <w:p w:rsidR="001062D4" w:rsidRPr="001062D4" w:rsidRDefault="001062D4" w:rsidP="001062D4">
      <w:pPr>
        <w:keepNext/>
        <w:keepLines/>
        <w:tabs>
          <w:tab w:val="clear" w:pos="709"/>
        </w:tabs>
        <w:suppressAutoHyphens w:val="0"/>
        <w:spacing w:after="0" w:line="465" w:lineRule="exact"/>
        <w:ind w:firstLine="0"/>
        <w:jc w:val="center"/>
        <w:outlineLvl w:val="4"/>
        <w:rPr>
          <w:rFonts w:ascii="Times New Roman" w:eastAsia="Times New Roman" w:hAnsi="Times New Roman" w:cs="Times New Roman"/>
          <w:b/>
          <w:bCs/>
          <w:kern w:val="0"/>
          <w:sz w:val="26"/>
          <w:szCs w:val="26"/>
          <w:lang w:eastAsia="ru-RU" w:bidi="ru-RU"/>
        </w:rPr>
      </w:pPr>
      <w:bookmarkStart w:id="4" w:name="bookmark14"/>
      <w:r w:rsidRPr="001062D4">
        <w:rPr>
          <w:rFonts w:ascii="Times New Roman" w:eastAsia="Times New Roman" w:hAnsi="Times New Roman" w:cs="Times New Roman"/>
          <w:b/>
          <w:bCs/>
          <w:color w:val="000000"/>
          <w:kern w:val="0"/>
          <w:sz w:val="26"/>
          <w:szCs w:val="26"/>
          <w:lang w:eastAsia="ru-RU" w:bidi="ru-RU"/>
        </w:rPr>
        <w:t>ОСНОВНЫЕ ТЕОРЕТИЧЕСКИЕ ВЫВОДЫ</w:t>
      </w:r>
      <w:bookmarkEnd w:id="4"/>
    </w:p>
    <w:p w:rsidR="001062D4" w:rsidRPr="001062D4" w:rsidRDefault="001062D4" w:rsidP="001062D4">
      <w:pPr>
        <w:numPr>
          <w:ilvl w:val="0"/>
          <w:numId w:val="44"/>
        </w:numPr>
        <w:tabs>
          <w:tab w:val="clear" w:pos="709"/>
          <w:tab w:val="right" w:pos="7696"/>
          <w:tab w:val="right" w:pos="8895"/>
        </w:tabs>
        <w:suppressAutoHyphens w:val="0"/>
        <w:spacing w:after="0" w:line="465"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На основе теоретического анализа спроектирован целостный процесс проведения лабораторного практикума на основе использования когнитивно-деятельностной модели, предусматривающий применение деятельностного подхода и когнитивную</w:t>
      </w:r>
      <w:r w:rsidRPr="001062D4">
        <w:rPr>
          <w:rFonts w:ascii="Times New Roman" w:eastAsia="Times New Roman" w:hAnsi="Times New Roman" w:cs="Times New Roman"/>
          <w:color w:val="000000"/>
          <w:kern w:val="0"/>
          <w:sz w:val="26"/>
          <w:szCs w:val="26"/>
          <w:shd w:val="clear" w:color="auto" w:fill="FFFFFF"/>
          <w:lang w:eastAsia="ru-RU" w:bidi="ru-RU"/>
        </w:rPr>
        <w:tab/>
        <w:t>структуризацию</w:t>
      </w:r>
      <w:r w:rsidRPr="001062D4">
        <w:rPr>
          <w:rFonts w:ascii="Times New Roman" w:eastAsia="Times New Roman" w:hAnsi="Times New Roman" w:cs="Times New Roman"/>
          <w:color w:val="000000"/>
          <w:kern w:val="0"/>
          <w:sz w:val="26"/>
          <w:szCs w:val="26"/>
          <w:shd w:val="clear" w:color="auto" w:fill="FFFFFF"/>
          <w:lang w:eastAsia="ru-RU" w:bidi="ru-RU"/>
        </w:rPr>
        <w:tab/>
        <w:t>процесса</w:t>
      </w:r>
    </w:p>
    <w:p w:rsidR="001062D4" w:rsidRPr="001062D4" w:rsidRDefault="001062D4" w:rsidP="001062D4">
      <w:pPr>
        <w:tabs>
          <w:tab w:val="clear" w:pos="709"/>
        </w:tabs>
        <w:suppressAutoHyphens w:val="0"/>
        <w:spacing w:after="0" w:line="465" w:lineRule="exact"/>
        <w:ind w:left="40"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выполнения лабораторного практикума.</w:t>
      </w:r>
    </w:p>
    <w:p w:rsidR="001062D4" w:rsidRPr="001062D4" w:rsidRDefault="001062D4" w:rsidP="001062D4">
      <w:pPr>
        <w:numPr>
          <w:ilvl w:val="0"/>
          <w:numId w:val="44"/>
        </w:numPr>
        <w:tabs>
          <w:tab w:val="clear" w:pos="709"/>
          <w:tab w:val="right" w:pos="7696"/>
          <w:tab w:val="right" w:pos="8895"/>
        </w:tabs>
        <w:suppressAutoHyphens w:val="0"/>
        <w:spacing w:after="0" w:line="465"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Психолого-дидактические требования к комплекту учебно</w:t>
      </w:r>
      <w:r w:rsidRPr="001062D4">
        <w:rPr>
          <w:rFonts w:ascii="Times New Roman" w:eastAsia="Times New Roman" w:hAnsi="Times New Roman" w:cs="Times New Roman"/>
          <w:color w:val="000000"/>
          <w:kern w:val="0"/>
          <w:sz w:val="26"/>
          <w:szCs w:val="26"/>
          <w:shd w:val="clear" w:color="auto" w:fill="FFFFFF"/>
          <w:lang w:eastAsia="ru-RU" w:bidi="ru-RU"/>
        </w:rPr>
        <w:softHyphen/>
        <w:t>методических материалов, использующих виртуальные технологии информационной поддержки применения когнитивно-деятельностной модели лабораторного практикума включают: необходимость поддержки активной деятельности обучающегося,</w:t>
      </w:r>
      <w:r w:rsidRPr="001062D4">
        <w:rPr>
          <w:rFonts w:ascii="Times New Roman" w:eastAsia="Times New Roman" w:hAnsi="Times New Roman" w:cs="Times New Roman"/>
          <w:color w:val="000000"/>
          <w:kern w:val="0"/>
          <w:sz w:val="26"/>
          <w:szCs w:val="26"/>
          <w:shd w:val="clear" w:color="auto" w:fill="FFFFFF"/>
          <w:lang w:eastAsia="ru-RU" w:bidi="ru-RU"/>
        </w:rPr>
        <w:tab/>
        <w:t>непрерывность</w:t>
      </w:r>
      <w:r w:rsidRPr="001062D4">
        <w:rPr>
          <w:rFonts w:ascii="Times New Roman" w:eastAsia="Times New Roman" w:hAnsi="Times New Roman" w:cs="Times New Roman"/>
          <w:color w:val="000000"/>
          <w:kern w:val="0"/>
          <w:sz w:val="26"/>
          <w:szCs w:val="26"/>
          <w:shd w:val="clear" w:color="auto" w:fill="FFFFFF"/>
          <w:lang w:eastAsia="ru-RU" w:bidi="ru-RU"/>
        </w:rPr>
        <w:tab/>
        <w:t>потока</w:t>
      </w:r>
    </w:p>
    <w:p w:rsidR="001062D4" w:rsidRPr="001062D4" w:rsidRDefault="001062D4" w:rsidP="001062D4">
      <w:pPr>
        <w:tabs>
          <w:tab w:val="clear" w:pos="709"/>
        </w:tabs>
        <w:suppressAutoHyphens w:val="0"/>
        <w:spacing w:after="0" w:line="465" w:lineRule="exact"/>
        <w:ind w:left="40" w:right="40"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информации, целостность предметного содержания, минимаксный информационный объем, психологическую комфортность обучающегося, поддержку творческого начала в контексте ключевых задач формирования профессиональных компетенций.</w:t>
      </w:r>
    </w:p>
    <w:p w:rsidR="001062D4" w:rsidRPr="001062D4" w:rsidRDefault="001062D4" w:rsidP="001062D4">
      <w:pPr>
        <w:numPr>
          <w:ilvl w:val="0"/>
          <w:numId w:val="44"/>
        </w:numPr>
        <w:tabs>
          <w:tab w:val="clear" w:pos="709"/>
        </w:tabs>
        <w:suppressAutoHyphens w:val="0"/>
        <w:spacing w:after="0" w:line="465"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Сформированы необходимые комплекты методической документации и соответствующее программно-аппаратного сопровождение процесса выполнения лабораторного практикума на основе применения когнитивно-деятельностной модели по дисциплине «Физика».</w:t>
      </w:r>
    </w:p>
    <w:p w:rsidR="001062D4" w:rsidRPr="001062D4" w:rsidRDefault="001062D4" w:rsidP="001062D4">
      <w:pPr>
        <w:numPr>
          <w:ilvl w:val="0"/>
          <w:numId w:val="44"/>
        </w:numPr>
        <w:tabs>
          <w:tab w:val="clear" w:pos="709"/>
          <w:tab w:val="right" w:pos="7696"/>
          <w:tab w:val="right" w:pos="8895"/>
        </w:tabs>
        <w:suppressAutoHyphens w:val="0"/>
        <w:spacing w:after="0" w:line="465" w:lineRule="exact"/>
        <w:ind w:lef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Экспериментально подтверждена</w:t>
      </w:r>
      <w:r w:rsidRPr="001062D4">
        <w:rPr>
          <w:rFonts w:ascii="Times New Roman" w:eastAsia="Times New Roman" w:hAnsi="Times New Roman" w:cs="Times New Roman"/>
          <w:color w:val="000000"/>
          <w:kern w:val="0"/>
          <w:sz w:val="26"/>
          <w:szCs w:val="26"/>
          <w:shd w:val="clear" w:color="auto" w:fill="FFFFFF"/>
          <w:lang w:eastAsia="ru-RU" w:bidi="ru-RU"/>
        </w:rPr>
        <w:tab/>
        <w:t>эффективность</w:t>
      </w:r>
      <w:r w:rsidRPr="001062D4">
        <w:rPr>
          <w:rFonts w:ascii="Times New Roman" w:eastAsia="Times New Roman" w:hAnsi="Times New Roman" w:cs="Times New Roman"/>
          <w:color w:val="000000"/>
          <w:kern w:val="0"/>
          <w:sz w:val="26"/>
          <w:szCs w:val="26"/>
          <w:shd w:val="clear" w:color="auto" w:fill="FFFFFF"/>
          <w:lang w:eastAsia="ru-RU" w:bidi="ru-RU"/>
        </w:rPr>
        <w:tab/>
        <w:t>процесса</w:t>
      </w:r>
    </w:p>
    <w:p w:rsidR="001062D4" w:rsidRPr="001062D4" w:rsidRDefault="001062D4" w:rsidP="001062D4">
      <w:pPr>
        <w:tabs>
          <w:tab w:val="clear" w:pos="709"/>
          <w:tab w:val="right" w:pos="7696"/>
        </w:tabs>
        <w:suppressAutoHyphens w:val="0"/>
        <w:spacing w:after="0" w:line="465" w:lineRule="exact"/>
        <w:ind w:left="40"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проведения лабораторного практикума</w:t>
      </w:r>
      <w:r w:rsidRPr="001062D4">
        <w:rPr>
          <w:rFonts w:ascii="Times New Roman" w:eastAsia="Times New Roman" w:hAnsi="Times New Roman" w:cs="Times New Roman"/>
          <w:color w:val="000000"/>
          <w:kern w:val="0"/>
          <w:sz w:val="26"/>
          <w:szCs w:val="26"/>
          <w:shd w:val="clear" w:color="auto" w:fill="FFFFFF"/>
          <w:lang w:eastAsia="ru-RU" w:bidi="ru-RU"/>
        </w:rPr>
        <w:tab/>
        <w:t>в Санкт-Петербургском</w:t>
      </w:r>
    </w:p>
    <w:p w:rsidR="001062D4" w:rsidRPr="001062D4" w:rsidRDefault="001062D4" w:rsidP="001062D4">
      <w:pPr>
        <w:tabs>
          <w:tab w:val="clear" w:pos="709"/>
        </w:tabs>
        <w:suppressAutoHyphens w:val="0"/>
        <w:spacing w:after="60" w:line="465" w:lineRule="exact"/>
        <w:ind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университете ГПС МЧС России на основе применения когнитивно</w:t>
      </w:r>
      <w:r w:rsidRPr="001062D4">
        <w:rPr>
          <w:rFonts w:ascii="Times New Roman" w:eastAsia="Times New Roman" w:hAnsi="Times New Roman" w:cs="Times New Roman"/>
          <w:color w:val="000000"/>
          <w:kern w:val="0"/>
          <w:sz w:val="26"/>
          <w:szCs w:val="26"/>
          <w:shd w:val="clear" w:color="auto" w:fill="FFFFFF"/>
          <w:lang w:eastAsia="ru-RU" w:bidi="ru-RU"/>
        </w:rPr>
        <w:softHyphen/>
        <w:t>деятельностной модели, при этом средний уровень сформированности ПСК-38 в экспериментальной группе составил 2,88 по сравнению с 2,48 в контрольной группе при коэффициенте достоверности 1,55.</w:t>
      </w:r>
    </w:p>
    <w:p w:rsidR="001062D4" w:rsidRPr="001062D4" w:rsidRDefault="001062D4" w:rsidP="001062D4">
      <w:pPr>
        <w:keepNext/>
        <w:keepLines/>
        <w:tabs>
          <w:tab w:val="clear" w:pos="709"/>
        </w:tabs>
        <w:suppressAutoHyphens w:val="0"/>
        <w:spacing w:after="0" w:line="465" w:lineRule="exact"/>
        <w:ind w:firstLine="0"/>
        <w:jc w:val="center"/>
        <w:outlineLvl w:val="4"/>
        <w:rPr>
          <w:rFonts w:ascii="Times New Roman" w:eastAsia="Times New Roman" w:hAnsi="Times New Roman" w:cs="Times New Roman"/>
          <w:b/>
          <w:bCs/>
          <w:kern w:val="0"/>
          <w:sz w:val="26"/>
          <w:szCs w:val="26"/>
          <w:lang w:eastAsia="ru-RU" w:bidi="ru-RU"/>
        </w:rPr>
      </w:pPr>
      <w:bookmarkStart w:id="5" w:name="bookmark15"/>
      <w:r w:rsidRPr="001062D4">
        <w:rPr>
          <w:rFonts w:ascii="Times New Roman" w:eastAsia="Times New Roman" w:hAnsi="Times New Roman" w:cs="Times New Roman"/>
          <w:b/>
          <w:bCs/>
          <w:color w:val="000000"/>
          <w:kern w:val="0"/>
          <w:sz w:val="26"/>
          <w:szCs w:val="26"/>
          <w:lang w:eastAsia="ru-RU" w:bidi="ru-RU"/>
        </w:rPr>
        <w:t>ПРАКТИЧЕСКИЕ РЕКОМЕНДАЦИИ</w:t>
      </w:r>
      <w:bookmarkEnd w:id="5"/>
    </w:p>
    <w:p w:rsidR="001062D4" w:rsidRPr="001062D4" w:rsidRDefault="001062D4" w:rsidP="001062D4">
      <w:pPr>
        <w:numPr>
          <w:ilvl w:val="0"/>
          <w:numId w:val="45"/>
        </w:numPr>
        <w:tabs>
          <w:tab w:val="clear" w:pos="709"/>
        </w:tabs>
        <w:suppressAutoHyphens w:val="0"/>
        <w:spacing w:after="0" w:line="465" w:lineRule="exact"/>
        <w:ind w:left="2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В ходе организации и проведения лабораторного практикума целесообразно организовать допуск обучающихся во внеурочное время к программно-информационным и аппаратным ресурсам лаборатории.</w:t>
      </w:r>
    </w:p>
    <w:p w:rsidR="001062D4" w:rsidRPr="001062D4" w:rsidRDefault="001062D4" w:rsidP="001062D4">
      <w:pPr>
        <w:numPr>
          <w:ilvl w:val="0"/>
          <w:numId w:val="45"/>
        </w:numPr>
        <w:tabs>
          <w:tab w:val="clear" w:pos="709"/>
        </w:tabs>
        <w:suppressAutoHyphens w:val="0"/>
        <w:spacing w:after="0" w:line="465" w:lineRule="exact"/>
        <w:ind w:left="20" w:firstLine="700"/>
        <w:jc w:val="left"/>
        <w:rPr>
          <w:rFonts w:ascii="Times New Roman" w:eastAsia="Times New Roman" w:hAnsi="Times New Roman" w:cs="Times New Roman"/>
          <w:kern w:val="0"/>
          <w:sz w:val="26"/>
          <w:szCs w:val="26"/>
          <w:lang w:eastAsia="ru-RU" w:bidi="ru-RU"/>
        </w:rPr>
        <w:sectPr w:rsidR="001062D4" w:rsidRPr="001062D4">
          <w:pgSz w:w="11909" w:h="16838"/>
          <w:pgMar w:top="1782" w:right="1351" w:bottom="1364" w:left="1375" w:header="0" w:footer="3" w:gutter="0"/>
          <w:cols w:space="720"/>
          <w:noEndnote/>
          <w:docGrid w:linePitch="360"/>
        </w:sectPr>
      </w:pPr>
      <w:r w:rsidRPr="001062D4">
        <w:rPr>
          <w:rFonts w:ascii="Times New Roman" w:eastAsia="Times New Roman" w:hAnsi="Times New Roman" w:cs="Times New Roman"/>
          <w:color w:val="000000"/>
          <w:kern w:val="0"/>
          <w:sz w:val="26"/>
          <w:szCs w:val="26"/>
          <w:shd w:val="clear" w:color="auto" w:fill="FFFFFF"/>
          <w:lang w:eastAsia="ru-RU" w:bidi="ru-RU"/>
        </w:rPr>
        <w:t xml:space="preserve"> В ходе проведения организационно-методических мероприятий, связанных повышением квалификации профессорско-преподавательского состава необходимо планировать изучение особенностей применения когнитивно-деятельностной модели лабораторного практикума.</w:t>
      </w:r>
    </w:p>
    <w:p w:rsidR="001062D4" w:rsidRPr="001062D4" w:rsidRDefault="001062D4" w:rsidP="001062D4">
      <w:pPr>
        <w:keepNext/>
        <w:keepLines/>
        <w:tabs>
          <w:tab w:val="clear" w:pos="709"/>
        </w:tabs>
        <w:suppressAutoHyphens w:val="0"/>
        <w:spacing w:after="126" w:line="260" w:lineRule="exact"/>
        <w:ind w:left="20" w:firstLine="0"/>
        <w:jc w:val="center"/>
        <w:outlineLvl w:val="3"/>
        <w:rPr>
          <w:rFonts w:ascii="Times New Roman" w:eastAsia="Times New Roman" w:hAnsi="Times New Roman" w:cs="Times New Roman"/>
          <w:b/>
          <w:bCs/>
          <w:kern w:val="0"/>
          <w:sz w:val="26"/>
          <w:szCs w:val="26"/>
          <w:lang w:eastAsia="ru-RU" w:bidi="ru-RU"/>
        </w:rPr>
      </w:pPr>
      <w:bookmarkStart w:id="6" w:name="bookmark16"/>
      <w:r w:rsidRPr="001062D4">
        <w:rPr>
          <w:rFonts w:ascii="Times New Roman" w:eastAsia="Times New Roman" w:hAnsi="Times New Roman" w:cs="Times New Roman"/>
          <w:b/>
          <w:bCs/>
          <w:color w:val="000000"/>
          <w:kern w:val="0"/>
          <w:sz w:val="26"/>
          <w:szCs w:val="26"/>
          <w:lang w:eastAsia="ru-RU" w:bidi="ru-RU"/>
        </w:rPr>
        <w:t>Литературные источники</w:t>
      </w:r>
      <w:bookmarkEnd w:id="6"/>
    </w:p>
    <w:p w:rsidR="001062D4" w:rsidRPr="001062D4" w:rsidRDefault="001062D4" w:rsidP="001062D4">
      <w:pPr>
        <w:numPr>
          <w:ilvl w:val="0"/>
          <w:numId w:val="46"/>
        </w:numPr>
        <w:tabs>
          <w:tab w:val="clear" w:pos="709"/>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Алексеев Н.Г. Проектирование и рефлексивное мышление // Развитие личности. 2002, №2</w:t>
      </w:r>
    </w:p>
    <w:p w:rsidR="001062D4" w:rsidRPr="001062D4" w:rsidRDefault="001062D4" w:rsidP="001062D4">
      <w:pPr>
        <w:numPr>
          <w:ilvl w:val="0"/>
          <w:numId w:val="46"/>
        </w:numPr>
        <w:tabs>
          <w:tab w:val="clear" w:pos="709"/>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Алексеева Л.П., Шаблыгина Н.С. Преподавательские кадры: состояние и проблемы профессиональной компетентности. - М.: НИИВО, 1994.</w:t>
      </w:r>
    </w:p>
    <w:p w:rsidR="001062D4" w:rsidRPr="001062D4" w:rsidRDefault="001062D4" w:rsidP="001062D4">
      <w:pPr>
        <w:numPr>
          <w:ilvl w:val="0"/>
          <w:numId w:val="46"/>
        </w:numPr>
        <w:tabs>
          <w:tab w:val="clear" w:pos="709"/>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Андреев А.Л. Компетентностная парадигма в образовании: опыт философско-методологического анализа // Педагогика. - № 4. - 2005. - С. 19-27.</w:t>
      </w:r>
    </w:p>
    <w:p w:rsidR="001062D4" w:rsidRPr="001062D4" w:rsidRDefault="001062D4" w:rsidP="001062D4">
      <w:pPr>
        <w:numPr>
          <w:ilvl w:val="0"/>
          <w:numId w:val="46"/>
        </w:numPr>
        <w:tabs>
          <w:tab w:val="clear" w:pos="709"/>
          <w:tab w:val="left" w:pos="1188"/>
          <w:tab w:val="left" w:pos="2446"/>
          <w:tab w:val="right" w:pos="4758"/>
          <w:tab w:val="right" w:pos="9164"/>
        </w:tabs>
        <w:suppressAutoHyphens w:val="0"/>
        <w:spacing w:after="0" w:line="480" w:lineRule="exact"/>
        <w:ind w:lef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Асмолов</w:t>
      </w:r>
      <w:r w:rsidRPr="001062D4">
        <w:rPr>
          <w:rFonts w:ascii="Times New Roman" w:eastAsia="Times New Roman" w:hAnsi="Times New Roman" w:cs="Times New Roman"/>
          <w:color w:val="000000"/>
          <w:kern w:val="0"/>
          <w:sz w:val="26"/>
          <w:szCs w:val="26"/>
          <w:shd w:val="clear" w:color="auto" w:fill="FFFFFF"/>
          <w:lang w:eastAsia="ru-RU" w:bidi="ru-RU"/>
        </w:rPr>
        <w:tab/>
        <w:t>А.Г.</w:t>
      </w:r>
      <w:r w:rsidRPr="001062D4">
        <w:rPr>
          <w:rFonts w:ascii="Times New Roman" w:eastAsia="Times New Roman" w:hAnsi="Times New Roman" w:cs="Times New Roman"/>
          <w:color w:val="000000"/>
          <w:kern w:val="0"/>
          <w:sz w:val="26"/>
          <w:szCs w:val="26"/>
          <w:shd w:val="clear" w:color="auto" w:fill="FFFFFF"/>
          <w:lang w:eastAsia="ru-RU" w:bidi="ru-RU"/>
        </w:rPr>
        <w:tab/>
        <w:t>Принципы</w:t>
      </w:r>
      <w:r w:rsidRPr="001062D4">
        <w:rPr>
          <w:rFonts w:ascii="Times New Roman" w:eastAsia="Times New Roman" w:hAnsi="Times New Roman" w:cs="Times New Roman"/>
          <w:color w:val="000000"/>
          <w:kern w:val="0"/>
          <w:sz w:val="26"/>
          <w:szCs w:val="26"/>
          <w:shd w:val="clear" w:color="auto" w:fill="FFFFFF"/>
          <w:lang w:eastAsia="ru-RU" w:bidi="ru-RU"/>
        </w:rPr>
        <w:tab/>
        <w:t>организации памяти человека:</w:t>
      </w:r>
    </w:p>
    <w:p w:rsidR="001062D4" w:rsidRPr="001062D4" w:rsidRDefault="001062D4" w:rsidP="001062D4">
      <w:pPr>
        <w:tabs>
          <w:tab w:val="clear" w:pos="709"/>
        </w:tabs>
        <w:suppressAutoHyphens w:val="0"/>
        <w:spacing w:after="0" w:line="480" w:lineRule="exact"/>
        <w:ind w:left="40" w:right="40"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системно-деятельностный подход к изучению познавательных процессов. -М., 1985).</w:t>
      </w:r>
    </w:p>
    <w:p w:rsidR="001062D4" w:rsidRPr="001062D4" w:rsidRDefault="001062D4" w:rsidP="001062D4">
      <w:pPr>
        <w:numPr>
          <w:ilvl w:val="0"/>
          <w:numId w:val="46"/>
        </w:numPr>
        <w:tabs>
          <w:tab w:val="clear" w:pos="709"/>
          <w:tab w:val="left" w:pos="1188"/>
          <w:tab w:val="right" w:pos="4758"/>
          <w:tab w:val="right" w:pos="9164"/>
        </w:tabs>
        <w:suppressAutoHyphens w:val="0"/>
        <w:spacing w:after="0" w:line="480" w:lineRule="exact"/>
        <w:ind w:lef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Байденко В.И.,</w:t>
      </w:r>
      <w:r w:rsidRPr="001062D4">
        <w:rPr>
          <w:rFonts w:ascii="Times New Roman" w:eastAsia="Times New Roman" w:hAnsi="Times New Roman" w:cs="Times New Roman"/>
          <w:color w:val="000000"/>
          <w:kern w:val="0"/>
          <w:sz w:val="26"/>
          <w:szCs w:val="26"/>
          <w:shd w:val="clear" w:color="auto" w:fill="FFFFFF"/>
          <w:lang w:eastAsia="ru-RU" w:bidi="ru-RU"/>
        </w:rPr>
        <w:tab/>
        <w:t>Джерри</w:t>
      </w:r>
      <w:r w:rsidRPr="001062D4">
        <w:rPr>
          <w:rFonts w:ascii="Times New Roman" w:eastAsia="Times New Roman" w:hAnsi="Times New Roman" w:cs="Times New Roman"/>
          <w:color w:val="000000"/>
          <w:kern w:val="0"/>
          <w:sz w:val="26"/>
          <w:szCs w:val="26"/>
          <w:shd w:val="clear" w:color="auto" w:fill="FFFFFF"/>
          <w:lang w:eastAsia="ru-RU" w:bidi="ru-RU"/>
        </w:rPr>
        <w:tab/>
        <w:t>ван Зантворт. Модернизация</w:t>
      </w:r>
    </w:p>
    <w:p w:rsidR="001062D4" w:rsidRPr="001062D4" w:rsidRDefault="001062D4" w:rsidP="001062D4">
      <w:pPr>
        <w:tabs>
          <w:tab w:val="clear" w:pos="709"/>
        </w:tabs>
        <w:suppressAutoHyphens w:val="0"/>
        <w:spacing w:after="0" w:line="480" w:lineRule="exact"/>
        <w:ind w:left="40" w:right="40"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профессионального образования: современный этап. Европейский фонд образования. - М., 2003.</w:t>
      </w:r>
    </w:p>
    <w:p w:rsidR="001062D4" w:rsidRPr="001062D4" w:rsidRDefault="001062D4" w:rsidP="001062D4">
      <w:pPr>
        <w:numPr>
          <w:ilvl w:val="0"/>
          <w:numId w:val="46"/>
        </w:numPr>
        <w:tabs>
          <w:tab w:val="clear" w:pos="709"/>
          <w:tab w:val="left" w:pos="1188"/>
          <w:tab w:val="right" w:pos="4758"/>
        </w:tabs>
        <w:suppressAutoHyphens w:val="0"/>
        <w:spacing w:after="0" w:line="480" w:lineRule="exact"/>
        <w:ind w:lef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Байденко В.И.</w:t>
      </w:r>
      <w:r w:rsidRPr="001062D4">
        <w:rPr>
          <w:rFonts w:ascii="Times New Roman" w:eastAsia="Times New Roman" w:hAnsi="Times New Roman" w:cs="Times New Roman"/>
          <w:color w:val="000000"/>
          <w:kern w:val="0"/>
          <w:sz w:val="26"/>
          <w:szCs w:val="26"/>
          <w:shd w:val="clear" w:color="auto" w:fill="FFFFFF"/>
          <w:lang w:eastAsia="ru-RU" w:bidi="ru-RU"/>
        </w:rPr>
        <w:tab/>
        <w:t>Концептуальная модель государственных</w:t>
      </w:r>
    </w:p>
    <w:p w:rsidR="001062D4" w:rsidRPr="001062D4" w:rsidRDefault="001062D4" w:rsidP="001062D4">
      <w:pPr>
        <w:tabs>
          <w:tab w:val="clear" w:pos="709"/>
        </w:tabs>
        <w:suppressAutoHyphens w:val="0"/>
        <w:spacing w:after="0" w:line="480" w:lineRule="exact"/>
        <w:ind w:left="40" w:right="40"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образовательных стандартов в компетентностном формате.- М.: ИЦ ПКПС.- 2004.</w:t>
      </w:r>
    </w:p>
    <w:p w:rsidR="001062D4" w:rsidRPr="001062D4" w:rsidRDefault="001062D4" w:rsidP="001062D4">
      <w:pPr>
        <w:numPr>
          <w:ilvl w:val="0"/>
          <w:numId w:val="46"/>
        </w:numPr>
        <w:tabs>
          <w:tab w:val="clear" w:pos="709"/>
          <w:tab w:val="left" w:pos="1188"/>
          <w:tab w:val="left" w:pos="2446"/>
          <w:tab w:val="center" w:pos="3274"/>
          <w:tab w:val="right" w:pos="9164"/>
        </w:tabs>
        <w:suppressAutoHyphens w:val="0"/>
        <w:spacing w:after="0" w:line="480" w:lineRule="exact"/>
        <w:ind w:lef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Белицкая</w:t>
      </w:r>
      <w:r w:rsidRPr="001062D4">
        <w:rPr>
          <w:rFonts w:ascii="Times New Roman" w:eastAsia="Times New Roman" w:hAnsi="Times New Roman" w:cs="Times New Roman"/>
          <w:color w:val="000000"/>
          <w:kern w:val="0"/>
          <w:sz w:val="26"/>
          <w:szCs w:val="26"/>
          <w:shd w:val="clear" w:color="auto" w:fill="FFFFFF"/>
          <w:lang w:eastAsia="ru-RU" w:bidi="ru-RU"/>
        </w:rPr>
        <w:tab/>
        <w:t>Г.Э.</w:t>
      </w:r>
      <w:r w:rsidRPr="001062D4">
        <w:rPr>
          <w:rFonts w:ascii="Times New Roman" w:eastAsia="Times New Roman" w:hAnsi="Times New Roman" w:cs="Times New Roman"/>
          <w:color w:val="000000"/>
          <w:kern w:val="0"/>
          <w:sz w:val="26"/>
          <w:szCs w:val="26"/>
          <w:shd w:val="clear" w:color="auto" w:fill="FFFFFF"/>
          <w:lang w:eastAsia="ru-RU" w:bidi="ru-RU"/>
        </w:rPr>
        <w:tab/>
        <w:t>Социальная</w:t>
      </w:r>
      <w:r w:rsidRPr="001062D4">
        <w:rPr>
          <w:rFonts w:ascii="Times New Roman" w:eastAsia="Times New Roman" w:hAnsi="Times New Roman" w:cs="Times New Roman"/>
          <w:color w:val="000000"/>
          <w:kern w:val="0"/>
          <w:sz w:val="26"/>
          <w:szCs w:val="26"/>
          <w:shd w:val="clear" w:color="auto" w:fill="FFFFFF"/>
          <w:lang w:eastAsia="ru-RU" w:bidi="ru-RU"/>
        </w:rPr>
        <w:tab/>
        <w:t>компетенция личности//Сознание</w:t>
      </w:r>
    </w:p>
    <w:p w:rsidR="001062D4" w:rsidRPr="001062D4" w:rsidRDefault="001062D4" w:rsidP="001062D4">
      <w:pPr>
        <w:tabs>
          <w:tab w:val="clear" w:pos="709"/>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личности в кризисном обществе. - М., 1995.</w:t>
      </w:r>
    </w:p>
    <w:p w:rsidR="001062D4" w:rsidRPr="001062D4" w:rsidRDefault="001062D4" w:rsidP="001062D4">
      <w:pPr>
        <w:numPr>
          <w:ilvl w:val="0"/>
          <w:numId w:val="46"/>
        </w:numPr>
        <w:tabs>
          <w:tab w:val="clear" w:pos="709"/>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Беляева А.П. Проблемы повышения качества профессионального образования на основе государственного стандарта // Проблемы повышения качества профессионального образования на основе государственного стандарта: Материалы пед. чтений (Санкт-Петербург, 25 февраля 1993 г.) / Ком. По образованию администрации Ленингр. обл., Ленингр. обл. науч.-метод. Центр проф. образования. - СПб., 1993. - с.3-6.</w:t>
      </w:r>
    </w:p>
    <w:p w:rsidR="001062D4" w:rsidRPr="001062D4" w:rsidRDefault="001062D4" w:rsidP="001062D4">
      <w:pPr>
        <w:numPr>
          <w:ilvl w:val="0"/>
          <w:numId w:val="46"/>
        </w:numPr>
        <w:tabs>
          <w:tab w:val="clear" w:pos="709"/>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Бетелев С.Д., Гурвич Ф.Г. Математико-статистические методы экспертных оценок. М.: Статистика, 1980. - 263 с.</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Бережная, Е.Н. Деятельностные технологии /Е.Н. Бережная // Специалист. 2009. № 10.</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Берестова Л.И. Социально-психологическая компетентность как профессиональная характеристика руководителя. Автореф. дисс. на соиск. уч. степени канд психол. наук. - М., 1994.</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Беспалько В.П. Слагаемые педагогической технологии. М.: Высшая школа, 1989. -- 141 с.</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Беспалько В.П. Критерии для оценки знаний и пути оптимизации процесса обучения //В кн.: Теория поэтапного формирования умственных действий и управление процессом учения. - М.: 1967 - с.47.</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Беспалько В.П., Татур Ю.Г. Системно-методическое обеспечение учебно-воспитательного процесса. М.: Высшая школа. 1989. - 145 с.</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Бунеев Р. Н., Бунеева Е. В., Вахрушев А. А., Данилов Д. Д., Козлова С. А., Мельникова Е. Д., Чиндилова О. В., Образовательные технологии. Сборник материалов. - М.: Баласс, 2008. -160 с.</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Буш Р, ,Мостеллер Ф. Стохастические модели обучаемости.- М., 1968.-483 с.</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Величковский, Б. М. Современная когнитивная психология / Б. М. Величковский. - М.: МГУ, 1982.</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Вербицкий А.А. Активное обучение в высшей школе: контекс</w:t>
      </w:r>
      <w:r w:rsidRPr="001062D4">
        <w:rPr>
          <w:rFonts w:ascii="Times New Roman" w:eastAsia="Times New Roman" w:hAnsi="Times New Roman" w:cs="Times New Roman"/>
          <w:color w:val="000000"/>
          <w:kern w:val="0"/>
          <w:sz w:val="26"/>
          <w:szCs w:val="26"/>
          <w:shd w:val="clear" w:color="auto" w:fill="FFFFFF"/>
          <w:lang w:eastAsia="ru-RU" w:bidi="ru-RU"/>
        </w:rPr>
        <w:softHyphen/>
        <w:t>тный подход.- М.: Высшая школа, 1991.</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Вербицкий А.А. Новая образовательная парадигма и контекстное обучение. М.: Исследовательский центр проблем качества подготовки специалистов, 1999.</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Вербицкий А.А., Бакшаева Н.А. Развитие мотивации студентов в контекстном обучении.- М.: ИЦ, 1999. - 8.9 п.л.</w:t>
      </w:r>
    </w:p>
    <w:p w:rsidR="001062D4" w:rsidRPr="001062D4" w:rsidRDefault="001062D4" w:rsidP="001062D4">
      <w:pPr>
        <w:numPr>
          <w:ilvl w:val="0"/>
          <w:numId w:val="46"/>
        </w:numPr>
        <w:tabs>
          <w:tab w:val="clear" w:pos="709"/>
        </w:tabs>
        <w:suppressAutoHyphens w:val="0"/>
        <w:spacing w:after="0" w:line="465" w:lineRule="exact"/>
        <w:ind w:left="20" w:right="40" w:firstLine="700"/>
        <w:jc w:val="left"/>
        <w:rPr>
          <w:rFonts w:ascii="Times New Roman" w:eastAsia="Times New Roman" w:hAnsi="Times New Roman" w:cs="Times New Roman"/>
          <w:kern w:val="0"/>
          <w:sz w:val="26"/>
          <w:szCs w:val="26"/>
          <w:lang w:eastAsia="ru-RU" w:bidi="ru-RU"/>
        </w:rPr>
      </w:pPr>
      <w:r w:rsidRPr="001062D4">
        <w:rPr>
          <w:rFonts w:ascii="Times New Roman" w:eastAsia="Times New Roman" w:hAnsi="Times New Roman" w:cs="Times New Roman"/>
          <w:color w:val="000000"/>
          <w:kern w:val="0"/>
          <w:sz w:val="26"/>
          <w:szCs w:val="26"/>
          <w:shd w:val="clear" w:color="auto" w:fill="FFFFFF"/>
          <w:lang w:eastAsia="ru-RU" w:bidi="ru-RU"/>
        </w:rPr>
        <w:t xml:space="preserve"> Вербицкий А.А. Контекст как смыслообразующая психологическая категория Ежегодник Российского психологического общества. Материалы III Всероссий-ского съезда психологов 25-28 июня 2003 г. Том </w:t>
      </w:r>
      <w:r w:rsidRPr="001062D4">
        <w:rPr>
          <w:rFonts w:ascii="Times New Roman" w:eastAsia="Times New Roman" w:hAnsi="Times New Roman" w:cs="Times New Roman"/>
          <w:color w:val="000000"/>
          <w:kern w:val="0"/>
          <w:sz w:val="26"/>
          <w:szCs w:val="26"/>
          <w:shd w:val="clear" w:color="auto" w:fill="FFFFFF"/>
          <w:lang w:val="uk-UA" w:eastAsia="uk-UA" w:bidi="uk-UA"/>
        </w:rPr>
        <w:t xml:space="preserve">ІІ.-В-Г, </w:t>
      </w:r>
      <w:r w:rsidRPr="001062D4">
        <w:rPr>
          <w:rFonts w:ascii="Times New Roman" w:eastAsia="Times New Roman" w:hAnsi="Times New Roman" w:cs="Times New Roman"/>
          <w:color w:val="000000"/>
          <w:kern w:val="0"/>
          <w:sz w:val="26"/>
          <w:szCs w:val="26"/>
          <w:shd w:val="clear" w:color="auto" w:fill="FFFFFF"/>
          <w:lang w:eastAsia="ru-RU" w:bidi="ru-RU"/>
        </w:rPr>
        <w:t>СПбУ, 2003.- С. 98-101.</w:t>
      </w:r>
    </w:p>
    <w:p w:rsidR="001062D4" w:rsidRPr="001062D4" w:rsidRDefault="001062D4" w:rsidP="001062D4"/>
    <w:sectPr w:rsidR="001062D4" w:rsidRPr="001062D4" w:rsidSect="007B2CF4">
      <w:headerReference w:type="even" r:id="rId13"/>
      <w:headerReference w:type="default" r:id="rId14"/>
      <w:footerReference w:type="even" r:id="rId1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AE4409" w:rsidRPr="00AE4409">
                      <w:rPr>
                        <w:rStyle w:val="afffff9"/>
                        <w:b w:val="0"/>
                        <w:bCs w:val="0"/>
                        <w:noProof/>
                      </w:rPr>
                      <w:t>4</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D4" w:rsidRDefault="001062D4">
    <w:pPr>
      <w:rPr>
        <w:sz w:val="2"/>
        <w:szCs w:val="2"/>
      </w:rPr>
    </w:pPr>
    <w:r w:rsidRPr="005762D2">
      <w:rPr>
        <w:sz w:val="24"/>
        <w:szCs w:val="24"/>
        <w:lang w:bidi="ru-RU"/>
      </w:rPr>
      <w:pict>
        <v:shapetype id="_x0000_t202" coordsize="21600,21600" o:spt="202" path="m,l,21600r21600,l21600,xe">
          <v:stroke joinstyle="miter"/>
          <v:path gradientshapeok="t" o:connecttype="rect"/>
        </v:shapetype>
        <v:shape id="_x0000_s607815" type="#_x0000_t202" style="position:absolute;left:0;text-align:left;margin-left:286.8pt;margin-top:74.65pt;width:8.15pt;height:7.2pt;z-index:-251641856;mso-wrap-style:none;mso-wrap-distance-left:5pt;mso-wrap-distance-right:5pt;mso-position-horizontal-relative:page;mso-position-vertical-relative:page" wrapcoords="0 0" filled="f" stroked="f">
          <v:textbox style="mso-fit-shape-to-text:t" inset="0,0,0,0">
            <w:txbxContent>
              <w:p w:rsidR="001062D4" w:rsidRDefault="001062D4">
                <w:pPr>
                  <w:spacing w:line="240" w:lineRule="auto"/>
                  <w:jc w:val="left"/>
                </w:pPr>
                <w:fldSimple w:instr=" PAGE \* MERGEFORMAT ">
                  <w:r w:rsidRPr="00706D6E">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D4" w:rsidRDefault="001062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D4" w:rsidRDefault="001062D4">
    <w:pPr>
      <w:rPr>
        <w:sz w:val="2"/>
        <w:szCs w:val="2"/>
      </w:rPr>
    </w:pPr>
    <w:r w:rsidRPr="005762D2">
      <w:rPr>
        <w:sz w:val="24"/>
        <w:szCs w:val="24"/>
        <w:lang w:bidi="ru-RU"/>
      </w:rPr>
      <w:pict>
        <v:shapetype id="_x0000_t202" coordsize="21600,21600" o:spt="202" path="m,l,21600r21600,l21600,xe">
          <v:stroke joinstyle="miter"/>
          <v:path gradientshapeok="t" o:connecttype="rect"/>
        </v:shapetype>
        <v:shape id="_x0000_s607816" type="#_x0000_t202" style="position:absolute;left:0;text-align:left;margin-left:286.8pt;margin-top:74.65pt;width:8.15pt;height:7.2pt;z-index:-251640832;mso-wrap-style:none;mso-wrap-distance-left:5pt;mso-wrap-distance-right:5pt;mso-position-horizontal-relative:page;mso-position-vertical-relative:page" wrapcoords="0 0" filled="f" stroked="f">
          <v:textbox style="mso-fit-shape-to-text:t" inset="0,0,0,0">
            <w:txbxContent>
              <w:p w:rsidR="001062D4" w:rsidRDefault="001062D4">
                <w:pPr>
                  <w:spacing w:line="240" w:lineRule="auto"/>
                  <w:jc w:val="left"/>
                </w:pPr>
                <w:fldSimple w:instr=" PAGE \* MERGEFORMAT ">
                  <w:r w:rsidRPr="001062D4">
                    <w:rPr>
                      <w:rStyle w:val="afffff9"/>
                      <w:noProof/>
                    </w:rPr>
                    <w:t>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D4" w:rsidRDefault="001062D4">
    <w:pPr>
      <w:rPr>
        <w:sz w:val="2"/>
        <w:szCs w:val="2"/>
      </w:rPr>
    </w:pPr>
    <w:r w:rsidRPr="005762D2">
      <w:rPr>
        <w:sz w:val="24"/>
        <w:szCs w:val="24"/>
        <w:lang w:bidi="ru-RU"/>
      </w:rPr>
      <w:pict>
        <v:shapetype id="_x0000_t202" coordsize="21600,21600" o:spt="202" path="m,l,21600r21600,l21600,xe">
          <v:stroke joinstyle="miter"/>
          <v:path gradientshapeok="t" o:connecttype="rect"/>
        </v:shapetype>
        <v:shape id="_x0000_s607817" type="#_x0000_t202" style="position:absolute;left:0;text-align:left;margin-left:286.8pt;margin-top:74.65pt;width:8.15pt;height:7.2pt;z-index:-251639808;mso-wrap-style:none;mso-wrap-distance-left:5pt;mso-wrap-distance-right:5pt;mso-position-horizontal-relative:page;mso-position-vertical-relative:page" wrapcoords="0 0" filled="f" stroked="f">
          <v:textbox style="mso-fit-shape-to-text:t" inset="0,0,0,0">
            <w:txbxContent>
              <w:p w:rsidR="001062D4" w:rsidRDefault="001062D4">
                <w:pPr>
                  <w:spacing w:line="240" w:lineRule="auto"/>
                  <w:jc w:val="left"/>
                </w:pPr>
                <w:fldSimple w:instr=" PAGE \* MERGEFORMAT ">
                  <w:r w:rsidRPr="00706D6E">
                    <w:rPr>
                      <w:rStyle w:val="afffff9"/>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D4" w:rsidRDefault="001062D4">
    <w:pPr>
      <w:rPr>
        <w:sz w:val="2"/>
        <w:szCs w:val="2"/>
      </w:rPr>
    </w:pPr>
    <w:r w:rsidRPr="005762D2">
      <w:rPr>
        <w:sz w:val="24"/>
        <w:szCs w:val="24"/>
        <w:lang w:bidi="ru-RU"/>
      </w:rPr>
      <w:pict>
        <v:shapetype id="_x0000_t202" coordsize="21600,21600" o:spt="202" path="m,l,21600r21600,l21600,xe">
          <v:stroke joinstyle="miter"/>
          <v:path gradientshapeok="t" o:connecttype="rect"/>
        </v:shapetype>
        <v:shape id="_x0000_s607818" type="#_x0000_t202" style="position:absolute;left:0;text-align:left;margin-left:294pt;margin-top:65.35pt;width:6.5pt;height:6.95pt;z-index:-251638784;mso-wrap-style:none;mso-wrap-distance-left:5pt;mso-wrap-distance-right:5pt;mso-position-horizontal-relative:page;mso-position-vertical-relative:page" wrapcoords="0 0" filled="f" stroked="f">
          <v:textbox style="mso-fit-shape-to-text:t" inset="0,0,0,0">
            <w:txbxContent>
              <w:p w:rsidR="001062D4" w:rsidRDefault="001062D4">
                <w:pPr>
                  <w:spacing w:line="240" w:lineRule="auto"/>
                  <w:jc w:val="left"/>
                </w:pPr>
                <w:fldSimple w:instr=" PAGE \* MERGEFORMAT ">
                  <w:r w:rsidRPr="001062D4">
                    <w:rPr>
                      <w:rStyle w:val="afffff9"/>
                      <w:noProof/>
                    </w:rPr>
                    <w:t>21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B13D0B"/>
    <w:multiLevelType w:val="multilevel"/>
    <w:tmpl w:val="309066AC"/>
    <w:lvl w:ilvl="0">
      <w:start w:val="197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8C25A6"/>
    <w:multiLevelType w:val="multilevel"/>
    <w:tmpl w:val="28525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5C36A3"/>
    <w:multiLevelType w:val="multilevel"/>
    <w:tmpl w:val="8A20525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E60AAA"/>
    <w:multiLevelType w:val="multilevel"/>
    <w:tmpl w:val="83AE1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7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EB35A6"/>
    <w:multiLevelType w:val="multilevel"/>
    <w:tmpl w:val="D5D6015A"/>
    <w:lvl w:ilvl="0">
      <w:start w:val="1"/>
      <w:numFmt w:val="decimal"/>
      <w:lvlText w:val="4.%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0D2D79"/>
    <w:multiLevelType w:val="multilevel"/>
    <w:tmpl w:val="4C9A0962"/>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DB02410"/>
    <w:multiLevelType w:val="multilevel"/>
    <w:tmpl w:val="61FA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D7F2F"/>
    <w:multiLevelType w:val="multilevel"/>
    <w:tmpl w:val="FA0EA486"/>
    <w:lvl w:ilvl="0">
      <w:start w:val="1"/>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C13EE9"/>
    <w:multiLevelType w:val="multilevel"/>
    <w:tmpl w:val="6F0CB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F76EBA"/>
    <w:multiLevelType w:val="multilevel"/>
    <w:tmpl w:val="5F2A4C94"/>
    <w:lvl w:ilvl="0">
      <w:start w:val="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27A0D"/>
    <w:multiLevelType w:val="multilevel"/>
    <w:tmpl w:val="4E70B166"/>
    <w:lvl w:ilvl="0">
      <w:start w:val="1"/>
      <w:numFmt w:val="decimal"/>
      <w:lvlText w:val="3.%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C100D7"/>
    <w:multiLevelType w:val="multilevel"/>
    <w:tmpl w:val="B80C229E"/>
    <w:lvl w:ilvl="0">
      <w:start w:val="1"/>
      <w:numFmt w:val="decimal"/>
      <w:lvlText w:val="6.%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402F8"/>
    <w:multiLevelType w:val="multilevel"/>
    <w:tmpl w:val="25520F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9B20A9"/>
    <w:multiLevelType w:val="multilevel"/>
    <w:tmpl w:val="731EC48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0">
    <w:nsid w:val="3642410A"/>
    <w:multiLevelType w:val="hybridMultilevel"/>
    <w:tmpl w:val="A91AF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382D5B49"/>
    <w:multiLevelType w:val="multilevel"/>
    <w:tmpl w:val="796802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287003"/>
    <w:multiLevelType w:val="multilevel"/>
    <w:tmpl w:val="0616E4D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5410B0"/>
    <w:multiLevelType w:val="multilevel"/>
    <w:tmpl w:val="E7FAF62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3506BB"/>
    <w:multiLevelType w:val="multilevel"/>
    <w:tmpl w:val="E19C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02F039D"/>
    <w:multiLevelType w:val="multilevel"/>
    <w:tmpl w:val="A510FA90"/>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29C2296"/>
    <w:multiLevelType w:val="multilevel"/>
    <w:tmpl w:val="28B62C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6B105D"/>
    <w:multiLevelType w:val="multilevel"/>
    <w:tmpl w:val="E318D0A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333AD3"/>
    <w:multiLevelType w:val="multilevel"/>
    <w:tmpl w:val="FDF40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9129A5"/>
    <w:multiLevelType w:val="multilevel"/>
    <w:tmpl w:val="BB7870A6"/>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154ECE"/>
    <w:multiLevelType w:val="multilevel"/>
    <w:tmpl w:val="FB68468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206C0D"/>
    <w:multiLevelType w:val="multilevel"/>
    <w:tmpl w:val="DA64E4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C4555E"/>
    <w:multiLevelType w:val="multilevel"/>
    <w:tmpl w:val="71C89D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A1104CA"/>
    <w:multiLevelType w:val="multilevel"/>
    <w:tmpl w:val="ACB65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F7F09"/>
    <w:multiLevelType w:val="multilevel"/>
    <w:tmpl w:val="A48E7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86032B"/>
    <w:multiLevelType w:val="multilevel"/>
    <w:tmpl w:val="8C4E112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993B5B"/>
    <w:multiLevelType w:val="hybridMultilevel"/>
    <w:tmpl w:val="7F267190"/>
    <w:lvl w:ilvl="0" w:tplc="6E5AEE3C">
      <w:start w:val="1"/>
      <w:numFmt w:val="bullet"/>
      <w:lvlText w:val=""/>
      <w:lvlJc w:val="left"/>
      <w:pPr>
        <w:tabs>
          <w:tab w:val="num" w:pos="720"/>
        </w:tabs>
        <w:ind w:left="587" w:hanging="22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8">
    <w:nsid w:val="6547308A"/>
    <w:multiLevelType w:val="hybridMultilevel"/>
    <w:tmpl w:val="B8C274CA"/>
    <w:lvl w:ilvl="0" w:tplc="E47E767E">
      <w:start w:val="1"/>
      <w:numFmt w:val="decimal"/>
      <w:lvlText w:val="%1."/>
      <w:lvlJc w:val="left"/>
      <w:pPr>
        <w:tabs>
          <w:tab w:val="num" w:pos="360"/>
        </w:tabs>
        <w:ind w:left="360" w:hanging="360"/>
      </w:pPr>
      <w:rPr>
        <w:rFonts w:cs="Times New Roman"/>
        <w:color w:val="auto"/>
      </w:rPr>
    </w:lvl>
    <w:lvl w:ilvl="1" w:tplc="04220019">
      <w:start w:val="1"/>
      <w:numFmt w:val="decimal"/>
      <w:lvlText w:val="%2."/>
      <w:lvlJc w:val="left"/>
      <w:pPr>
        <w:tabs>
          <w:tab w:val="num" w:pos="1080"/>
        </w:tabs>
        <w:ind w:left="1080" w:hanging="360"/>
      </w:pPr>
      <w:rPr>
        <w:rFonts w:cs="Times New Roman"/>
      </w:rPr>
    </w:lvl>
    <w:lvl w:ilvl="2" w:tplc="0422001B">
      <w:start w:val="1"/>
      <w:numFmt w:val="decimal"/>
      <w:lvlText w:val="%3."/>
      <w:lvlJc w:val="left"/>
      <w:pPr>
        <w:tabs>
          <w:tab w:val="num" w:pos="1800"/>
        </w:tabs>
        <w:ind w:left="1800" w:hanging="36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decimal"/>
      <w:lvlText w:val="%5."/>
      <w:lvlJc w:val="left"/>
      <w:pPr>
        <w:tabs>
          <w:tab w:val="num" w:pos="3240"/>
        </w:tabs>
        <w:ind w:left="3240" w:hanging="360"/>
      </w:pPr>
      <w:rPr>
        <w:rFonts w:cs="Times New Roman"/>
      </w:rPr>
    </w:lvl>
    <w:lvl w:ilvl="5" w:tplc="0422001B">
      <w:start w:val="1"/>
      <w:numFmt w:val="decimal"/>
      <w:lvlText w:val="%6."/>
      <w:lvlJc w:val="left"/>
      <w:pPr>
        <w:tabs>
          <w:tab w:val="num" w:pos="3960"/>
        </w:tabs>
        <w:ind w:left="3960" w:hanging="36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decimal"/>
      <w:lvlText w:val="%8."/>
      <w:lvlJc w:val="left"/>
      <w:pPr>
        <w:tabs>
          <w:tab w:val="num" w:pos="5400"/>
        </w:tabs>
        <w:ind w:left="5400" w:hanging="360"/>
      </w:pPr>
      <w:rPr>
        <w:rFonts w:cs="Times New Roman"/>
      </w:rPr>
    </w:lvl>
    <w:lvl w:ilvl="8" w:tplc="0422001B">
      <w:start w:val="1"/>
      <w:numFmt w:val="decimal"/>
      <w:lvlText w:val="%9."/>
      <w:lvlJc w:val="left"/>
      <w:pPr>
        <w:tabs>
          <w:tab w:val="num" w:pos="6120"/>
        </w:tabs>
        <w:ind w:left="6120" w:hanging="360"/>
      </w:pPr>
      <w:rPr>
        <w:rFonts w:cs="Times New Roman"/>
      </w:rPr>
    </w:lvl>
  </w:abstractNum>
  <w:abstractNum w:abstractNumId="119">
    <w:nsid w:val="683D3F85"/>
    <w:multiLevelType w:val="multilevel"/>
    <w:tmpl w:val="05E21520"/>
    <w:lvl w:ilvl="0">
      <w:start w:val="1"/>
      <w:numFmt w:val="bullet"/>
      <w:lvlText w:val=""/>
      <w:lvlJc w:val="left"/>
      <w:pPr>
        <w:tabs>
          <w:tab w:val="num" w:pos="2438"/>
        </w:tabs>
        <w:ind w:left="2438" w:hanging="360"/>
      </w:pPr>
      <w:rPr>
        <w:rFonts w:ascii="Symbol" w:hAnsi="Symbol" w:cs="Symbol" w:hint="default"/>
      </w:rPr>
    </w:lvl>
    <w:lvl w:ilvl="1">
      <w:start w:val="1"/>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0">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1">
    <w:nsid w:val="6E656D66"/>
    <w:multiLevelType w:val="multilevel"/>
    <w:tmpl w:val="4AEEE77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4278D1"/>
    <w:multiLevelType w:val="multilevel"/>
    <w:tmpl w:val="76F41052"/>
    <w:lvl w:ilvl="0">
      <w:start w:val="1"/>
      <w:numFmt w:val="bullet"/>
      <w:lvlText w:val="-"/>
      <w:lvlJc w:val="left"/>
      <w:rPr>
        <w:rFonts w:ascii="Courier New" w:eastAsia="Courier New" w:hAnsi="Courier New" w:cs="Courier New"/>
        <w:b w:val="0"/>
        <w:bCs w:val="0"/>
        <w:i w:val="0"/>
        <w:iCs w:val="0"/>
        <w:smallCaps w:val="0"/>
        <w:strike w:val="0"/>
        <w:color w:val="000000"/>
        <w:spacing w:val="-2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F248D0"/>
    <w:multiLevelType w:val="multilevel"/>
    <w:tmpl w:val="397A6EBE"/>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201581C"/>
    <w:multiLevelType w:val="multilevel"/>
    <w:tmpl w:val="E10AE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3A1355E"/>
    <w:multiLevelType w:val="multilevel"/>
    <w:tmpl w:val="2D2C7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7">
    <w:nsid w:val="77F71D3C"/>
    <w:multiLevelType w:val="multilevel"/>
    <w:tmpl w:val="929A8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9D82A2D"/>
    <w:multiLevelType w:val="multilevel"/>
    <w:tmpl w:val="6D46984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036DB2"/>
    <w:multiLevelType w:val="multilevel"/>
    <w:tmpl w:val="38406D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7"/>
  </w:num>
  <w:num w:numId="7">
    <w:abstractNumId w:val="98"/>
  </w:num>
  <w:num w:numId="8">
    <w:abstractNumId w:val="107"/>
  </w:num>
  <w:num w:numId="9">
    <w:abstractNumId w:val="103"/>
  </w:num>
  <w:num w:numId="10">
    <w:abstractNumId w:val="123"/>
  </w:num>
  <w:num w:numId="11">
    <w:abstractNumId w:val="121"/>
  </w:num>
  <w:num w:numId="12">
    <w:abstractNumId w:val="105"/>
  </w:num>
  <w:num w:numId="13">
    <w:abstractNumId w:val="128"/>
  </w:num>
  <w:num w:numId="14">
    <w:abstractNumId w:val="111"/>
  </w:num>
  <w:num w:numId="15">
    <w:abstractNumId w:val="108"/>
  </w:num>
  <w:num w:numId="16">
    <w:abstractNumId w:val="124"/>
  </w:num>
  <w:num w:numId="17">
    <w:abstractNumId w:val="93"/>
  </w:num>
  <w:num w:numId="18">
    <w:abstractNumId w:val="90"/>
  </w:num>
  <w:num w:numId="19">
    <w:abstractNumId w:val="86"/>
  </w:num>
  <w:num w:numId="20">
    <w:abstractNumId w:val="110"/>
  </w:num>
  <w:num w:numId="21">
    <w:abstractNumId w:val="122"/>
  </w:num>
  <w:num w:numId="22">
    <w:abstractNumId w:val="104"/>
  </w:num>
  <w:num w:numId="23">
    <w:abstractNumId w:val="101"/>
  </w:num>
  <w:num w:numId="24">
    <w:abstractNumId w:val="89"/>
  </w:num>
  <w:num w:numId="25">
    <w:abstractNumId w:val="92"/>
  </w:num>
  <w:num w:numId="26">
    <w:abstractNumId w:val="95"/>
  </w:num>
  <w:num w:numId="27">
    <w:abstractNumId w:val="87"/>
  </w:num>
  <w:num w:numId="28">
    <w:abstractNumId w:val="96"/>
  </w:num>
  <w:num w:numId="29">
    <w:abstractNumId w:val="102"/>
  </w:num>
  <w:num w:numId="30">
    <w:abstractNumId w:val="83"/>
  </w:num>
  <w:num w:numId="31">
    <w:abstractNumId w:val="116"/>
  </w:num>
  <w:num w:numId="32">
    <w:abstractNumId w:val="94"/>
  </w:num>
  <w:num w:numId="33">
    <w:abstractNumId w:val="97"/>
  </w:num>
  <w:num w:numId="34">
    <w:abstractNumId w:val="67"/>
  </w:num>
  <w:num w:numId="35">
    <w:abstractNumId w:val="119"/>
  </w:num>
  <w:num w:numId="36">
    <w:abstractNumId w:val="117"/>
  </w:num>
  <w:num w:numId="37">
    <w:abstractNumId w:val="118"/>
  </w:num>
  <w:num w:numId="38">
    <w:abstractNumId w:val="100"/>
  </w:num>
  <w:num w:numId="39">
    <w:abstractNumId w:val="129"/>
  </w:num>
  <w:num w:numId="40">
    <w:abstractNumId w:val="113"/>
  </w:num>
  <w:num w:numId="41">
    <w:abstractNumId w:val="125"/>
  </w:num>
  <w:num w:numId="42">
    <w:abstractNumId w:val="109"/>
  </w:num>
  <w:num w:numId="43">
    <w:abstractNumId w:val="112"/>
  </w:num>
  <w:num w:numId="44">
    <w:abstractNumId w:val="114"/>
  </w:num>
  <w:num w:numId="45">
    <w:abstractNumId w:val="115"/>
  </w:num>
  <w:num w:numId="46">
    <w:abstractNumId w:val="7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CAE6C-8709-4F12-A9B8-B09E99EF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4884</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2020-05-27T06:03:00Z</dcterms:created>
  <dcterms:modified xsi:type="dcterms:W3CDTF">2020-05-27T06:05:00Z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