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32F13" w14:textId="6B37BC35" w:rsidR="003C36FA" w:rsidRDefault="00154210" w:rsidP="00154210">
      <w:pPr>
        <w:rPr>
          <w:rFonts w:ascii="Verdana" w:hAnsi="Verdana"/>
          <w:b/>
          <w:bCs/>
          <w:color w:val="000000"/>
          <w:shd w:val="clear" w:color="auto" w:fill="FFFFFF"/>
        </w:rPr>
      </w:pPr>
      <w:r>
        <w:rPr>
          <w:rFonts w:ascii="Verdana" w:hAnsi="Verdana"/>
          <w:b/>
          <w:bCs/>
          <w:color w:val="000000"/>
          <w:shd w:val="clear" w:color="auto" w:fill="FFFFFF"/>
        </w:rPr>
        <w:t>Лотиш Оксана Ярославівна. Формування витрат на виробництво продукції молокопереробних підприємств: дис... канд. екон. наук: 08.06.01 / Тернопільська академія народного господарства. - Т.,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54210" w:rsidRPr="00154210" w14:paraId="5C636C28" w14:textId="77777777" w:rsidTr="0015421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54210" w:rsidRPr="00154210" w14:paraId="7276130D" w14:textId="77777777">
              <w:trPr>
                <w:tblCellSpacing w:w="0" w:type="dxa"/>
              </w:trPr>
              <w:tc>
                <w:tcPr>
                  <w:tcW w:w="0" w:type="auto"/>
                  <w:vAlign w:val="center"/>
                  <w:hideMark/>
                </w:tcPr>
                <w:p w14:paraId="5CCEAD31" w14:textId="77777777" w:rsidR="00154210" w:rsidRPr="00154210" w:rsidRDefault="00154210" w:rsidP="001542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4210">
                    <w:rPr>
                      <w:rFonts w:ascii="Times New Roman" w:eastAsia="Times New Roman" w:hAnsi="Times New Roman" w:cs="Times New Roman"/>
                      <w:b/>
                      <w:bCs/>
                      <w:sz w:val="24"/>
                      <w:szCs w:val="24"/>
                    </w:rPr>
                    <w:lastRenderedPageBreak/>
                    <w:t>Лотиш О.Я. Формування витрат на виробництво продукції молокопереробних підприємств.</w:t>
                  </w:r>
                  <w:r w:rsidRPr="00154210">
                    <w:rPr>
                      <w:rFonts w:ascii="Times New Roman" w:eastAsia="Times New Roman" w:hAnsi="Times New Roman" w:cs="Times New Roman"/>
                      <w:sz w:val="24"/>
                      <w:szCs w:val="24"/>
                    </w:rPr>
                    <w:t> – Рукопис.</w:t>
                  </w:r>
                </w:p>
                <w:p w14:paraId="7FD70B89" w14:textId="77777777" w:rsidR="00154210" w:rsidRPr="00154210" w:rsidRDefault="00154210" w:rsidP="001542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4210">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Тернопільська академія народного господарства, Тернопіль, 2004.</w:t>
                  </w:r>
                </w:p>
                <w:p w14:paraId="77E285B2" w14:textId="77777777" w:rsidR="00154210" w:rsidRPr="00154210" w:rsidRDefault="00154210" w:rsidP="001542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4210">
                    <w:rPr>
                      <w:rFonts w:ascii="Times New Roman" w:eastAsia="Times New Roman" w:hAnsi="Times New Roman" w:cs="Times New Roman"/>
                      <w:sz w:val="24"/>
                      <w:szCs w:val="24"/>
                    </w:rPr>
                    <w:t>Дисертацію присвячено актуальним питанням формування витрат на виробництво продукції підприємств молочної промисловості у сучасних умовах економіки України.</w:t>
                  </w:r>
                </w:p>
                <w:p w14:paraId="482FF27A" w14:textId="77777777" w:rsidR="00154210" w:rsidRPr="00154210" w:rsidRDefault="00154210" w:rsidP="001542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4210">
                    <w:rPr>
                      <w:rFonts w:ascii="Times New Roman" w:eastAsia="Times New Roman" w:hAnsi="Times New Roman" w:cs="Times New Roman"/>
                      <w:sz w:val="24"/>
                      <w:szCs w:val="24"/>
                    </w:rPr>
                    <w:t>Уточнено визначення поняття “витрати” та відображено значення зниження витрат на виробництво продукції на проміжні і кінцеві показники діяльності підприємства. Розширено механізм формування витрат на виробництво продукції та обґрунтовано систему показників оцінювання рівня витрат. Досліджено розвиток підприємств молочної галузі та зроблено аналіз динаміки структури виробничих витрат з врахуванням специфіки діяльності молокопереробних підприємств. Проведено факторний аналіз ефективності формування витрат на виробництво за методом обмеженої собівартості. Подано рекомендації щодо вдосконалення розподілу непрямих витрат на одиницю продукції підприємств досліджуваної галузі. Розроблено модель оптимізації витрат на виробництво молокопродукції.</w:t>
                  </w:r>
                </w:p>
              </w:tc>
            </w:tr>
          </w:tbl>
          <w:p w14:paraId="36C5C6AB" w14:textId="77777777" w:rsidR="00154210" w:rsidRPr="00154210" w:rsidRDefault="00154210" w:rsidP="00154210">
            <w:pPr>
              <w:spacing w:after="0" w:line="240" w:lineRule="auto"/>
              <w:rPr>
                <w:rFonts w:ascii="Times New Roman" w:eastAsia="Times New Roman" w:hAnsi="Times New Roman" w:cs="Times New Roman"/>
                <w:sz w:val="24"/>
                <w:szCs w:val="24"/>
              </w:rPr>
            </w:pPr>
          </w:p>
        </w:tc>
      </w:tr>
      <w:tr w:rsidR="00154210" w:rsidRPr="00154210" w14:paraId="75E8545A" w14:textId="77777777" w:rsidTr="0015421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54210" w:rsidRPr="00154210" w14:paraId="7DBBDFD6" w14:textId="77777777">
              <w:trPr>
                <w:tblCellSpacing w:w="0" w:type="dxa"/>
              </w:trPr>
              <w:tc>
                <w:tcPr>
                  <w:tcW w:w="0" w:type="auto"/>
                  <w:vAlign w:val="center"/>
                  <w:hideMark/>
                </w:tcPr>
                <w:p w14:paraId="6D3912CB" w14:textId="77777777" w:rsidR="00154210" w:rsidRPr="00154210" w:rsidRDefault="00154210" w:rsidP="001542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4210">
                    <w:rPr>
                      <w:rFonts w:ascii="Times New Roman" w:eastAsia="Times New Roman" w:hAnsi="Times New Roman" w:cs="Times New Roman"/>
                      <w:sz w:val="24"/>
                      <w:szCs w:val="24"/>
                    </w:rPr>
                    <w:t>У дисертації здійснено теоретичне узагальнення і подано нове вирішення наукової проблеми, що полягає в розробці теоретико-методологічних та практичних засад формування витрат на виробництво продукції у сучасний період на підприємствах молочної галузі. Результати проведеного дослідження дають підстави для таких висновків:</w:t>
                  </w:r>
                </w:p>
                <w:p w14:paraId="4192F4E6" w14:textId="77777777" w:rsidR="00154210" w:rsidRPr="00154210" w:rsidRDefault="00154210" w:rsidP="007F425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54210">
                    <w:rPr>
                      <w:rFonts w:ascii="Times New Roman" w:eastAsia="Times New Roman" w:hAnsi="Times New Roman" w:cs="Times New Roman"/>
                      <w:sz w:val="24"/>
                      <w:szCs w:val="24"/>
                    </w:rPr>
                    <w:t>Формування витрат на виробництво продукції неможливе без відповідної методологічної основи. З огляду на це виникає необхідність в уточненні економічного змісту категорії “витрати на виробництво”. Витрати на виробництво – вихідна база виробничої собівартості. Вони виникають у процесі виробництва, а собівартість є кінцевим результатом виробничої діяльності.</w:t>
                  </w:r>
                </w:p>
                <w:p w14:paraId="3DC9FED6" w14:textId="77777777" w:rsidR="00154210" w:rsidRPr="00154210" w:rsidRDefault="00154210" w:rsidP="007F425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54210">
                    <w:rPr>
                      <w:rFonts w:ascii="Times New Roman" w:eastAsia="Times New Roman" w:hAnsi="Times New Roman" w:cs="Times New Roman"/>
                      <w:sz w:val="24"/>
                      <w:szCs w:val="24"/>
                    </w:rPr>
                    <w:t>Основа формування витрат на виробництво продукції – їхня класифікація. Вона має повною мірою відображати всі характерні ознаки, згідно з якими відрізняються одні витрати від інших. Доведено доцільність використання групування витрат залежно від зміни обсягу випуску продукції на постійні та змінні. Такий підхід у групуванні витрат істотно спрощує методику складання калькуляції і кошторису витрат та дає змогу гнучкіше реагувати на зміни у внутрішньому та зовнішньому середовищах.</w:t>
                  </w:r>
                </w:p>
                <w:p w14:paraId="09422512" w14:textId="77777777" w:rsidR="00154210" w:rsidRPr="00154210" w:rsidRDefault="00154210" w:rsidP="007F425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54210">
                    <w:rPr>
                      <w:rFonts w:ascii="Times New Roman" w:eastAsia="Times New Roman" w:hAnsi="Times New Roman" w:cs="Times New Roman"/>
                      <w:sz w:val="24"/>
                      <w:szCs w:val="24"/>
                    </w:rPr>
                    <w:t>Методика формування витрат на виробництво продукції потребує радикального переосмислення змісту, принципів, методів та інструментарію. Запропоновані принципи формування витрат мають базуватись на можливості суцільного і вибіркового контролю величини витрат, достовірності та реальності інформаційної бази, використанні методів, спрямованих на оптимізацію витрат за критерієм їхньої мінімізації.</w:t>
                  </w:r>
                </w:p>
                <w:p w14:paraId="4994E866" w14:textId="77777777" w:rsidR="00154210" w:rsidRPr="00154210" w:rsidRDefault="00154210" w:rsidP="007F425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54210">
                    <w:rPr>
                      <w:rFonts w:ascii="Times New Roman" w:eastAsia="Times New Roman" w:hAnsi="Times New Roman" w:cs="Times New Roman"/>
                      <w:sz w:val="24"/>
                      <w:szCs w:val="24"/>
                    </w:rPr>
                    <w:t>Проведена у дисертації систематизація організаційно-виробничих характеристик функціонування молокопереробних підприємств дозволила визначити особливості формування витрат на виробництво молокопродукції (висока питома вага матеріальних витрат, територіальна розосередженість підприємств щодо джерел сировини і місць споживання, сезонність виробництва та наявність значного асортименту випуску продукції).</w:t>
                  </w:r>
                </w:p>
                <w:p w14:paraId="70A4681E" w14:textId="77777777" w:rsidR="00154210" w:rsidRPr="00154210" w:rsidRDefault="00154210" w:rsidP="007F425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54210">
                    <w:rPr>
                      <w:rFonts w:ascii="Times New Roman" w:eastAsia="Times New Roman" w:hAnsi="Times New Roman" w:cs="Times New Roman"/>
                      <w:sz w:val="24"/>
                      <w:szCs w:val="24"/>
                    </w:rPr>
                    <w:lastRenderedPageBreak/>
                    <w:t>Враховуючи особливості молокопереробного виробництва, запропоновано використовувати комплексний підхід до вибору показників оцінювання рівня витрат на виробництво продукції та введено для використання у практичній діяльності молокопереробних підприємств показник граничної матеріаломісткості виробництва, за допомогою якого на основі порівняння з матеріаломісткістю виробництва можна визначити, як змінюється рівень використання матеріальних ресурсів у цьому періоді порівняно з плановим.</w:t>
                  </w:r>
                </w:p>
                <w:p w14:paraId="6E3B49A5" w14:textId="77777777" w:rsidR="00154210" w:rsidRPr="00154210" w:rsidRDefault="00154210" w:rsidP="007F425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54210">
                    <w:rPr>
                      <w:rFonts w:ascii="Times New Roman" w:eastAsia="Times New Roman" w:hAnsi="Times New Roman" w:cs="Times New Roman"/>
                      <w:sz w:val="24"/>
                      <w:szCs w:val="24"/>
                    </w:rPr>
                    <w:t>Вивчення факторів впливу на величину виробничих витрат дало змогу запропонувати методику калькулювання витрат за обмеженою собівартістю, на основі якої здійснено детальний аналіз впливу окремих елементів змінних витрат на величину маржинального прибутку, а саме: витрат на сировину і матеріали, транспортно-заготівельних витрат, витрат на заробітну плату та інших змінних витрат.</w:t>
                  </w:r>
                </w:p>
                <w:p w14:paraId="73853DCB" w14:textId="77777777" w:rsidR="00154210" w:rsidRPr="00154210" w:rsidRDefault="00154210" w:rsidP="007F425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54210">
                    <w:rPr>
                      <w:rFonts w:ascii="Times New Roman" w:eastAsia="Times New Roman" w:hAnsi="Times New Roman" w:cs="Times New Roman"/>
                      <w:sz w:val="24"/>
                      <w:szCs w:val="24"/>
                    </w:rPr>
                    <w:t>Механізм об’єктивного формування витрат на виробництво значною мірою залежить від правильного й обґрунтованого розподілу непрямих витрат на окремі види продукції. Як базовий параметр розподілу непрямих витрат найчастіше використовують основну заробітну плату виробничих робітників. Доведено, що розподіл цих витрат пропорційно до заробітної плати відображає необ’єктивні дані щодо собівартості окремих видів продукції, оскільки через комплексну автоматизацію і механізацію виробництва зв’язок між заробітною платою та витратами на утримання й експлуатацію обладнання визначається прямою залежністю, тоді як ця залежність не завжди забезпечується. Запропоновано таку залежність розглядати через показник техномісткості виробів, але при цьому його розрахунок здійснювати через коефіцієнт техномісткості, виражений не через коефіцієнто-верстато-години, а у вартісному вигляді, тобто в розрахунку на 1 грн. основної заробітної плати виробничих робітників.</w:t>
                  </w:r>
                </w:p>
                <w:p w14:paraId="59A08284" w14:textId="77777777" w:rsidR="00154210" w:rsidRPr="00154210" w:rsidRDefault="00154210" w:rsidP="007F425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54210">
                    <w:rPr>
                      <w:rFonts w:ascii="Times New Roman" w:eastAsia="Times New Roman" w:hAnsi="Times New Roman" w:cs="Times New Roman"/>
                      <w:sz w:val="24"/>
                      <w:szCs w:val="24"/>
                    </w:rPr>
                    <w:t>Доведено доцільність використання економіко-математичних методів та запропоновано модель оптимізації витрат на виробництво продукції, яка ґрунтується на накопиченні статистичних даних щодо зміни ринку збуту, змінних витрат та ринку сировини, які є найбільш динамічними при постановці задачі.</w:t>
                  </w:r>
                </w:p>
              </w:tc>
            </w:tr>
          </w:tbl>
          <w:p w14:paraId="2B870570" w14:textId="77777777" w:rsidR="00154210" w:rsidRPr="00154210" w:rsidRDefault="00154210" w:rsidP="00154210">
            <w:pPr>
              <w:spacing w:after="0" w:line="240" w:lineRule="auto"/>
              <w:rPr>
                <w:rFonts w:ascii="Times New Roman" w:eastAsia="Times New Roman" w:hAnsi="Times New Roman" w:cs="Times New Roman"/>
                <w:sz w:val="24"/>
                <w:szCs w:val="24"/>
              </w:rPr>
            </w:pPr>
          </w:p>
        </w:tc>
      </w:tr>
    </w:tbl>
    <w:p w14:paraId="543C20FC" w14:textId="77777777" w:rsidR="00154210" w:rsidRPr="00154210" w:rsidRDefault="00154210" w:rsidP="00154210"/>
    <w:sectPr w:rsidR="00154210" w:rsidRPr="0015421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CECB0" w14:textId="77777777" w:rsidR="007F4254" w:rsidRDefault="007F4254">
      <w:pPr>
        <w:spacing w:after="0" w:line="240" w:lineRule="auto"/>
      </w:pPr>
      <w:r>
        <w:separator/>
      </w:r>
    </w:p>
  </w:endnote>
  <w:endnote w:type="continuationSeparator" w:id="0">
    <w:p w14:paraId="0AE57D99" w14:textId="77777777" w:rsidR="007F4254" w:rsidRDefault="007F4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36C4C" w14:textId="77777777" w:rsidR="007F4254" w:rsidRDefault="007F4254">
      <w:pPr>
        <w:spacing w:after="0" w:line="240" w:lineRule="auto"/>
      </w:pPr>
      <w:r>
        <w:separator/>
      </w:r>
    </w:p>
  </w:footnote>
  <w:footnote w:type="continuationSeparator" w:id="0">
    <w:p w14:paraId="463E40A3" w14:textId="77777777" w:rsidR="007F4254" w:rsidRDefault="007F42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F425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56127"/>
    <w:multiLevelType w:val="multilevel"/>
    <w:tmpl w:val="CB3C7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C90891"/>
    <w:multiLevelType w:val="multilevel"/>
    <w:tmpl w:val="B2CEF7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BA5"/>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3E"/>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5DD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BCE"/>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32"/>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54"/>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0A"/>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82643</TotalTime>
  <Pages>3</Pages>
  <Words>819</Words>
  <Characters>4670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2429</cp:revision>
  <dcterms:created xsi:type="dcterms:W3CDTF">2024-06-20T08:51:00Z</dcterms:created>
  <dcterms:modified xsi:type="dcterms:W3CDTF">2024-09-15T16:52:00Z</dcterms:modified>
  <cp:category/>
</cp:coreProperties>
</file>