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F1134" w:rsidRDefault="009F1134" w:rsidP="009F1134">
      <w:bookmarkStart w:id="0" w:name="_GoBack"/>
      <w:r>
        <w:rPr>
          <w:rStyle w:val="afffffa"/>
          <w:rFonts w:ascii="Times New Roman" w:hAnsi="Times New Roman" w:cs="Times New Roman"/>
        </w:rPr>
        <w:t>Коптєва Ольга Миколаївна</w:t>
      </w:r>
      <w:r>
        <w:rPr>
          <w:rFonts w:ascii="Times New Roman" w:hAnsi="Times New Roman" w:cs="Times New Roman"/>
        </w:rPr>
        <w:t>, директор Ценральноукра- їнського державного будинку художньої та технічної твор</w:t>
      </w:r>
      <w:r>
        <w:rPr>
          <w:rFonts w:ascii="Times New Roman" w:hAnsi="Times New Roman" w:cs="Times New Roman"/>
        </w:rPr>
        <w:softHyphen/>
        <w:t xml:space="preserve">чості: «Формування соціально-професійної зрілості учнів закладів професійно-технічної освіти» (13.00.04 - теорія і методика професійної освіти). Спецрада </w:t>
      </w:r>
      <w:r>
        <w:rPr>
          <w:rFonts w:ascii="Times New Roman" w:hAnsi="Times New Roman" w:cs="Times New Roman"/>
          <w:lang w:eastAsia="ru-RU" w:bidi="ru-RU"/>
        </w:rPr>
        <w:t xml:space="preserve">К </w:t>
      </w:r>
      <w:r>
        <w:rPr>
          <w:rFonts w:ascii="Times New Roman" w:hAnsi="Times New Roman" w:cs="Times New Roman"/>
        </w:rPr>
        <w:t>23.053.02</w:t>
      </w:r>
      <w:r>
        <w:rPr>
          <w:rFonts w:ascii="Times New Roman" w:hAnsi="Times New Roman" w:cs="Times New Roman"/>
        </w:rPr>
        <w:t xml:space="preserve"> у </w:t>
      </w:r>
      <w:r>
        <w:rPr>
          <w:rFonts w:ascii="Times New Roman" w:hAnsi="Times New Roman" w:cs="Times New Roman"/>
        </w:rPr>
        <w:t>Кіровоградському державному педагогічному універси</w:t>
      </w:r>
      <w:r>
        <w:rPr>
          <w:rFonts w:ascii="Times New Roman" w:hAnsi="Times New Roman" w:cs="Times New Roman"/>
        </w:rPr>
        <w:softHyphen/>
        <w:t>теті імені Володимира Винниченка</w:t>
      </w:r>
      <w:bookmarkEnd w:id="0"/>
    </w:p>
    <w:sectPr w:rsidR="00FD466B" w:rsidRPr="009F113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944" w:rsidRDefault="00792944">
      <w:pPr>
        <w:spacing w:after="0" w:line="240" w:lineRule="auto"/>
      </w:pPr>
      <w:r>
        <w:separator/>
      </w:r>
    </w:p>
  </w:endnote>
  <w:endnote w:type="continuationSeparator" w:id="0">
    <w:p w:rsidR="00792944" w:rsidRDefault="0079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9294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944" w:rsidRDefault="00792944"/>
    <w:p w:rsidR="00792944" w:rsidRDefault="00792944"/>
    <w:p w:rsidR="00792944" w:rsidRDefault="00792944"/>
    <w:p w:rsidR="00792944" w:rsidRDefault="00792944"/>
    <w:p w:rsidR="00792944" w:rsidRDefault="0079294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92944" w:rsidRDefault="007929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92944" w:rsidRDefault="00792944"/>
    <w:p w:rsidR="00792944" w:rsidRDefault="00792944"/>
    <w:p w:rsidR="00792944" w:rsidRDefault="0079294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92944" w:rsidRDefault="00792944"/>
              </w:txbxContent>
            </v:textbox>
            <w10:wrap anchorx="page" anchory="page"/>
          </v:shape>
        </w:pict>
      </w:r>
    </w:p>
    <w:p w:rsidR="00792944" w:rsidRDefault="00792944"/>
    <w:p w:rsidR="00792944" w:rsidRDefault="00792944">
      <w:pPr>
        <w:rPr>
          <w:sz w:val="2"/>
          <w:szCs w:val="2"/>
        </w:rPr>
      </w:pPr>
    </w:p>
    <w:p w:rsidR="00792944" w:rsidRDefault="00792944"/>
    <w:p w:rsidR="00792944" w:rsidRDefault="00792944">
      <w:pPr>
        <w:spacing w:after="0" w:line="240" w:lineRule="auto"/>
      </w:pPr>
    </w:p>
  </w:footnote>
  <w:footnote w:type="continuationSeparator" w:id="0">
    <w:p w:rsidR="00792944" w:rsidRDefault="00792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944"/>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E1E4D-AFD2-4051-BC81-47374422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21096</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4525</cp:revision>
  <cp:lastPrinted>2009-02-06T05:36:00Z</cp:lastPrinted>
  <dcterms:created xsi:type="dcterms:W3CDTF">2019-12-11T19:28:00Z</dcterms:created>
  <dcterms:modified xsi:type="dcterms:W3CDTF">2020-02-26T10:22:00Z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