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6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5"/>
          <w:color w:val="0070C0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7" w:history="1">
        <w:r>
          <w:rPr>
            <w:rStyle w:val="a5"/>
            <w:color w:val="0070C0"/>
          </w:rPr>
          <w:t>http://www.mydisser.com/search.html</w:t>
        </w:r>
      </w:hyperlink>
    </w:p>
    <w:p w:rsidR="00E6193F" w:rsidRDefault="00E6193F" w:rsidP="00E6193F">
      <w:pPr>
        <w:shd w:val="clear" w:color="auto" w:fill="FFFFFF"/>
        <w:spacing w:line="317" w:lineRule="exact"/>
        <w:ind w:left="14" w:right="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ДЕРЖАВНА УСТАНОВА </w:t>
      </w:r>
    </w:p>
    <w:p w:rsidR="00E6193F" w:rsidRDefault="00E6193F" w:rsidP="00E6193F">
      <w:pPr>
        <w:shd w:val="clear" w:color="auto" w:fill="FFFFFF"/>
        <w:spacing w:line="317" w:lineRule="exact"/>
        <w:ind w:left="14" w:right="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“ІНСТИТУТ ТРАВМАТОЛОГІЇ ТА ОРТОПЕДІЇ</w:t>
      </w:r>
    </w:p>
    <w:p w:rsidR="00E6193F" w:rsidRDefault="00E6193F" w:rsidP="00E6193F">
      <w:pPr>
        <w:shd w:val="clear" w:color="auto" w:fill="FFFFFF"/>
        <w:spacing w:line="317" w:lineRule="exact"/>
        <w:ind w:left="14" w:right="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АКДЕМІЇ МЕДИЧНИХ НАУК УКРАЇНИ”</w:t>
      </w:r>
    </w:p>
    <w:p w:rsidR="00E6193F" w:rsidRDefault="00E6193F" w:rsidP="00E6193F">
      <w:pPr>
        <w:shd w:val="clear" w:color="auto" w:fill="FFFFFF"/>
        <w:spacing w:line="317" w:lineRule="exact"/>
        <w:ind w:left="14" w:right="1"/>
        <w:jc w:val="center"/>
        <w:rPr>
          <w:sz w:val="28"/>
          <w:szCs w:val="28"/>
        </w:rPr>
      </w:pPr>
    </w:p>
    <w:p w:rsidR="00E6193F" w:rsidRDefault="00E6193F" w:rsidP="00E6193F">
      <w:pPr>
        <w:shd w:val="clear" w:color="auto" w:fill="FFFFFF"/>
        <w:spacing w:before="965"/>
        <w:ind w:left="7" w:right="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ЗАСАДНЮК ІВАН АНДРІЙОВИЧ</w:t>
      </w:r>
    </w:p>
    <w:p w:rsidR="00E6193F" w:rsidRDefault="00E6193F" w:rsidP="00E6193F">
      <w:pPr>
        <w:shd w:val="clear" w:color="auto" w:fill="FFFFFF"/>
        <w:spacing w:before="965"/>
        <w:ind w:left="7" w:right="1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                   На правах рукопису</w:t>
      </w:r>
    </w:p>
    <w:p w:rsidR="00E6193F" w:rsidRDefault="00E6193F" w:rsidP="00E6193F">
      <w:pPr>
        <w:shd w:val="clear" w:color="auto" w:fill="FFFFFF"/>
        <w:spacing w:before="965"/>
        <w:ind w:left="7" w:right="1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УДК 616.72-018.3.004.6:611-013.395.004.14</w:t>
      </w:r>
    </w:p>
    <w:p w:rsidR="00E6193F" w:rsidRDefault="00E6193F" w:rsidP="00E6193F">
      <w:pPr>
        <w:shd w:val="clear" w:color="auto" w:fill="FFFFFF"/>
        <w:spacing w:before="965" w:line="317" w:lineRule="exact"/>
        <w:ind w:right="1" w:firstLine="490"/>
        <w:jc w:val="center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spacing w:val="-2"/>
          <w:sz w:val="28"/>
          <w:szCs w:val="28"/>
        </w:rPr>
        <w:t>ВПЛИВ АУТОЛОГІЧНИХ МЕЗЕНХІМАЛЬНИХ СТОВБУРОВИХ КЛІТИН НА РЕГЕНЕРАЦІЮ СУГЛОБОВОГО ХРЯЩА</w:t>
      </w:r>
    </w:p>
    <w:p w:rsidR="00E6193F" w:rsidRDefault="00E6193F" w:rsidP="00E6193F">
      <w:pPr>
        <w:shd w:val="clear" w:color="auto" w:fill="FFFFFF"/>
        <w:spacing w:before="324"/>
        <w:ind w:right="1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(експериментальне дослідження)</w:t>
      </w:r>
    </w:p>
    <w:bookmarkEnd w:id="0"/>
    <w:p w:rsidR="00E6193F" w:rsidRDefault="00E6193F" w:rsidP="00E6193F">
      <w:pPr>
        <w:shd w:val="clear" w:color="auto" w:fill="FFFFFF"/>
        <w:spacing w:before="972"/>
        <w:ind w:right="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14.01.21 – “Травматологія та ортопедія”</w:t>
      </w:r>
    </w:p>
    <w:p w:rsidR="00E6193F" w:rsidRDefault="00E6193F" w:rsidP="00E6193F">
      <w:pPr>
        <w:shd w:val="clear" w:color="auto" w:fill="FFFFFF"/>
        <w:spacing w:before="641" w:line="324" w:lineRule="exact"/>
        <w:ind w:right="1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ДИСЕРТАЦІЯ</w:t>
      </w: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здобуття наукового ступеня</w:t>
      </w: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кандидата медичних наук</w:t>
      </w: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Науковий керівник:</w:t>
      </w: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Доктор мед. наук,</w:t>
      </w: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професор</w:t>
      </w: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О.О. Коструб</w:t>
      </w: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left="5103" w:right="1"/>
        <w:jc w:val="both"/>
        <w:rPr>
          <w:spacing w:val="-2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24" w:lineRule="exact"/>
        <w:ind w:right="1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Київ - 2009</w:t>
      </w:r>
    </w:p>
    <w:p w:rsidR="00E6193F" w:rsidRDefault="00E6193F" w:rsidP="00E6193F">
      <w:pPr>
        <w:ind w:right="1"/>
        <w:rPr>
          <w:sz w:val="28"/>
          <w:szCs w:val="28"/>
        </w:rPr>
      </w:pPr>
    </w:p>
    <w:p w:rsidR="00E6193F" w:rsidRDefault="00E6193F" w:rsidP="00E6193F">
      <w:pPr>
        <w:shd w:val="clear" w:color="auto" w:fill="FFFFFF"/>
        <w:ind w:right="1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ЗМІСТ</w:t>
      </w:r>
    </w:p>
    <w:p w:rsidR="00E6193F" w:rsidRDefault="00E6193F" w:rsidP="00E6193F">
      <w:pPr>
        <w:shd w:val="clear" w:color="auto" w:fill="FFFFFF"/>
        <w:ind w:right="1"/>
        <w:rPr>
          <w:sz w:val="28"/>
          <w:szCs w:val="28"/>
        </w:rPr>
      </w:pPr>
    </w:p>
    <w:p w:rsidR="00E6193F" w:rsidRDefault="00E6193F" w:rsidP="00E6193F">
      <w:pPr>
        <w:shd w:val="clear" w:color="auto" w:fill="FFFFFF"/>
        <w:tabs>
          <w:tab w:val="left" w:pos="8878"/>
        </w:tabs>
        <w:spacing w:line="518" w:lineRule="exact"/>
        <w:ind w:right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193F" w:rsidRDefault="00E6193F" w:rsidP="00E6193F">
      <w:pPr>
        <w:shd w:val="clear" w:color="auto" w:fill="FFFFFF"/>
        <w:spacing w:line="518" w:lineRule="exact"/>
        <w:ind w:right="1"/>
        <w:rPr>
          <w:sz w:val="28"/>
          <w:szCs w:val="28"/>
        </w:rPr>
      </w:pPr>
      <w:r>
        <w:rPr>
          <w:spacing w:val="-4"/>
          <w:sz w:val="28"/>
          <w:szCs w:val="28"/>
        </w:rPr>
        <w:t>ПЕРЕЛІК УМОВНИХ СКОРОЧЕНЬ _______________________________ 4</w:t>
      </w:r>
      <w:r>
        <w:rPr>
          <w:sz w:val="28"/>
          <w:szCs w:val="28"/>
        </w:rPr>
        <w:tab/>
        <w:t xml:space="preserve">                         </w:t>
      </w:r>
    </w:p>
    <w:p w:rsidR="00E6193F" w:rsidRDefault="00E6193F" w:rsidP="00E6193F">
      <w:pPr>
        <w:shd w:val="clear" w:color="auto" w:fill="FFFFFF"/>
        <w:tabs>
          <w:tab w:val="left" w:pos="7114"/>
        </w:tabs>
        <w:spacing w:line="518" w:lineRule="exact"/>
        <w:ind w:right="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ВСТУП _______________________________________________________ 5</w:t>
      </w:r>
    </w:p>
    <w:p w:rsidR="00E6193F" w:rsidRDefault="00E6193F" w:rsidP="00E6193F">
      <w:pPr>
        <w:shd w:val="clear" w:color="auto" w:fill="FFFFFF"/>
        <w:tabs>
          <w:tab w:val="left" w:pos="7114"/>
        </w:tabs>
        <w:spacing w:line="518" w:lineRule="exact"/>
        <w:ind w:right="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193F" w:rsidRDefault="00E6193F" w:rsidP="00E6193F">
      <w:pPr>
        <w:spacing w:line="360" w:lineRule="auto"/>
        <w:ind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РОЗДІЛ 1      </w:t>
      </w:r>
    </w:p>
    <w:p w:rsidR="00E6193F" w:rsidRDefault="00E6193F" w:rsidP="00E6193F">
      <w:pPr>
        <w:spacing w:line="360" w:lineRule="auto"/>
        <w:ind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СУЧАСНІ УЯВЛЕННЯ НА РЕПАРАТИВНУ РЕГЕНЕРАЦІЮ           СУГЛОБОВОЇ ХРЯЩОВОЇ ТКАНИНИ ПІСЛЯ ТРАВМАТИЧНОГО УШКОДЖЕННЯ ТА ШЛЯХИ ЇЇ ОПТИМІЗАЦІЇ </w:t>
      </w:r>
    </w:p>
    <w:p w:rsidR="00E6193F" w:rsidRDefault="00E6193F" w:rsidP="00E6193F">
      <w:pPr>
        <w:spacing w:line="360" w:lineRule="auto"/>
        <w:ind w:right="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(ОГЛЯД ЛІТЕРАТУРИ) </w:t>
      </w:r>
    </w:p>
    <w:p w:rsidR="00E6193F" w:rsidRDefault="00E6193F" w:rsidP="00E6193F">
      <w:pPr>
        <w:spacing w:line="360" w:lineRule="auto"/>
        <w:ind w:right="1"/>
        <w:jc w:val="both"/>
        <w:rPr>
          <w:spacing w:val="-2"/>
          <w:sz w:val="28"/>
          <w:szCs w:val="28"/>
        </w:rPr>
      </w:pPr>
    </w:p>
    <w:p w:rsidR="00E6193F" w:rsidRDefault="00E6193F" w:rsidP="00861956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" w:firstLine="851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Анатомія та фізіологія  репаративної регенерації суглобового хряща -_________________________________________________________ 12</w:t>
      </w:r>
    </w:p>
    <w:p w:rsidR="00E6193F" w:rsidRDefault="00E6193F" w:rsidP="00861956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" w:firstLine="851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Сучасні погляди на лікування післятравматичних ушкоджень  суглобового хряща_________________________________________ 20</w:t>
      </w:r>
    </w:p>
    <w:p w:rsidR="00E6193F" w:rsidRDefault="00E6193F" w:rsidP="00E6193F">
      <w:pPr>
        <w:spacing w:line="360" w:lineRule="auto"/>
        <w:ind w:left="375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 Сучасний стан використання клітинної терапії у лікуванні пошкоджень суглобового хряща__________________________     29</w:t>
      </w:r>
    </w:p>
    <w:p w:rsidR="00E6193F" w:rsidRDefault="00E6193F" w:rsidP="00E6193F">
      <w:pPr>
        <w:shd w:val="clear" w:color="auto" w:fill="FFFFFF"/>
        <w:tabs>
          <w:tab w:val="right" w:pos="9065"/>
        </w:tabs>
        <w:spacing w:before="43" w:line="518" w:lineRule="exact"/>
        <w:ind w:right="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РОЗДІЛ  2    </w:t>
      </w:r>
    </w:p>
    <w:p w:rsidR="00E6193F" w:rsidRDefault="00E6193F" w:rsidP="00E6193F">
      <w:pPr>
        <w:shd w:val="clear" w:color="auto" w:fill="FFFFFF"/>
        <w:tabs>
          <w:tab w:val="right" w:pos="9065"/>
        </w:tabs>
        <w:spacing w:before="43" w:line="518" w:lineRule="exact"/>
        <w:ind w:right="1"/>
        <w:rPr>
          <w:sz w:val="28"/>
          <w:szCs w:val="28"/>
        </w:rPr>
      </w:pPr>
      <w:r>
        <w:rPr>
          <w:spacing w:val="-2"/>
          <w:sz w:val="28"/>
          <w:szCs w:val="28"/>
        </w:rPr>
        <w:t>МАТЕРІАЛИ ТА МЕТОДИ ДОСЛІДЖЕННЯ ________________________ 35</w:t>
      </w:r>
      <w:r>
        <w:rPr>
          <w:sz w:val="28"/>
          <w:szCs w:val="28"/>
        </w:rPr>
        <w:tab/>
      </w:r>
    </w:p>
    <w:p w:rsidR="00E6193F" w:rsidRDefault="00E6193F" w:rsidP="00E6193F">
      <w:pPr>
        <w:shd w:val="clear" w:color="auto" w:fill="FFFFFF"/>
        <w:tabs>
          <w:tab w:val="left" w:pos="1735"/>
          <w:tab w:val="right" w:pos="9065"/>
        </w:tabs>
        <w:spacing w:line="518" w:lineRule="exact"/>
        <w:ind w:right="1"/>
        <w:rPr>
          <w:spacing w:val="-8"/>
          <w:sz w:val="28"/>
          <w:szCs w:val="28"/>
        </w:rPr>
      </w:pPr>
      <w:r>
        <w:rPr>
          <w:sz w:val="28"/>
          <w:szCs w:val="28"/>
        </w:rPr>
        <w:tab/>
      </w:r>
    </w:p>
    <w:p w:rsidR="00E6193F" w:rsidRDefault="00E6193F" w:rsidP="00E6193F">
      <w:pPr>
        <w:shd w:val="clear" w:color="auto" w:fill="FFFFFF"/>
        <w:spacing w:line="360" w:lineRule="auto"/>
        <w:ind w:right="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РОЗДІЛ 3  </w:t>
      </w:r>
    </w:p>
    <w:p w:rsidR="00E6193F" w:rsidRDefault="00E6193F" w:rsidP="00E6193F">
      <w:pPr>
        <w:shd w:val="clear" w:color="auto" w:fill="FFFFFF"/>
        <w:spacing w:line="360" w:lineRule="auto"/>
        <w:ind w:right="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ОСОБЛИВОСТІ ВИДІЛЕННЯ, КУЛЬТИВУВАННЯ ТА НАПРАВЛЕНОГО ХОНДРОГЕННОГО ДИФЕРЕНЦІЮВАННЯ КУЛЬТУРИ АУТОЛОГІЧНИХ МЕЗЕНХІМАЛЬНИХ СТОВБУРОВИХ КЛІТИН КІСТКОВОГО МОЗКУ</w:t>
      </w:r>
    </w:p>
    <w:p w:rsidR="00E6193F" w:rsidRDefault="00E6193F" w:rsidP="00E6193F">
      <w:pPr>
        <w:spacing w:line="360" w:lineRule="auto"/>
        <w:ind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 Особливості виділення та культивування аутологічних МСК кісткового мозку. ___________________________________________ 45</w:t>
      </w:r>
    </w:p>
    <w:p w:rsidR="00E6193F" w:rsidRDefault="00E6193F" w:rsidP="00E6193F">
      <w:pPr>
        <w:spacing w:line="360" w:lineRule="auto"/>
        <w:ind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  Особливості хондрогенного диференціювання аутологічних мезенхімальних стовбурових кісткового мозку ___________________ 51</w:t>
      </w:r>
    </w:p>
    <w:p w:rsidR="00E6193F" w:rsidRDefault="00E6193F" w:rsidP="00E6193F">
      <w:pPr>
        <w:shd w:val="clear" w:color="auto" w:fill="FFFFFF"/>
        <w:tabs>
          <w:tab w:val="left" w:pos="8770"/>
        </w:tabs>
        <w:spacing w:before="158" w:line="324" w:lineRule="exac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РОЗДІЛ 4      </w:t>
      </w:r>
    </w:p>
    <w:p w:rsidR="00E6193F" w:rsidRDefault="00E6193F" w:rsidP="00E6193F">
      <w:pPr>
        <w:shd w:val="clear" w:color="auto" w:fill="FFFFFF"/>
        <w:tabs>
          <w:tab w:val="left" w:pos="8770"/>
        </w:tabs>
        <w:spacing w:before="158" w:line="324" w:lineRule="exact"/>
        <w:ind w:right="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ОСОБЛИВОСТІ РЕПАРАТИВНОГО ХОНДРОГЕНЕЗУ ПРИ ЗАСТОСУВАННІ</w:t>
      </w:r>
      <w:r>
        <w:rPr>
          <w:spacing w:val="-1"/>
          <w:sz w:val="28"/>
          <w:szCs w:val="28"/>
        </w:rPr>
        <w:t xml:space="preserve"> КУЛЬТУРИ АУТОЛОГІЧНИХ МЕЗЕНХІМАЛЬНИХ СТОВБУРОВИХ КЛІТИН КІСТКОВОГО МОЗКУ</w:t>
      </w:r>
    </w:p>
    <w:p w:rsidR="00E6193F" w:rsidRDefault="00E6193F" w:rsidP="00E6193F">
      <w:pPr>
        <w:shd w:val="clear" w:color="auto" w:fill="FFFFFF"/>
        <w:tabs>
          <w:tab w:val="left" w:pos="8770"/>
        </w:tabs>
        <w:spacing w:before="158" w:line="324" w:lineRule="exact"/>
        <w:ind w:right="1"/>
        <w:jc w:val="both"/>
        <w:rPr>
          <w:spacing w:val="-1"/>
          <w:sz w:val="28"/>
          <w:szCs w:val="28"/>
        </w:rPr>
      </w:pPr>
    </w:p>
    <w:p w:rsidR="00E6193F" w:rsidRDefault="00E6193F" w:rsidP="00E6193F">
      <w:pPr>
        <w:spacing w:line="360" w:lineRule="auto"/>
        <w:ind w:right="1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4.1  Морфологічні зміни в зоні дефекту суглобового хряща та поза його межами через 45 днів після механічної травми</w:t>
      </w:r>
      <w:r>
        <w:rPr>
          <w:spacing w:val="-1"/>
          <w:sz w:val="28"/>
          <w:szCs w:val="28"/>
        </w:rPr>
        <w:t xml:space="preserve"> в умовах плацебо. __  57</w:t>
      </w:r>
    </w:p>
    <w:p w:rsidR="00E6193F" w:rsidRDefault="00E6193F" w:rsidP="00E6193F">
      <w:pPr>
        <w:spacing w:line="360" w:lineRule="auto"/>
        <w:ind w:right="1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4.2  Морфологічні зміни у зоні дефекту суглобового хряща та поза його межами через 45 днів після нанесення механічної травми</w:t>
      </w:r>
      <w:r>
        <w:rPr>
          <w:spacing w:val="-1"/>
          <w:sz w:val="28"/>
          <w:szCs w:val="28"/>
        </w:rPr>
        <w:t xml:space="preserve"> та введення в порожнину суглоба культури недиференційованих аутологічних МСК кісткового мозку. ________________________________________     61</w:t>
      </w:r>
    </w:p>
    <w:p w:rsidR="00E6193F" w:rsidRDefault="00E6193F" w:rsidP="00E6193F">
      <w:pPr>
        <w:spacing w:line="360" w:lineRule="auto"/>
        <w:ind w:right="1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4.3  Морфологічні зміни у зоні дефекту суглобового хряща та поза його межами через 45 днів після нанесення механічної травми</w:t>
      </w:r>
      <w:r>
        <w:rPr>
          <w:spacing w:val="-1"/>
          <w:sz w:val="28"/>
          <w:szCs w:val="28"/>
        </w:rPr>
        <w:t xml:space="preserve"> та введення в порожнину суглоба культури аутологічних МСК із попередньо спрямованим хондрогенним диференціюванням. ___________________________  65</w:t>
      </w:r>
    </w:p>
    <w:p w:rsidR="00E6193F" w:rsidRDefault="00E6193F" w:rsidP="00E6193F">
      <w:pPr>
        <w:spacing w:line="360" w:lineRule="auto"/>
        <w:ind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 Визначення участі аутологічних мезенхімальних стовбурових клітин кісткового мозку в репаративному хондрогенезі. ______________     72</w:t>
      </w:r>
    </w:p>
    <w:p w:rsidR="00E6193F" w:rsidRDefault="00E6193F" w:rsidP="00E6193F">
      <w:pPr>
        <w:spacing w:line="360" w:lineRule="auto"/>
        <w:ind w:right="1" w:firstLine="851"/>
        <w:rPr>
          <w:sz w:val="28"/>
          <w:szCs w:val="28"/>
        </w:rPr>
      </w:pPr>
    </w:p>
    <w:p w:rsidR="00E6193F" w:rsidRDefault="00E6193F" w:rsidP="00E6193F">
      <w:pPr>
        <w:pStyle w:val="a6"/>
        <w:spacing w:line="360" w:lineRule="auto"/>
        <w:ind w:right="1"/>
        <w:jc w:val="both"/>
      </w:pPr>
      <w:r>
        <w:rPr>
          <w:bCs/>
        </w:rPr>
        <w:t>РОЗДІЛ 5</w:t>
      </w:r>
      <w:r>
        <w:t xml:space="preserve">  </w:t>
      </w:r>
    </w:p>
    <w:p w:rsidR="00E6193F" w:rsidRDefault="00E6193F" w:rsidP="00E6193F">
      <w:pPr>
        <w:shd w:val="clear" w:color="auto" w:fill="FFFFFF"/>
        <w:spacing w:line="360" w:lineRule="auto"/>
        <w:ind w:right="1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ВПЛИВ АУТОЛОГІЧНИХ МЕЗЕНХІМАЛЬНИХ СТОВБУРОВИХ КЛІТИН КІСТКОВОГО МОЗКУ НА МЕТАБОЛІЗМ СУГЛОБОВОГО ХРЯЩА ПРИ ЙОГО ТРАВМАТИЧНОМУ ПОШКОДЖЕННІ</w:t>
      </w:r>
      <w:r>
        <w:rPr>
          <w:bCs/>
        </w:rPr>
        <w:t>__________________________ 77</w:t>
      </w:r>
    </w:p>
    <w:p w:rsidR="00E6193F" w:rsidRDefault="00E6193F" w:rsidP="00E6193F">
      <w:pPr>
        <w:shd w:val="clear" w:color="auto" w:fill="FFFFFF"/>
        <w:spacing w:before="216"/>
        <w:ind w:right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РОЗДІЛ 6      </w:t>
      </w:r>
    </w:p>
    <w:p w:rsidR="00E6193F" w:rsidRDefault="00E6193F" w:rsidP="00E6193F">
      <w:pPr>
        <w:shd w:val="clear" w:color="auto" w:fill="FFFFFF"/>
        <w:spacing w:before="216"/>
        <w:ind w:right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УЗАГАЛЬНЕННЯ ТА ОБГОВОРЕННЯ РЕЗУЛЬТАТІВ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ДОСЛІДЖЕННЯ _92</w:t>
      </w:r>
      <w:r>
        <w:rPr>
          <w:sz w:val="28"/>
          <w:szCs w:val="28"/>
        </w:rPr>
        <w:tab/>
      </w:r>
    </w:p>
    <w:p w:rsidR="00E6193F" w:rsidRDefault="00E6193F" w:rsidP="00E6193F">
      <w:pPr>
        <w:shd w:val="clear" w:color="auto" w:fill="FFFFFF"/>
        <w:tabs>
          <w:tab w:val="left" w:pos="8726"/>
        </w:tabs>
        <w:spacing w:before="50" w:line="518" w:lineRule="exact"/>
        <w:ind w:right="1"/>
        <w:rPr>
          <w:sz w:val="28"/>
          <w:szCs w:val="28"/>
        </w:rPr>
      </w:pPr>
      <w:r>
        <w:rPr>
          <w:spacing w:val="-6"/>
          <w:sz w:val="28"/>
          <w:szCs w:val="28"/>
        </w:rPr>
        <w:t>ВИСНОВКИ ______________________________________________________103</w:t>
      </w:r>
      <w:r>
        <w:rPr>
          <w:sz w:val="28"/>
          <w:szCs w:val="28"/>
        </w:rPr>
        <w:tab/>
      </w:r>
    </w:p>
    <w:p w:rsidR="00E6193F" w:rsidRDefault="00E6193F" w:rsidP="00E6193F">
      <w:pPr>
        <w:shd w:val="clear" w:color="auto" w:fill="FFFFFF"/>
        <w:tabs>
          <w:tab w:val="left" w:pos="8719"/>
        </w:tabs>
        <w:spacing w:line="518" w:lineRule="exact"/>
        <w:ind w:right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193F" w:rsidRDefault="00E6193F" w:rsidP="00E6193F">
      <w:pPr>
        <w:ind w:right="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СПИСОК ЛІТЕРАТУРИ ___________________________________________  105</w:t>
      </w:r>
    </w:p>
    <w:p w:rsidR="00E6193F" w:rsidRDefault="00E6193F" w:rsidP="00E6193F">
      <w:pPr>
        <w:ind w:right="1"/>
        <w:rPr>
          <w:color w:val="FF0000"/>
          <w:spacing w:val="-5"/>
          <w:sz w:val="28"/>
          <w:szCs w:val="28"/>
        </w:rPr>
      </w:pPr>
    </w:p>
    <w:p w:rsidR="00E6193F" w:rsidRDefault="00E6193F" w:rsidP="00E6193F">
      <w:pPr>
        <w:ind w:right="1"/>
        <w:rPr>
          <w:color w:val="FF0000"/>
          <w:spacing w:val="-5"/>
          <w:sz w:val="28"/>
          <w:szCs w:val="28"/>
        </w:rPr>
      </w:pPr>
    </w:p>
    <w:p w:rsidR="00E6193F" w:rsidRDefault="00E6193F" w:rsidP="00E6193F">
      <w:pPr>
        <w:ind w:right="1"/>
        <w:rPr>
          <w:color w:val="FF0000"/>
          <w:spacing w:val="-5"/>
          <w:sz w:val="28"/>
          <w:szCs w:val="28"/>
        </w:rPr>
      </w:pPr>
    </w:p>
    <w:p w:rsidR="00E6193F" w:rsidRDefault="00E6193F" w:rsidP="00E6193F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УМОВНИХ СКОРОЧЕНЬ</w:t>
      </w:r>
    </w:p>
    <w:p w:rsidR="00E6193F" w:rsidRDefault="00E6193F" w:rsidP="00E6193F">
      <w:pPr>
        <w:ind w:right="1"/>
        <w:jc w:val="center"/>
        <w:rPr>
          <w:b/>
          <w:sz w:val="28"/>
          <w:szCs w:val="28"/>
        </w:rPr>
      </w:pPr>
    </w:p>
    <w:p w:rsidR="00E6193F" w:rsidRDefault="00E6193F" w:rsidP="00E6193F">
      <w:pPr>
        <w:ind w:right="1"/>
        <w:jc w:val="center"/>
        <w:rPr>
          <w:b/>
          <w:sz w:val="28"/>
          <w:szCs w:val="28"/>
        </w:rPr>
      </w:pPr>
    </w:p>
    <w:p w:rsidR="00E6193F" w:rsidRDefault="00E6193F" w:rsidP="00E6193F">
      <w:pPr>
        <w:ind w:right="1"/>
        <w:jc w:val="center"/>
        <w:rPr>
          <w:b/>
          <w:sz w:val="28"/>
          <w:szCs w:val="28"/>
        </w:rPr>
      </w:pPr>
    </w:p>
    <w:p w:rsidR="00E6193F" w:rsidRDefault="00E6193F" w:rsidP="00E6193F">
      <w:pPr>
        <w:ind w:right="1"/>
        <w:jc w:val="center"/>
        <w:rPr>
          <w:b/>
          <w:sz w:val="28"/>
          <w:szCs w:val="28"/>
        </w:rPr>
      </w:pPr>
    </w:p>
    <w:p w:rsidR="00E6193F" w:rsidRDefault="00E6193F" w:rsidP="00E6193F">
      <w:pPr>
        <w:ind w:right="1"/>
        <w:rPr>
          <w:rFonts w:ascii="Arial" w:hAnsi="Arial" w:cs="Arial"/>
          <w:sz w:val="19"/>
          <w:szCs w:val="19"/>
        </w:rPr>
      </w:pP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БЗФ ГП – білковозв’язана фракція гідроксипроліну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ВФ ГП – вільна фракція гідроксипроліну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ГАГ – глікозаміноглікани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ГП – гідроксипролін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lastRenderedPageBreak/>
        <w:t>ЕДТА - Етилендіамінтетрауксусна кислота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ЕДТА – этилендіамінтетраацетат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МЕМ – minimum essential medium 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МСК – мезенхімальні стовбурові клітини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СК – стовбурові клітини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СХ – суглобовий хрящ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  <w:r>
        <w:rPr>
          <w:sz w:val="28"/>
          <w:szCs w:val="28"/>
        </w:rPr>
        <w:t>FITC –  Fluorescein isothiocyanate </w:t>
      </w:r>
    </w:p>
    <w:p w:rsidR="00E6193F" w:rsidRDefault="00E6193F" w:rsidP="00E6193F">
      <w:pPr>
        <w:spacing w:line="360" w:lineRule="auto"/>
        <w:ind w:right="1"/>
        <w:rPr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 w:firstLine="90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ВСТУП</w:t>
      </w:r>
    </w:p>
    <w:p w:rsidR="00E6193F" w:rsidRDefault="00E6193F" w:rsidP="00E6193F">
      <w:pPr>
        <w:spacing w:line="360" w:lineRule="auto"/>
        <w:ind w:right="1" w:firstLine="900"/>
        <w:jc w:val="center"/>
        <w:rPr>
          <w:b/>
          <w:spacing w:val="-2"/>
          <w:sz w:val="28"/>
          <w:szCs w:val="28"/>
        </w:rPr>
      </w:pPr>
    </w:p>
    <w:p w:rsidR="00E6193F" w:rsidRDefault="00E6193F" w:rsidP="00E6193F">
      <w:pPr>
        <w:spacing w:line="360" w:lineRule="auto"/>
        <w:ind w:right="1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Актуальність теми.  </w:t>
      </w:r>
      <w:r>
        <w:rPr>
          <w:sz w:val="28"/>
          <w:szCs w:val="28"/>
        </w:rPr>
        <w:t>За даними ВООЗ різними нозологічними формами захворювань суглобів страждають біля 4 % населення земної кулі, із ураженнями великих суглобів пов’язано 30 % випадків втрати тимчасової непрацездатності та 10 % інвалідності [4, 19].</w:t>
      </w:r>
    </w:p>
    <w:p w:rsidR="00E6193F" w:rsidRDefault="00E6193F" w:rsidP="00E6193F">
      <w:pPr>
        <w:spacing w:line="360" w:lineRule="auto"/>
        <w:ind w:right="1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 дивлячись на відмінності в етіології, основною ланкою патогенезу цих захворювань є дефекти СХ, при яких швидко прогресує його дистрофія, яка призводить до розвитку остеоартрозу [4, 9, 20, 26, 67, 123].</w:t>
      </w:r>
    </w:p>
    <w:p w:rsidR="00E6193F" w:rsidRDefault="00E6193F" w:rsidP="00E6193F">
      <w:pPr>
        <w:pStyle w:val="af7"/>
        <w:spacing w:before="0" w:beforeAutospacing="0"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Частка  механічної травматизації СХ в структурі усіх внутрішньосуглобових ушкоджень доволі значна.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даними різних авторів під час артроскопічних втручань травми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 зустрічаються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63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 xml:space="preserve"> 92 %, серед </w:t>
      </w:r>
      <w:r>
        <w:rPr>
          <w:sz w:val="28"/>
          <w:szCs w:val="28"/>
          <w:lang w:val="uk-UA"/>
        </w:rPr>
        <w:t>яких</w:t>
      </w:r>
      <w:r>
        <w:rPr>
          <w:sz w:val="28"/>
          <w:szCs w:val="28"/>
        </w:rPr>
        <w:t xml:space="preserve"> на  </w:t>
      </w:r>
      <w:r>
        <w:rPr>
          <w:sz w:val="28"/>
          <w:szCs w:val="28"/>
          <w:lang w:val="uk-UA"/>
        </w:rPr>
        <w:t>повношарові у</w:t>
      </w:r>
      <w:r>
        <w:rPr>
          <w:sz w:val="28"/>
          <w:szCs w:val="28"/>
        </w:rPr>
        <w:t>шкоджен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складають</w:t>
      </w:r>
      <w:r>
        <w:rPr>
          <w:sz w:val="28"/>
          <w:szCs w:val="28"/>
        </w:rPr>
        <w:t xml:space="preserve"> 19,2 %</w:t>
      </w:r>
      <w:r>
        <w:rPr>
          <w:sz w:val="28"/>
          <w:szCs w:val="28"/>
          <w:lang w:val="uk-UA"/>
        </w:rPr>
        <w:t xml:space="preserve"> [63, 87, 156]</w:t>
      </w:r>
      <w:r>
        <w:rPr>
          <w:sz w:val="28"/>
          <w:szCs w:val="28"/>
        </w:rPr>
        <w:t xml:space="preserve">. </w:t>
      </w:r>
    </w:p>
    <w:p w:rsidR="00E6193F" w:rsidRDefault="00E6193F" w:rsidP="00E6193F">
      <w:pPr>
        <w:pStyle w:val="af7"/>
        <w:spacing w:before="0" w:beforeAutospacing="0" w:line="360" w:lineRule="auto"/>
        <w:ind w:right="1" w:firstLine="902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Часто ушкодження СХ поєднуються з травмами інших тканин: так, наприклад, при ушкодженні зв’язок колінного суглоба СХ страждає в 14 – 25 %, а при ушкодженні менісків – у 30 – 61 % [64].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Лише в США щорічно реєструється </w:t>
      </w:r>
      <w:r>
        <w:rPr>
          <w:sz w:val="28"/>
          <w:szCs w:val="28"/>
          <w:lang w:val="uk-UA"/>
        </w:rPr>
        <w:t>понад</w:t>
      </w:r>
      <w:r>
        <w:rPr>
          <w:sz w:val="28"/>
          <w:szCs w:val="28"/>
        </w:rPr>
        <w:t xml:space="preserve">  900000 випадків травм суглобового хряща,</w:t>
      </w:r>
      <w:r>
        <w:rPr>
          <w:sz w:val="28"/>
          <w:szCs w:val="28"/>
          <w:lang w:val="uk-UA"/>
        </w:rPr>
        <w:t xml:space="preserve"> з цього приводу</w:t>
      </w:r>
      <w:r>
        <w:rPr>
          <w:sz w:val="28"/>
          <w:szCs w:val="28"/>
        </w:rPr>
        <w:t xml:space="preserve"> виконується </w:t>
      </w:r>
      <w:r>
        <w:rPr>
          <w:sz w:val="28"/>
          <w:szCs w:val="28"/>
          <w:lang w:val="uk-UA"/>
        </w:rPr>
        <w:t>понад</w:t>
      </w:r>
      <w:r>
        <w:rPr>
          <w:sz w:val="28"/>
          <w:szCs w:val="28"/>
        </w:rPr>
        <w:t xml:space="preserve"> 200000 оперативних втручань [</w:t>
      </w:r>
      <w:r>
        <w:rPr>
          <w:sz w:val="28"/>
          <w:szCs w:val="28"/>
          <w:lang w:val="uk-UA"/>
        </w:rPr>
        <w:t>109</w:t>
      </w:r>
      <w:r>
        <w:rPr>
          <w:sz w:val="28"/>
          <w:szCs w:val="28"/>
        </w:rPr>
        <w:t>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Проблема </w:t>
      </w:r>
      <w:r>
        <w:rPr>
          <w:sz w:val="28"/>
          <w:szCs w:val="28"/>
          <w:lang w:val="uk-UA"/>
        </w:rPr>
        <w:t>усунення дефектів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 в сучасній ортопедії залишається актуальною.</w:t>
      </w:r>
      <w: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ідсутн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ст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 кровопостачання, лімфатичного </w:t>
      </w:r>
      <w:r>
        <w:rPr>
          <w:sz w:val="28"/>
          <w:szCs w:val="28"/>
        </w:rPr>
        <w:lastRenderedPageBreak/>
        <w:t xml:space="preserve">дренажа та інервації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>, а також складн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організаці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</w:rPr>
        <w:t>позаклітинного матри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су, </w:t>
      </w:r>
      <w:r>
        <w:rPr>
          <w:sz w:val="28"/>
          <w:szCs w:val="28"/>
          <w:lang w:val="uk-UA"/>
        </w:rPr>
        <w:t>не дозволяють</w:t>
      </w:r>
      <w:r>
        <w:rPr>
          <w:sz w:val="28"/>
          <w:szCs w:val="28"/>
        </w:rPr>
        <w:t xml:space="preserve"> хондроцитам мігрувати до ділянки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шкодження,</w:t>
      </w:r>
      <w:r>
        <w:rPr>
          <w:sz w:val="28"/>
          <w:szCs w:val="28"/>
          <w:lang w:val="uk-UA"/>
        </w:rPr>
        <w:t xml:space="preserve"> що зумовлюює </w:t>
      </w:r>
      <w:r>
        <w:rPr>
          <w:sz w:val="28"/>
          <w:szCs w:val="28"/>
        </w:rPr>
        <w:t xml:space="preserve"> слабк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репаративн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реакці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в зоні дефекту [</w:t>
      </w:r>
      <w:r>
        <w:rPr>
          <w:sz w:val="28"/>
          <w:szCs w:val="28"/>
          <w:lang w:val="uk-UA"/>
        </w:rPr>
        <w:t>3, 156</w:t>
      </w:r>
      <w:r>
        <w:rPr>
          <w:sz w:val="28"/>
          <w:szCs w:val="28"/>
        </w:rPr>
        <w:t xml:space="preserve">]. 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pacing w:val="12"/>
          <w:sz w:val="28"/>
          <w:szCs w:val="28"/>
          <w:lang w:val="uk-UA"/>
        </w:rPr>
      </w:pPr>
      <w:r>
        <w:rPr>
          <w:spacing w:val="12"/>
          <w:sz w:val="28"/>
          <w:szCs w:val="28"/>
          <w:lang w:val="uk-UA"/>
        </w:rPr>
        <w:t>Механічні пошкодження СХ є причиною розвитку посттравматичного остеоартрозу та, як наслідок, часткової чи повної втрати працездатності, особливо, у осіб молодого віку.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Регенерація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 здійснюється різними шляхами в залежності від глибини ураження.  Часткове відновлення поверхневих дефектів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 відбувається за рахунок посилення синтетичної та мітотичної активності хондроцитів. Однак, потенції хондроцитів, щодо загоювання таких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шкоджень обмежені: з часом їх активність зменшується, відбувається  подальше руйнування структури матриксу та поглиблення дегенеративних змін у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. Певну роль у загоюванні часткових дефектів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 xml:space="preserve"> відіграють МСК, які можуть переміщуватися із синовіального шару суглобової капсули в ділянку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шкодження та брати участь у процесах хондрорепарації [</w:t>
      </w:r>
      <w:r>
        <w:rPr>
          <w:sz w:val="28"/>
          <w:szCs w:val="28"/>
          <w:lang w:val="uk-UA"/>
        </w:rPr>
        <w:t>59, 95, 156</w:t>
      </w:r>
      <w:r>
        <w:rPr>
          <w:sz w:val="28"/>
          <w:szCs w:val="28"/>
        </w:rPr>
        <w:t xml:space="preserve">]. 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pacing w:val="12"/>
          <w:sz w:val="28"/>
          <w:szCs w:val="28"/>
          <w:lang w:val="uk-UA"/>
        </w:rPr>
      </w:pPr>
      <w:r>
        <w:rPr>
          <w:spacing w:val="12"/>
          <w:sz w:val="28"/>
          <w:szCs w:val="28"/>
          <w:lang w:val="uk-UA"/>
        </w:rPr>
        <w:t xml:space="preserve">Глибокі, що розповсюджуються у підхрящові відділи кістки, дефекти суглобової поверхні, є також частими наслідками </w:t>
      </w:r>
      <w:r>
        <w:rPr>
          <w:spacing w:val="12"/>
          <w:sz w:val="28"/>
          <w:szCs w:val="28"/>
          <w:lang w:val="uk-UA"/>
        </w:rPr>
        <w:lastRenderedPageBreak/>
        <w:t xml:space="preserve">внутрішньосуглобових травм. Регенерація таких дефектів відбувається за рахунок, мігруючих із субхондріального простору, МСК кісткового мозку, які можуть розмножуватися та диференціюватися в хондроцити. Але через складні міжклітинні взаємодії та відсутність оптимальних умов регенерат частіше набуває характеру сполучної тканини чи волокнистого хряща. </w:t>
      </w:r>
      <w:r>
        <w:rPr>
          <w:spacing w:val="12"/>
          <w:sz w:val="28"/>
          <w:szCs w:val="28"/>
        </w:rPr>
        <w:t>Неадекватність біомеханічних та біохімічних властивостей сформованих тканин сприяє розвитку дегенеративно-дистрофічних змін у суглобі [</w:t>
      </w:r>
      <w:r>
        <w:rPr>
          <w:spacing w:val="12"/>
          <w:sz w:val="28"/>
          <w:szCs w:val="28"/>
          <w:lang w:val="uk-UA"/>
        </w:rPr>
        <w:t>3, 59</w:t>
      </w:r>
      <w:r>
        <w:rPr>
          <w:spacing w:val="12"/>
          <w:sz w:val="28"/>
          <w:szCs w:val="28"/>
        </w:rPr>
        <w:t>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Крім цього, запізніле та неадекватне лікування дефектів </w:t>
      </w:r>
      <w:r>
        <w:rPr>
          <w:sz w:val="28"/>
          <w:szCs w:val="28"/>
          <w:lang w:val="uk-UA"/>
        </w:rPr>
        <w:t xml:space="preserve">СХ прискорює </w:t>
      </w:r>
      <w:r>
        <w:rPr>
          <w:sz w:val="28"/>
          <w:szCs w:val="28"/>
        </w:rPr>
        <w:t xml:space="preserve"> прогресування дегенеративних процесів у травмованому суглобі. 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механічних дефектах СХ застосовують інвазивні способи лікування, які розподіляються на оперативні втручання на осередку ураження без заміщення дефекту хряща та часткову хондропластику. </w:t>
      </w:r>
      <w:r>
        <w:rPr>
          <w:sz w:val="28"/>
          <w:szCs w:val="28"/>
        </w:rPr>
        <w:t xml:space="preserve">До перших відносяться </w:t>
      </w:r>
      <w:r>
        <w:rPr>
          <w:sz w:val="28"/>
          <w:szCs w:val="28"/>
          <w:lang w:val="uk-UA"/>
        </w:rPr>
        <w:t xml:space="preserve">абразивна </w:t>
      </w:r>
      <w:r>
        <w:rPr>
          <w:sz w:val="28"/>
          <w:szCs w:val="28"/>
        </w:rPr>
        <w:t>артропластика та остеоперфорація.  Однак, тканина, яка утворюється при використанні даних методів, має характер волокнистого хряща [</w:t>
      </w:r>
      <w:r>
        <w:rPr>
          <w:sz w:val="28"/>
          <w:szCs w:val="28"/>
          <w:lang w:val="uk-UA"/>
        </w:rPr>
        <w:t>14, 30</w:t>
      </w:r>
      <w:r>
        <w:rPr>
          <w:sz w:val="28"/>
          <w:szCs w:val="28"/>
        </w:rPr>
        <w:t xml:space="preserve">]. 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Перспективною методикою є мозаїчна кістково-хрящова аутопластика, яка дозволяє відновити гіаліновий хрящ, однак вона може застосовуватися лише при невеликих обмежених траматичних дефектах та відсутності в тканинах  суглоба загальних дегенеративно-дистрофічних змін [13, 148].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pacing w:val="12"/>
          <w:sz w:val="28"/>
          <w:szCs w:val="28"/>
          <w:lang w:val="uk-UA"/>
        </w:rPr>
      </w:pPr>
      <w:r>
        <w:rPr>
          <w:spacing w:val="12"/>
          <w:sz w:val="28"/>
          <w:szCs w:val="28"/>
          <w:lang w:val="uk-UA"/>
        </w:rPr>
        <w:t xml:space="preserve">Інші артропластичні втручання розрізняються між собою за видом застосованих алогенних тканин (демінералізовані кістково-хрящеві тканини, реберна надхрящниця, меніск тощо). </w:t>
      </w:r>
      <w:r>
        <w:rPr>
          <w:spacing w:val="12"/>
          <w:sz w:val="28"/>
          <w:szCs w:val="28"/>
        </w:rPr>
        <w:t>Але результати їх використання далекі від бажаного, оскільки у віддаленні строки, як правило, дефекти суглобової поверхні зберігаються або заповнюються волокнистою тканиною [</w:t>
      </w:r>
      <w:r>
        <w:rPr>
          <w:spacing w:val="12"/>
          <w:sz w:val="28"/>
          <w:szCs w:val="28"/>
          <w:lang w:val="uk-UA"/>
        </w:rPr>
        <w:t>30</w:t>
      </w:r>
      <w:r>
        <w:rPr>
          <w:spacing w:val="12"/>
          <w:sz w:val="28"/>
          <w:szCs w:val="28"/>
        </w:rPr>
        <w:t xml:space="preserve">]. 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Останнім часом у світі для відновлення СХ і усунення його дефекту все більшої популярності набувають методи клітинної та тканинної імплантації. Джерелом одержання хондроцитів можуть служити як хондроцити із власне хрящової тканини, так і отримані шляхом культивування  клітин попередників різного ступеня зрілості  (ембріональні стовбурові клітини, фетальні тканини, МСК,  стовбурові клітини плаценти,  періостальні прогеніторні клітини та ін.) [3, 54].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еред біотехнологічних методів найбільшого розповсюдження набула методика </w:t>
      </w:r>
      <w:r>
        <w:rPr>
          <w:sz w:val="28"/>
          <w:szCs w:val="28"/>
          <w:lang w:val="en-US"/>
        </w:rPr>
        <w:t>ACI</w:t>
      </w:r>
      <w:r>
        <w:rPr>
          <w:sz w:val="28"/>
          <w:szCs w:val="28"/>
          <w:lang w:val="uk-UA"/>
        </w:rPr>
        <w:t xml:space="preserve"> (імплантація аутологічних хондроцитів), яка дозволяє відновити гіаліноподібний хрящ. Для культивування хондроцитів використовують фрагмент здорової хрящової тканини. У даний час імплантація аутологічних хондроцитів є найбільш дослідженою у лікуванні дефектів СХ. Однак, </w:t>
      </w:r>
      <w:r>
        <w:rPr>
          <w:sz w:val="28"/>
          <w:szCs w:val="28"/>
        </w:rPr>
        <w:t>ACI</w:t>
      </w:r>
      <w:r>
        <w:rPr>
          <w:sz w:val="28"/>
          <w:szCs w:val="28"/>
          <w:lang w:val="uk-UA"/>
        </w:rPr>
        <w:t xml:space="preserve"> може використовуватися лише за умови відсутності в суглобі дегенеративних змін. Також рядом досліджень доведено, що п</w:t>
      </w:r>
      <w:r>
        <w:rPr>
          <w:sz w:val="28"/>
          <w:szCs w:val="28"/>
        </w:rPr>
        <w:t>ри оцінці  віддалених результатів ця методика не має переваг перед іншими артропластичними втручаннями, зокрема мозаїчною хондропластикою [</w:t>
      </w:r>
      <w:r>
        <w:rPr>
          <w:sz w:val="28"/>
          <w:szCs w:val="28"/>
          <w:lang w:val="uk-UA"/>
        </w:rPr>
        <w:t>54, 72</w:t>
      </w:r>
      <w:r>
        <w:rPr>
          <w:sz w:val="28"/>
          <w:szCs w:val="28"/>
        </w:rPr>
        <w:t>].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Більш перспективним матеріалом для імплантації хряща, на думку багатьох вчених, є стовбурові мезенхімальні клітини пацієнта, які можуть отримуватися із спонгіозної кісткової тканини. </w:t>
      </w:r>
      <w:r>
        <w:rPr>
          <w:sz w:val="28"/>
          <w:szCs w:val="28"/>
        </w:rPr>
        <w:t xml:space="preserve">На даний час у світі вивчається не лише застосування </w:t>
      </w:r>
      <w:r>
        <w:rPr>
          <w:sz w:val="28"/>
          <w:szCs w:val="28"/>
          <w:lang w:val="uk-UA"/>
        </w:rPr>
        <w:t xml:space="preserve">цих </w:t>
      </w:r>
      <w:r>
        <w:rPr>
          <w:sz w:val="28"/>
          <w:szCs w:val="28"/>
        </w:rPr>
        <w:t>клітин для відновлення травмованого хряща, але й для лікування остеоартрозу. Однак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потенційні можливості стовбурових мезенхімальних клітин у регенерації </w:t>
      </w:r>
      <w:r>
        <w:rPr>
          <w:sz w:val="28"/>
          <w:szCs w:val="28"/>
          <w:lang w:val="uk-UA"/>
        </w:rPr>
        <w:t>СХ</w:t>
      </w:r>
      <w:r>
        <w:rPr>
          <w:sz w:val="28"/>
          <w:szCs w:val="28"/>
        </w:rPr>
        <w:t>, їх безпечність та ефективність потребують подальших досліджень [</w:t>
      </w:r>
      <w:r>
        <w:rPr>
          <w:sz w:val="28"/>
          <w:szCs w:val="28"/>
          <w:lang w:val="uk-UA"/>
        </w:rPr>
        <w:t>50, 62, 66, 94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b/>
          <w:bCs/>
          <w:spacing w:val="1"/>
          <w:sz w:val="28"/>
          <w:szCs w:val="28"/>
          <w:lang w:val="uk-UA"/>
        </w:rPr>
      </w:pPr>
      <w:r>
        <w:rPr>
          <w:b/>
          <w:bCs/>
          <w:spacing w:val="1"/>
          <w:sz w:val="28"/>
          <w:szCs w:val="28"/>
          <w:lang w:val="uk-UA"/>
        </w:rPr>
        <w:lastRenderedPageBreak/>
        <w:t>Зв'язок   роботи   з   науковими   програмами,   планами,   темами.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pacing w:val="-2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Дисертація виконана згідно з планом науково-дослідної роботи ДУ </w:t>
      </w:r>
      <w:r>
        <w:rPr>
          <w:spacing w:val="6"/>
          <w:sz w:val="28"/>
          <w:szCs w:val="28"/>
          <w:lang w:val="uk-UA"/>
        </w:rPr>
        <w:t>"Інститут травматології та ортопедії АМН України</w:t>
      </w:r>
      <w:r>
        <w:rPr>
          <w:spacing w:val="11"/>
          <w:sz w:val="28"/>
          <w:szCs w:val="28"/>
          <w:lang w:val="uk-UA"/>
        </w:rPr>
        <w:t xml:space="preserve">" </w:t>
      </w:r>
      <w:r>
        <w:rPr>
          <w:spacing w:val="7"/>
          <w:sz w:val="28"/>
          <w:szCs w:val="28"/>
          <w:lang w:val="uk-UA"/>
        </w:rPr>
        <w:t xml:space="preserve"> на тему </w:t>
      </w:r>
      <w:r>
        <w:rPr>
          <w:spacing w:val="6"/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Розробити систему діагностики, лікування та профілактики посттравматичного остеоартрозу колінного суглоба у спортсменів</w:t>
      </w:r>
      <w:r>
        <w:rPr>
          <w:spacing w:val="11"/>
          <w:sz w:val="28"/>
          <w:szCs w:val="28"/>
          <w:lang w:val="uk-UA"/>
        </w:rPr>
        <w:t xml:space="preserve">"  </w:t>
      </w:r>
      <w:r>
        <w:rPr>
          <w:spacing w:val="-2"/>
          <w:sz w:val="28"/>
          <w:szCs w:val="28"/>
          <w:lang w:val="uk-UA"/>
        </w:rPr>
        <w:t>(№ держреєстрації 0108</w:t>
      </w:r>
      <w:r>
        <w:rPr>
          <w:spacing w:val="-2"/>
          <w:sz w:val="28"/>
          <w:szCs w:val="28"/>
          <w:lang w:val="en-US"/>
        </w:rPr>
        <w:t>U</w:t>
      </w:r>
      <w:r>
        <w:rPr>
          <w:spacing w:val="-2"/>
          <w:sz w:val="28"/>
          <w:szCs w:val="28"/>
          <w:lang w:val="uk-UA"/>
        </w:rPr>
        <w:t>000064).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spacing w:val="2"/>
          <w:sz w:val="28"/>
          <w:szCs w:val="28"/>
          <w:lang w:val="uk-UA"/>
        </w:rPr>
      </w:pPr>
      <w:r>
        <w:rPr>
          <w:b/>
          <w:iCs/>
          <w:spacing w:val="6"/>
          <w:sz w:val="28"/>
          <w:szCs w:val="28"/>
          <w:lang w:val="uk-UA"/>
        </w:rPr>
        <w:t>Мета дослідження</w:t>
      </w:r>
      <w:r>
        <w:rPr>
          <w:iCs/>
          <w:spacing w:val="6"/>
          <w:sz w:val="28"/>
          <w:szCs w:val="28"/>
          <w:lang w:val="uk-UA"/>
        </w:rPr>
        <w:t xml:space="preserve"> – </w:t>
      </w:r>
      <w:r>
        <w:rPr>
          <w:spacing w:val="6"/>
          <w:sz w:val="28"/>
          <w:szCs w:val="28"/>
          <w:lang w:val="uk-UA"/>
        </w:rPr>
        <w:t>вивчити вплив аутологічних</w:t>
      </w:r>
      <w:r>
        <w:rPr>
          <w:spacing w:val="4"/>
          <w:sz w:val="28"/>
          <w:szCs w:val="28"/>
          <w:lang w:val="uk-UA"/>
        </w:rPr>
        <w:t xml:space="preserve"> МСК кісткового мозку на регенерацію СХ при його травматичному пошкодженні</w:t>
      </w:r>
      <w:r>
        <w:rPr>
          <w:spacing w:val="2"/>
          <w:sz w:val="28"/>
          <w:szCs w:val="28"/>
          <w:lang w:val="uk-UA"/>
        </w:rPr>
        <w:t>.</w:t>
      </w:r>
    </w:p>
    <w:p w:rsidR="00E6193F" w:rsidRDefault="00E6193F" w:rsidP="00E6193F">
      <w:pPr>
        <w:pStyle w:val="af7"/>
        <w:spacing w:line="360" w:lineRule="auto"/>
        <w:ind w:right="1" w:firstLine="902"/>
        <w:jc w:val="both"/>
        <w:rPr>
          <w:b/>
          <w:sz w:val="28"/>
          <w:szCs w:val="28"/>
        </w:rPr>
      </w:pPr>
      <w:r>
        <w:rPr>
          <w:b/>
          <w:iCs/>
          <w:spacing w:val="3"/>
          <w:sz w:val="28"/>
          <w:szCs w:val="28"/>
        </w:rPr>
        <w:t>Основні завдання дослідження:</w:t>
      </w:r>
    </w:p>
    <w:p w:rsidR="00E6193F" w:rsidRDefault="00E6193F" w:rsidP="00861956">
      <w:pPr>
        <w:pStyle w:val="af7"/>
        <w:numPr>
          <w:ilvl w:val="0"/>
          <w:numId w:val="11"/>
        </w:numPr>
        <w:spacing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Визначити особливості виділення, культивування та направленого хондрогенного диференціювання </w:t>
      </w:r>
      <w:r>
        <w:rPr>
          <w:spacing w:val="-6"/>
          <w:sz w:val="28"/>
          <w:szCs w:val="28"/>
          <w:lang w:val="uk-UA"/>
        </w:rPr>
        <w:t>МСК</w:t>
      </w:r>
      <w:r>
        <w:rPr>
          <w:spacing w:val="-6"/>
          <w:sz w:val="28"/>
          <w:szCs w:val="28"/>
        </w:rPr>
        <w:t xml:space="preserve"> кісткового мозку.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Вивчити в експерименті на моделі механічного ушкодження СХ колінного суглоба перебіг репаративного хондрогенезу.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Дослідити в експерименті на моделі механічного ушкодження СХ колінного суглоба перебіг репаративного хондрогенезу в умовах введення культури недиференційованих  аутологічних  МСК  кісткового мозку.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Дослідити в експерименті на моделі механічного ушкодження СХ колінного суглоба перебіг репаративного хондрогенезу в умовах введення культури  аутологічних МСК кісткового мозку</w:t>
      </w:r>
      <w:r>
        <w:rPr>
          <w:bCs/>
          <w:spacing w:val="-6"/>
          <w:sz w:val="28"/>
          <w:szCs w:val="28"/>
        </w:rPr>
        <w:t xml:space="preserve"> з попередньо спрямованим хондрогенним диференціюванням</w:t>
      </w:r>
      <w:r>
        <w:rPr>
          <w:spacing w:val="-6"/>
          <w:sz w:val="28"/>
          <w:szCs w:val="28"/>
        </w:rPr>
        <w:t xml:space="preserve">. 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Провести     порівняльну     оцінку результатів перебігу репаративного хондрогенезу при   введенні  культур аутологічних МСК кісткового мозку з різним ступенем  хондрогенного диференціювання.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Вивчити метаболічні процеси колагену і протеогліканів при травматичному ушкодженні СХ та оцінити вплив аутологічних </w:t>
      </w:r>
      <w:r>
        <w:rPr>
          <w:spacing w:val="-6"/>
          <w:sz w:val="28"/>
          <w:szCs w:val="28"/>
        </w:rPr>
        <w:t>мезенхімальних стовбурових клітин</w:t>
      </w:r>
      <w:r>
        <w:rPr>
          <w:sz w:val="28"/>
          <w:szCs w:val="28"/>
        </w:rPr>
        <w:t xml:space="preserve"> кісткового мозку </w:t>
      </w:r>
      <w:r>
        <w:rPr>
          <w:spacing w:val="2"/>
          <w:sz w:val="28"/>
          <w:szCs w:val="28"/>
        </w:rPr>
        <w:t>на дані процеси.</w:t>
      </w:r>
    </w:p>
    <w:p w:rsidR="00E6193F" w:rsidRDefault="00E6193F" w:rsidP="00861956">
      <w:pPr>
        <w:numPr>
          <w:ilvl w:val="0"/>
          <w:numId w:val="11"/>
        </w:numPr>
        <w:shd w:val="clear" w:color="auto" w:fill="FFFFFF"/>
        <w:spacing w:after="0" w:line="360" w:lineRule="auto"/>
        <w:ind w:left="0" w:right="1"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Підвердити  в  експерименті,  що саме імплантовані  аутологічні МСК кісткового мозку беруть участь у репаративному хондрогенезі при механічному ушкодженні СХ.</w:t>
      </w:r>
    </w:p>
    <w:p w:rsidR="00E6193F" w:rsidRDefault="00E6193F" w:rsidP="00E6193F">
      <w:pPr>
        <w:shd w:val="clear" w:color="auto" w:fill="FFFFFF"/>
        <w:spacing w:line="360" w:lineRule="auto"/>
        <w:ind w:right="1" w:firstLine="851"/>
        <w:jc w:val="both"/>
        <w:rPr>
          <w:spacing w:val="-6"/>
          <w:sz w:val="28"/>
          <w:szCs w:val="28"/>
        </w:rPr>
      </w:pPr>
      <w:r>
        <w:rPr>
          <w:b/>
          <w:iCs/>
          <w:spacing w:val="18"/>
          <w:sz w:val="28"/>
          <w:szCs w:val="28"/>
        </w:rPr>
        <w:t>Об'єкт дослідження</w:t>
      </w:r>
      <w:r>
        <w:rPr>
          <w:spacing w:val="18"/>
          <w:sz w:val="28"/>
          <w:szCs w:val="28"/>
        </w:rPr>
        <w:t xml:space="preserve"> – змодельований травматичний дефект </w:t>
      </w:r>
      <w:r>
        <w:rPr>
          <w:spacing w:val="-6"/>
          <w:sz w:val="28"/>
          <w:szCs w:val="28"/>
        </w:rPr>
        <w:t>суглобового хряща колінних суглобів кролів</w:t>
      </w:r>
      <w:r>
        <w:rPr>
          <w:spacing w:val="18"/>
          <w:sz w:val="28"/>
          <w:szCs w:val="28"/>
        </w:rPr>
        <w:t>.</w:t>
      </w:r>
    </w:p>
    <w:p w:rsidR="00E6193F" w:rsidRDefault="00E6193F" w:rsidP="00E6193F">
      <w:pPr>
        <w:shd w:val="clear" w:color="auto" w:fill="FFFFFF"/>
        <w:spacing w:before="5" w:line="360" w:lineRule="auto"/>
        <w:ind w:right="1" w:firstLine="851"/>
        <w:jc w:val="both"/>
        <w:rPr>
          <w:spacing w:val="2"/>
          <w:sz w:val="28"/>
          <w:szCs w:val="28"/>
        </w:rPr>
      </w:pPr>
      <w:r>
        <w:rPr>
          <w:b/>
          <w:iCs/>
          <w:spacing w:val="4"/>
          <w:sz w:val="28"/>
          <w:szCs w:val="28"/>
        </w:rPr>
        <w:t>Предмет дослідження</w:t>
      </w:r>
      <w:r>
        <w:rPr>
          <w:iCs/>
          <w:spacing w:val="4"/>
          <w:sz w:val="28"/>
          <w:szCs w:val="28"/>
        </w:rPr>
        <w:t xml:space="preserve"> – </w:t>
      </w:r>
      <w:r>
        <w:rPr>
          <w:spacing w:val="4"/>
          <w:sz w:val="28"/>
          <w:szCs w:val="28"/>
        </w:rPr>
        <w:t xml:space="preserve">перебіг репаративного процесу в травматичному дефекті </w:t>
      </w:r>
      <w:r>
        <w:rPr>
          <w:spacing w:val="16"/>
          <w:sz w:val="28"/>
          <w:szCs w:val="28"/>
        </w:rPr>
        <w:t xml:space="preserve">СХ при застосуванні культури аутологічних </w:t>
      </w:r>
      <w:r>
        <w:rPr>
          <w:spacing w:val="4"/>
          <w:sz w:val="28"/>
          <w:szCs w:val="28"/>
        </w:rPr>
        <w:t>МСК кісткового мозку з різним ступенем хондрогенного диференціювання</w:t>
      </w:r>
      <w:r>
        <w:rPr>
          <w:spacing w:val="2"/>
          <w:sz w:val="28"/>
          <w:szCs w:val="28"/>
        </w:rPr>
        <w:t>.</w:t>
      </w:r>
    </w:p>
    <w:p w:rsidR="00E6193F" w:rsidRDefault="00E6193F" w:rsidP="00E6193F">
      <w:pPr>
        <w:shd w:val="clear" w:color="auto" w:fill="FFFFFF"/>
        <w:spacing w:before="5" w:line="360" w:lineRule="auto"/>
        <w:ind w:right="1" w:firstLine="851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Методи дослідження:</w:t>
      </w:r>
    </w:p>
    <w:p w:rsidR="00E6193F" w:rsidRDefault="00E6193F" w:rsidP="00861956">
      <w:pPr>
        <w:numPr>
          <w:ilvl w:val="0"/>
          <w:numId w:val="10"/>
        </w:numPr>
        <w:shd w:val="clear" w:color="auto" w:fill="FFFFFF"/>
        <w:spacing w:before="5" w:after="0" w:line="360" w:lineRule="auto"/>
        <w:ind w:right="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світлова мікроскопія – використовувалася для дослідження гістологічних препаратів та культуральних досліджень;</w:t>
      </w:r>
    </w:p>
    <w:p w:rsidR="00E6193F" w:rsidRDefault="00E6193F" w:rsidP="00861956">
      <w:pPr>
        <w:numPr>
          <w:ilvl w:val="0"/>
          <w:numId w:val="10"/>
        </w:numPr>
        <w:shd w:val="clear" w:color="auto" w:fill="FFFFFF"/>
        <w:spacing w:before="5" w:after="0" w:line="360" w:lineRule="auto"/>
        <w:ind w:right="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флюоресцентна мікроскопія – використовувалася для віслідковування мічених МСК кісткового мозку у процесах хондрорепарації та культуральних дослідженнях;</w:t>
      </w:r>
    </w:p>
    <w:p w:rsidR="00E6193F" w:rsidRDefault="00E6193F" w:rsidP="00861956">
      <w:pPr>
        <w:numPr>
          <w:ilvl w:val="0"/>
          <w:numId w:val="10"/>
        </w:numPr>
        <w:shd w:val="clear" w:color="auto" w:fill="FFFFFF"/>
        <w:spacing w:before="5" w:after="0" w:line="360" w:lineRule="auto"/>
        <w:ind w:right="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біохімічні методи дослідження – для</w:t>
      </w:r>
      <w:r>
        <w:rPr>
          <w:bCs/>
        </w:rPr>
        <w:t xml:space="preserve"> </w:t>
      </w:r>
      <w:r>
        <w:rPr>
          <w:bCs/>
          <w:sz w:val="28"/>
          <w:szCs w:val="28"/>
        </w:rPr>
        <w:t>вивчення біохімічних змін в сироватці крові лабораторних тварин</w:t>
      </w:r>
      <w:r>
        <w:rPr>
          <w:spacing w:val="2"/>
          <w:sz w:val="28"/>
          <w:szCs w:val="28"/>
        </w:rPr>
        <w:t>;</w:t>
      </w:r>
    </w:p>
    <w:p w:rsidR="00E6193F" w:rsidRDefault="00E6193F" w:rsidP="00861956">
      <w:pPr>
        <w:numPr>
          <w:ilvl w:val="0"/>
          <w:numId w:val="10"/>
        </w:numPr>
        <w:shd w:val="clear" w:color="auto" w:fill="FFFFFF"/>
        <w:spacing w:before="5" w:after="0" w:line="360" w:lineRule="auto"/>
        <w:ind w:right="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статистичні методи дослідження.</w:t>
      </w:r>
    </w:p>
    <w:p w:rsidR="00E6193F" w:rsidRDefault="00E6193F" w:rsidP="00E6193F">
      <w:pPr>
        <w:shd w:val="clear" w:color="auto" w:fill="FFFFFF"/>
        <w:spacing w:before="5" w:line="360" w:lineRule="auto"/>
        <w:ind w:right="1" w:firstLine="851"/>
        <w:jc w:val="both"/>
        <w:rPr>
          <w:spacing w:val="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Наукова новизна одержаних результатів.</w:t>
      </w:r>
      <w:r>
        <w:rPr>
          <w:spacing w:val="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У результаті проведеного нами експериментального дослідження:</w:t>
      </w:r>
    </w:p>
    <w:p w:rsidR="00E6193F" w:rsidRDefault="00E6193F" w:rsidP="00861956">
      <w:pPr>
        <w:numPr>
          <w:ilvl w:val="0"/>
          <w:numId w:val="12"/>
        </w:numPr>
        <w:shd w:val="clear" w:color="auto" w:fill="FFFFFF"/>
        <w:spacing w:before="22" w:after="0" w:line="360" w:lineRule="auto"/>
        <w:ind w:left="0" w:right="1"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встановлена пряма залежність колонієутворюючої активності 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bCs/>
          <w:spacing w:val="-2"/>
          <w:sz w:val="28"/>
          <w:szCs w:val="28"/>
        </w:rPr>
        <w:t xml:space="preserve"> кісткового мозку від щільності їх посіву та строку </w:t>
      </w:r>
      <w:r>
        <w:rPr>
          <w:bCs/>
          <w:spacing w:val="-2"/>
          <w:sz w:val="28"/>
          <w:szCs w:val="28"/>
        </w:rPr>
        <w:lastRenderedPageBreak/>
        <w:t xml:space="preserve">попереднього культивування на хондрогенний потенціал 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bCs/>
          <w:spacing w:val="-2"/>
          <w:sz w:val="28"/>
          <w:szCs w:val="28"/>
        </w:rPr>
        <w:t xml:space="preserve"> кісткового мозку;</w:t>
      </w:r>
    </w:p>
    <w:p w:rsidR="00E6193F" w:rsidRDefault="00E6193F" w:rsidP="00861956">
      <w:pPr>
        <w:numPr>
          <w:ilvl w:val="0"/>
          <w:numId w:val="12"/>
        </w:numPr>
        <w:shd w:val="clear" w:color="auto" w:fill="FFFFFF"/>
        <w:spacing w:before="22" w:after="0" w:line="360" w:lineRule="auto"/>
        <w:ind w:left="0" w:right="1" w:firstLine="851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доведено в  експерименті, що  внутрішньосуглобове  введення недиференційованої культури 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sz w:val="28"/>
          <w:szCs w:val="28"/>
        </w:rPr>
        <w:t xml:space="preserve"> кісткового мозку позитивно впливає на перебіг репаративного хондрогенезу при механічному травматичному ушкодженні </w:t>
      </w:r>
      <w:r>
        <w:rPr>
          <w:spacing w:val="-6"/>
          <w:sz w:val="28"/>
          <w:szCs w:val="28"/>
        </w:rPr>
        <w:t xml:space="preserve">СХ, а саме </w:t>
      </w:r>
      <w:r>
        <w:rPr>
          <w:sz w:val="28"/>
          <w:szCs w:val="28"/>
        </w:rPr>
        <w:t>призводить до формування в ділянці дефекту гіаліноподібної тканини, яка повністю заповнює травматичний дефект при обмежених або відсутніх дистрофічних і некротичних змінах у СХ;</w:t>
      </w:r>
    </w:p>
    <w:p w:rsidR="00E6193F" w:rsidRDefault="00E6193F" w:rsidP="00861956">
      <w:pPr>
        <w:numPr>
          <w:ilvl w:val="0"/>
          <w:numId w:val="12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відмічено, що попередньо спрямоване хондрогенне диференціювання культури 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sz w:val="28"/>
          <w:szCs w:val="28"/>
        </w:rPr>
        <w:t xml:space="preserve"> кісткового мозку у порівнянні із недиференційованою культурою не сприяє оптимізації перебігу репаративного хондрогенезу, адже в ділянці дефекту СХ формується гіаліноподібна тканинина з явищами її гіперплазії на фоні явищ дистрофії,  некрозу та осередкової проліферації хондроцитів по краях дефекту;</w:t>
      </w:r>
    </w:p>
    <w:p w:rsidR="00E6193F" w:rsidRDefault="00E6193F" w:rsidP="00861956">
      <w:pPr>
        <w:numPr>
          <w:ilvl w:val="0"/>
          <w:numId w:val="12"/>
        </w:numPr>
        <w:shd w:val="clear" w:color="auto" w:fill="FFFFFF"/>
        <w:spacing w:before="22"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встановлено, що </w:t>
      </w:r>
      <w:r>
        <w:rPr>
          <w:rFonts w:eastAsia="MS Mincho"/>
          <w:color w:val="000000"/>
          <w:sz w:val="28"/>
          <w:szCs w:val="28"/>
        </w:rPr>
        <w:t xml:space="preserve">внутрішньосуглобове введення 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rFonts w:eastAsia="MS Mincho"/>
          <w:color w:val="000000"/>
          <w:sz w:val="28"/>
          <w:szCs w:val="28"/>
        </w:rPr>
        <w:t xml:space="preserve"> при травматичному пошкодженні </w:t>
      </w:r>
      <w:r>
        <w:rPr>
          <w:spacing w:val="-6"/>
          <w:sz w:val="28"/>
          <w:szCs w:val="28"/>
        </w:rPr>
        <w:t>СХ</w:t>
      </w:r>
      <w:r>
        <w:rPr>
          <w:rFonts w:eastAsia="MS Mincho"/>
          <w:color w:val="000000"/>
          <w:sz w:val="28"/>
          <w:szCs w:val="28"/>
        </w:rPr>
        <w:t xml:space="preserve"> на початкових етапах розвитку патологічного процесу стабілізує метаболічні процеси в хрящовій тканині, а в подальшому нормалізує їх, досягаючи фізіологічних норм, які характерні для інтактних тварин;</w:t>
      </w:r>
    </w:p>
    <w:p w:rsidR="00E6193F" w:rsidRDefault="00E6193F" w:rsidP="00861956">
      <w:pPr>
        <w:numPr>
          <w:ilvl w:val="0"/>
          <w:numId w:val="12"/>
        </w:numPr>
        <w:shd w:val="clear" w:color="auto" w:fill="FFFFFF"/>
        <w:spacing w:before="22"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доведено, що саме імплантовані аутологічні </w:t>
      </w:r>
      <w:r>
        <w:rPr>
          <w:color w:val="000000"/>
          <w:spacing w:val="-6"/>
          <w:sz w:val="28"/>
          <w:szCs w:val="28"/>
        </w:rPr>
        <w:t>МСК</w:t>
      </w:r>
      <w:r>
        <w:rPr>
          <w:sz w:val="28"/>
          <w:szCs w:val="28"/>
        </w:rPr>
        <w:t xml:space="preserve"> кісткового мозку безпосередньо беруть участь у репаративному хондрогенезі при механічному травматичному ушкодженні </w:t>
      </w:r>
      <w:r>
        <w:rPr>
          <w:spacing w:val="-6"/>
          <w:sz w:val="28"/>
          <w:szCs w:val="28"/>
        </w:rPr>
        <w:t>СХ</w:t>
      </w:r>
      <w:r>
        <w:rPr>
          <w:sz w:val="28"/>
          <w:szCs w:val="28"/>
        </w:rPr>
        <w:t>.</w:t>
      </w:r>
    </w:p>
    <w:p w:rsidR="00E6193F" w:rsidRDefault="00E6193F" w:rsidP="00E6193F">
      <w:pPr>
        <w:shd w:val="clear" w:color="auto" w:fill="FFFFFF"/>
        <w:spacing w:before="22" w:line="518" w:lineRule="exact"/>
        <w:ind w:left="14" w:right="1" w:firstLine="900"/>
        <w:jc w:val="both"/>
        <w:rPr>
          <w:b/>
          <w:bCs/>
          <w:color w:val="FF0000"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Практичне значення одержаних результатів. </w:t>
      </w:r>
      <w:r>
        <w:rPr>
          <w:sz w:val="28"/>
          <w:szCs w:val="28"/>
        </w:rPr>
        <w:t xml:space="preserve">Проведені експериментальні дослідження та отримані дані свідчать про позитивний вплив </w:t>
      </w:r>
      <w:r>
        <w:rPr>
          <w:rFonts w:eastAsia="MS Mincho"/>
          <w:color w:val="000000"/>
          <w:sz w:val="28"/>
          <w:szCs w:val="28"/>
        </w:rPr>
        <w:t xml:space="preserve">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sz w:val="28"/>
          <w:szCs w:val="28"/>
        </w:rPr>
        <w:t xml:space="preserve"> кісткового мозку на репаративний хондрогенез при травматичному пошкодженні СХ. Це дає підстави пропонувати застосування  </w:t>
      </w:r>
      <w:r>
        <w:rPr>
          <w:rFonts w:eastAsia="MS Mincho"/>
          <w:color w:val="000000"/>
          <w:sz w:val="28"/>
          <w:szCs w:val="28"/>
        </w:rPr>
        <w:t xml:space="preserve">аутологічних </w:t>
      </w:r>
      <w:r>
        <w:rPr>
          <w:color w:val="000000"/>
          <w:spacing w:val="-6"/>
          <w:sz w:val="28"/>
          <w:szCs w:val="28"/>
        </w:rPr>
        <w:t>МСК</w:t>
      </w:r>
      <w:r>
        <w:rPr>
          <w:sz w:val="28"/>
          <w:szCs w:val="28"/>
        </w:rPr>
        <w:t xml:space="preserve"> кісткового мозку у лікуванні хворих із травматичними </w:t>
      </w:r>
      <w:r>
        <w:rPr>
          <w:sz w:val="28"/>
          <w:szCs w:val="28"/>
        </w:rPr>
        <w:lastRenderedPageBreak/>
        <w:t>ушкодженнях СХ з метою відновлення функції ураженого суглоба та профілактики розвитку посттравматичного остеоартрозу.</w:t>
      </w:r>
    </w:p>
    <w:p w:rsidR="00E6193F" w:rsidRDefault="00E6193F" w:rsidP="00E6193F">
      <w:pPr>
        <w:shd w:val="clear" w:color="auto" w:fill="FFFFFF"/>
        <w:spacing w:before="58" w:line="360" w:lineRule="auto"/>
        <w:ind w:right="1" w:firstLine="900"/>
        <w:jc w:val="both"/>
        <w:rPr>
          <w:spacing w:val="-6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Особистий внесок здобувача. </w:t>
      </w:r>
      <w:r>
        <w:rPr>
          <w:spacing w:val="-1"/>
          <w:sz w:val="28"/>
          <w:szCs w:val="28"/>
        </w:rPr>
        <w:t xml:space="preserve">Автором визначені вибір наукового </w:t>
      </w:r>
      <w:r>
        <w:rPr>
          <w:spacing w:val="-2"/>
          <w:sz w:val="28"/>
          <w:szCs w:val="28"/>
        </w:rPr>
        <w:t>напрямку, мети та завдань дослідження.  Дисертант провів інформаційно-</w:t>
      </w:r>
      <w:r>
        <w:rPr>
          <w:spacing w:val="4"/>
          <w:sz w:val="28"/>
          <w:szCs w:val="28"/>
        </w:rPr>
        <w:t xml:space="preserve">патентний пошук, аналіз спеціальної літератури з досліджуваної </w:t>
      </w:r>
      <w:r>
        <w:rPr>
          <w:spacing w:val="15"/>
          <w:sz w:val="28"/>
          <w:szCs w:val="28"/>
        </w:rPr>
        <w:t xml:space="preserve">проблеми, вибрав об'єкт дослідження та детермінував групу </w:t>
      </w:r>
      <w:r>
        <w:rPr>
          <w:spacing w:val="-1"/>
          <w:sz w:val="28"/>
          <w:szCs w:val="28"/>
        </w:rPr>
        <w:t xml:space="preserve">експериментальних тварин, самостійно виконав експериментальну частину </w:t>
      </w:r>
      <w:r>
        <w:rPr>
          <w:spacing w:val="5"/>
          <w:sz w:val="28"/>
          <w:szCs w:val="28"/>
        </w:rPr>
        <w:t xml:space="preserve">досліджень, брав  участь у підготовці та описанні препаратів для </w:t>
      </w:r>
      <w:r>
        <w:rPr>
          <w:spacing w:val="-1"/>
          <w:sz w:val="28"/>
          <w:szCs w:val="28"/>
        </w:rPr>
        <w:t>гістоморфологічних досліджень. С</w:t>
      </w:r>
      <w:r>
        <w:rPr>
          <w:spacing w:val="1"/>
          <w:sz w:val="28"/>
          <w:szCs w:val="28"/>
        </w:rPr>
        <w:t xml:space="preserve">амостійно провів статистичний аналіз даних експериментального </w:t>
      </w:r>
      <w:r>
        <w:rPr>
          <w:spacing w:val="-2"/>
          <w:sz w:val="28"/>
          <w:szCs w:val="28"/>
        </w:rPr>
        <w:t xml:space="preserve">дослідження,  опублікував 9 наукових робіт у співавторстві. У даних </w:t>
      </w:r>
      <w:r>
        <w:rPr>
          <w:spacing w:val="-1"/>
          <w:sz w:val="28"/>
          <w:szCs w:val="28"/>
        </w:rPr>
        <w:t xml:space="preserve">роботах участь здобувача полягала у бібліографічному пошуку, експериментальних дослідженнях та статистичних </w:t>
      </w:r>
      <w:r>
        <w:rPr>
          <w:spacing w:val="6"/>
          <w:sz w:val="28"/>
          <w:szCs w:val="28"/>
        </w:rPr>
        <w:t xml:space="preserve">обчисленнях. </w:t>
      </w:r>
    </w:p>
    <w:p w:rsidR="00E6193F" w:rsidRDefault="00E6193F" w:rsidP="00E6193F">
      <w:pPr>
        <w:shd w:val="clear" w:color="auto" w:fill="FFFFFF"/>
        <w:spacing w:before="50" w:line="482" w:lineRule="exact"/>
        <w:ind w:right="1" w:firstLine="90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Апробація результатів дослідження.  </w:t>
      </w:r>
      <w:r>
        <w:rPr>
          <w:spacing w:val="-2"/>
          <w:sz w:val="28"/>
          <w:szCs w:val="28"/>
        </w:rPr>
        <w:t xml:space="preserve">Матеріали дисертаційної роботи заслухані на: XIV з’їзді ортопедів- травматологів  України  </w:t>
      </w:r>
      <w:r>
        <w:rPr>
          <w:sz w:val="28"/>
          <w:szCs w:val="28"/>
        </w:rPr>
        <w:t>(Одеса, 2006); ІІІ Всеросійському симпозіумі з міжнародною участю “Актуальные вопросы тканевой и клеточной трансплантологии” (Москва, 2007);  ІІ Всеукраїнській школі з міжнародною участю “Фізіологія та морфологія тканин опорно-рухової системи в нормі і при ішемічних ушкодженнях” (Київ-Черкаси, 2007); науково-практичній конференції з міжнарадною участю “Актуальні питання діагностики і лікування пошкоджень і захворювань колінного суглоба у спортсменів ” (Алушта, 2007); Науково-практичній конференції з міжнародною участю “Новітні технології в спеціалізованій медичній допомозі” (Київ, 2007); IV з’їзді трансплантологів України (Київ, 2007), науково-практичній конференції з міжнарадною участю “Актуальні проблеми сучасної артрології ” (Київ, 2008) та науково-практичних конференціях ДУ “Інститут травматології та ортопедії АМН України” (Київ, 2008).</w:t>
      </w:r>
    </w:p>
    <w:p w:rsidR="00E6193F" w:rsidRDefault="00E6193F" w:rsidP="00E6193F">
      <w:pPr>
        <w:shd w:val="clear" w:color="auto" w:fill="FFFFFF"/>
        <w:spacing w:before="50" w:line="482" w:lineRule="exact"/>
        <w:ind w:right="1" w:firstLine="900"/>
        <w:jc w:val="both"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Публікації. За темою дисертації опубліковано 9 робіт, у тому числі 5 робіт –  у </w:t>
      </w:r>
      <w:r>
        <w:rPr>
          <w:spacing w:val="-1"/>
          <w:sz w:val="28"/>
          <w:szCs w:val="28"/>
        </w:rPr>
        <w:t xml:space="preserve">виданнях, сертифікованих  ВАК України. Отримано патент на корисну </w:t>
      </w:r>
      <w:r>
        <w:rPr>
          <w:spacing w:val="-1"/>
          <w:sz w:val="28"/>
          <w:szCs w:val="28"/>
        </w:rPr>
        <w:lastRenderedPageBreak/>
        <w:t>модель № 36403  “Спосіб лікування дефектів суглобового хряща колінного суглоба”.</w:t>
      </w:r>
    </w:p>
    <w:p w:rsidR="00E6193F" w:rsidRDefault="00E6193F" w:rsidP="00E6193F">
      <w:pPr>
        <w:shd w:val="clear" w:color="auto" w:fill="FFFFFF"/>
        <w:spacing w:before="50" w:line="482" w:lineRule="exact"/>
        <w:ind w:right="1" w:firstLine="9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Автор висловлює свою вдячність проф. Бруску А.Т., проф. Магомедову О.М., к.б.н. Гончарук О.І., проф. Петренку О.Ю. за сприяння та допомогу у проведенні даних досліджень.</w:t>
      </w:r>
    </w:p>
    <w:p w:rsidR="00CB4C3D" w:rsidRPr="00635A82" w:rsidRDefault="00E6193F" w:rsidP="00E6193F">
      <w:pPr>
        <w:spacing w:line="360" w:lineRule="auto"/>
        <w:ind w:left="357" w:right="315"/>
        <w:jc w:val="both"/>
        <w:rPr>
          <w:sz w:val="28"/>
          <w:szCs w:val="28"/>
          <w:lang w:val="uk-UA"/>
        </w:rPr>
      </w:pPr>
      <w:r>
        <w:rPr>
          <w:color w:val="FF0000"/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РОЗ</w:t>
      </w:r>
    </w:p>
    <w:p w:rsidR="00E6193F" w:rsidRDefault="00E6193F" w:rsidP="00E6193F">
      <w:pPr>
        <w:spacing w:line="360" w:lineRule="auto"/>
        <w:ind w:right="1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ВИСНОВКИ</w:t>
      </w:r>
    </w:p>
    <w:p w:rsidR="00E6193F" w:rsidRDefault="00E6193F" w:rsidP="00E6193F">
      <w:pPr>
        <w:shd w:val="clear" w:color="auto" w:fill="FFFFFF"/>
        <w:spacing w:before="245" w:line="482" w:lineRule="exact"/>
        <w:ind w:left="7" w:right="1" w:firstLine="706"/>
        <w:jc w:val="both"/>
      </w:pPr>
      <w:r>
        <w:rPr>
          <w:spacing w:val="18"/>
          <w:sz w:val="28"/>
          <w:szCs w:val="28"/>
        </w:rPr>
        <w:t>В роботі на підставі отриманих результатів проведеного експериментального дослідження впливу внутрішньосуглобового  введення культури аутологічних МСК кісткового мозку на регенерацію суглобового хряща</w:t>
      </w:r>
      <w:r>
        <w:rPr>
          <w:spacing w:val="12"/>
          <w:sz w:val="28"/>
          <w:szCs w:val="28"/>
        </w:rPr>
        <w:t xml:space="preserve"> вирішене  актуальне медичне завдання  оптимізації хондрорепарації при дефектах суглобового хряща</w:t>
      </w:r>
      <w:r>
        <w:rPr>
          <w:spacing w:val="-2"/>
          <w:sz w:val="28"/>
          <w:szCs w:val="28"/>
        </w:rPr>
        <w:t>.</w:t>
      </w:r>
    </w:p>
    <w:p w:rsidR="00E6193F" w:rsidRDefault="00E6193F" w:rsidP="00E6193F">
      <w:pPr>
        <w:shd w:val="clear" w:color="auto" w:fill="FFFFFF"/>
        <w:spacing w:before="245" w:line="482" w:lineRule="exact"/>
        <w:ind w:left="7" w:right="1" w:firstLine="706"/>
        <w:jc w:val="both"/>
      </w:pP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 нарощування маси клітин у  культурі щільність посіву 50 клітин/см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є оптимальною.  Найкращий хондрогенний потенціал проявляється в культурі із 7-денною преінкубацією в стандартному середовищі. </w:t>
      </w: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Після механічного ушкодження при збереженій підхрящовій  кістковій пластинці у дефекті СХ формується фіброзна тканина з ділянками дистрофії та некрозу. У навколишньому СХ також виникають прояви дегенеративно-дистрофічного процесу, які можна кваліфікувати як типову картину початку розвитку післятравматичного остеоартрозу.</w:t>
      </w: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Внутрішньосуглобове введення культури недиференційованих аутологічних МСК кісткового мозку  після отримання механічного дефекту СХ без ушкодження підхрящової  кісткової пластинки призводить до формування в ділянці дефекту гіаліноподібної тканини, яка повністю заповнює </w:t>
      </w:r>
      <w:r>
        <w:rPr>
          <w:sz w:val="28"/>
          <w:szCs w:val="28"/>
        </w:rPr>
        <w:lastRenderedPageBreak/>
        <w:t>травматичний дефект, при обмежених або відсутніх дистрофічних і некротичних змінах у навколишньому суглобовому хрящі.</w:t>
      </w: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Внутрішньосуглобове введення культури аутологічних МСК кісткового мозку з попередньо спрямованим хондрогенним диференціюванням  призводить до формування в ділянці дефекту СХ гіаліноподібної тканинини з явищами її гіперплазії. Обмежені краями дефекту прояви дистрофії та некрозу спостерігали на фоні осередкової проліферації хондроцитів.</w:t>
      </w: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Аналіз отриманих даних за альтернативною OS шкалою виявив достовірно кращий результат при застосуванні недиференційованої культури аутологічних  МСК (8,6±0,24) у моделі механічного травматичного  пошкодження СХ  в порівнянні  з культурою аутологічних МСК із спрямованим хондрогенним диференціюванням (7,6± 0,24), (р&lt;0,05).</w:t>
      </w:r>
    </w:p>
    <w:p w:rsidR="00E6193F" w:rsidRDefault="00E6193F" w:rsidP="00861956">
      <w:pPr>
        <w:widowControl w:val="0"/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У експериментальних тварин при травматичному пошкодженні СХ порушуються метаболічні процеси, що приводить до структурно-функціональних змін в хрящовій тканині та розвитку патологічного процесу. Ці зміни виявляються на 7-у добу і посилюються в наступні строки спостереження. Внутрішньосуглобове введення аутологічних МСК на початкових етапах розвитку патологічного процесу стабілізує метаболічні процеси в хрящовій тканині, а в подальшому нормалізує їх, досягаючи фізіологічних норм, які характерні для інтактних тварин.</w:t>
      </w:r>
    </w:p>
    <w:p w:rsidR="00E6193F" w:rsidRDefault="00E6193F" w:rsidP="00861956">
      <w:pPr>
        <w:numPr>
          <w:ilvl w:val="3"/>
          <w:numId w:val="14"/>
        </w:numPr>
        <w:spacing w:after="0" w:line="360" w:lineRule="auto"/>
        <w:ind w:left="0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Методом мічення аутологічних МСК кісткового мозку</w:t>
      </w:r>
      <w:r>
        <w:rPr>
          <w:spacing w:val="1"/>
          <w:sz w:val="28"/>
          <w:szCs w:val="28"/>
        </w:rPr>
        <w:t xml:space="preserve"> за допомогою флюоресцентних зондів РКН-26 доведено, </w:t>
      </w:r>
      <w:r>
        <w:rPr>
          <w:sz w:val="28"/>
          <w:szCs w:val="28"/>
        </w:rPr>
        <w:t>що  аутологічні МСК кісткового мозку безпосередньо беруть участь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процесах хондрорепарації при їх внутрішньосуглобовому  введенні.</w:t>
      </w:r>
    </w:p>
    <w:p w:rsidR="00E6193F" w:rsidRDefault="00E6193F" w:rsidP="00E6193F">
      <w:pPr>
        <w:spacing w:line="360" w:lineRule="auto"/>
        <w:ind w:right="1" w:firstLine="851"/>
        <w:jc w:val="both"/>
        <w:rPr>
          <w:sz w:val="28"/>
          <w:szCs w:val="28"/>
        </w:rPr>
      </w:pPr>
    </w:p>
    <w:p w:rsidR="00E6193F" w:rsidRDefault="00E6193F" w:rsidP="00E6193F">
      <w:pPr>
        <w:spacing w:line="360" w:lineRule="auto"/>
        <w:ind w:right="1" w:firstLine="851"/>
        <w:jc w:val="both"/>
        <w:rPr>
          <w:color w:val="FF0000"/>
          <w:sz w:val="28"/>
          <w:szCs w:val="28"/>
        </w:rPr>
      </w:pPr>
    </w:p>
    <w:p w:rsidR="00E6193F" w:rsidRDefault="00E6193F" w:rsidP="00E6193F">
      <w:pPr>
        <w:shd w:val="clear" w:color="auto" w:fill="FFFFFF"/>
        <w:spacing w:line="360" w:lineRule="auto"/>
        <w:ind w:right="1" w:firstLine="85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spacing w:line="360" w:lineRule="auto"/>
        <w:ind w:right="1"/>
        <w:rPr>
          <w:color w:val="FF0000"/>
          <w:sz w:val="28"/>
          <w:szCs w:val="28"/>
        </w:rPr>
      </w:pPr>
    </w:p>
    <w:p w:rsidR="00E6193F" w:rsidRDefault="00E6193F" w:rsidP="00E6193F">
      <w:pPr>
        <w:pStyle w:val="20"/>
      </w:pPr>
      <w:r>
        <w:t>СПИСОК ВИКОРИСТАНОЇ ЛІТЕРАТУРИ</w:t>
      </w:r>
    </w:p>
    <w:p w:rsidR="00E6193F" w:rsidRDefault="00E6193F" w:rsidP="00E6193F">
      <w:pPr>
        <w:pStyle w:val="aff7"/>
        <w:spacing w:line="360" w:lineRule="auto"/>
        <w:ind w:left="360" w:right="1"/>
        <w:jc w:val="both"/>
        <w:rPr>
          <w:sz w:val="28"/>
        </w:rPr>
      </w:pPr>
    </w:p>
    <w:p w:rsidR="00E6193F" w:rsidRDefault="00E6193F" w:rsidP="00E6193F">
      <w:pPr>
        <w:pStyle w:val="aff7"/>
        <w:spacing w:line="360" w:lineRule="auto"/>
        <w:ind w:left="540" w:right="1"/>
        <w:jc w:val="both"/>
        <w:rPr>
          <w:sz w:val="28"/>
        </w:rPr>
      </w:pPr>
    </w:p>
    <w:p w:rsidR="00E6193F" w:rsidRDefault="00E6193F" w:rsidP="00E6193F">
      <w:pPr>
        <w:pStyle w:val="aff7"/>
        <w:spacing w:line="360" w:lineRule="auto"/>
        <w:ind w:left="540" w:right="1"/>
        <w:jc w:val="both"/>
        <w:rPr>
          <w:sz w:val="28"/>
        </w:rPr>
      </w:pP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Алгоритм лікування хворих на остеоартроз колінних суглобів / Г. В. Гайко, А. В. Калашніков, Т. І. Осадчук, В. М. Підгаєцький // Вісн. ортопед., травматол. та протезув. – 2007. – №  3. – С. 5–8.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Артроскопическая диагностика и лечение локальных повреждений хряща коленного сустава / О. Л. Эйсмонт, А. В. Борисов, Б. В. Малюк, Д. В. Букач  // Вестн. травматол. и ортопед. им. Н. Н. Приорова. –  2007. – № 3. – С. 111–116.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Белогородцев С. Н. Использование мезенхимальных стволовых клеток при полнослойных дефектах суставной поверхности /С. Н. Белогородцев, Н. Г. Колосов, Д. М. Самарин // Травматол. и ортопед. России. – 2005. – № 35. – С. 27–28.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Беневоленская Л. И. Эпидемиология ревматических болезней / Л. И. Беневоленская, М. М.  Бржезовский. – М.: Медицина, 1988. – 238 с.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lastRenderedPageBreak/>
        <w:t>Використання альфафоркалу в лікуванні хворих з остеоартрозом колінного суглоба / Г. В. Гайко, А. В. Калашніков, І. В. Рой [та ін.] // Вісн. ортопед., травматол. та протезув. – 2005. – №  3. – С. 65–69.</w:t>
      </w:r>
    </w:p>
    <w:p w:rsidR="00E6193F" w:rsidRDefault="00E6193F" w:rsidP="00861956">
      <w:pPr>
        <w:pStyle w:val="aff7"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pacing w:val="7"/>
          <w:sz w:val="28"/>
        </w:rPr>
      </w:pPr>
      <w:r>
        <w:rPr>
          <w:spacing w:val="7"/>
          <w:sz w:val="28"/>
        </w:rPr>
        <w:t xml:space="preserve">Волков А. В. Тканевая инженерия: новые перспективы развития медицины /А. В. Волков </w:t>
      </w:r>
      <w:r>
        <w:rPr>
          <w:spacing w:val="9"/>
          <w:sz w:val="28"/>
        </w:rPr>
        <w:t>//</w:t>
      </w:r>
      <w:r>
        <w:rPr>
          <w:spacing w:val="7"/>
          <w:sz w:val="28"/>
        </w:rPr>
        <w:t xml:space="preserve"> Клеточная трансплантология и тканевая инженерия. </w:t>
      </w:r>
      <w:r>
        <w:rPr>
          <w:sz w:val="28"/>
        </w:rPr>
        <w:t>–</w:t>
      </w:r>
      <w:r>
        <w:rPr>
          <w:spacing w:val="7"/>
          <w:sz w:val="28"/>
        </w:rPr>
        <w:t xml:space="preserve"> 2005. </w:t>
      </w:r>
      <w:r>
        <w:rPr>
          <w:sz w:val="28"/>
        </w:rPr>
        <w:t>–</w:t>
      </w:r>
      <w:r>
        <w:rPr>
          <w:spacing w:val="7"/>
          <w:sz w:val="28"/>
        </w:rPr>
        <w:t xml:space="preserve"> № 1. </w:t>
      </w:r>
      <w:r>
        <w:rPr>
          <w:sz w:val="28"/>
        </w:rPr>
        <w:t>–</w:t>
      </w:r>
      <w:r>
        <w:rPr>
          <w:spacing w:val="7"/>
          <w:sz w:val="28"/>
        </w:rPr>
        <w:t xml:space="preserve"> С. 57–63.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Гавелка С. Механизмы деструкции и атрофии хряща и кости с точки зрения ревматолога  / С. Гавелка // Ревматология. – 1989. – № 3. – С. 47–51.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Гайко Г. В. Використання аутологічних мезенхімальних стовбурових клітин при травматичних пошкодженнях суглобового хряща (експериментальне дослідження) / Г. В. Гайко, О. О. Коструб, В. І. Гріщенко [та ін.] // Вісн. ортопед., травматол. та протезув. – 2008. – № 1. – С. 5–9.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Гайко Г. В. Остеоартроз – медико-соціальна проблема та шляхи її вирішення  / Г. В. Гайко // Вісн. ортопед., травматол. та протезув. – 2003. – № 4. – С. 5–8.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pacing w:val="-6"/>
          <w:sz w:val="28"/>
        </w:rPr>
      </w:pPr>
      <w:r>
        <w:rPr>
          <w:spacing w:val="-4"/>
          <w:sz w:val="28"/>
        </w:rPr>
        <w:t xml:space="preserve">Гайко Г. В. Остеоартроз – новий підхід до його </w:t>
      </w:r>
      <w:r>
        <w:rPr>
          <w:spacing w:val="-6"/>
          <w:sz w:val="28"/>
        </w:rPr>
        <w:t xml:space="preserve">профілактики / Г. В.  </w:t>
      </w:r>
      <w:r>
        <w:rPr>
          <w:spacing w:val="-4"/>
          <w:sz w:val="28"/>
        </w:rPr>
        <w:t xml:space="preserve">Гайко, А. Т. Бруско, Є. В. Лимар  </w:t>
      </w:r>
      <w:r>
        <w:rPr>
          <w:spacing w:val="-6"/>
          <w:sz w:val="28"/>
        </w:rPr>
        <w:t>// Вісн. ортопед., травматол. та протезув. – 2005. – № 2. – С. 5–11.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Гончарук Е. И. Опыт применения культуры эмбриональных фибробластов для репарации суставного хряща у крыс / Е. И.  Гончарук, Н. А. Волкова, И. А. Засаднюк [и др.] // Трансплантология. – 2007. – Т. 1, № 9. – С. 39–44.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Досягнення, проблеми і перспективи розвитку регенераційної медицини / О. Л. Кухарчук, В. В. Радченко, В. М. Сірман [та ін.] // Медицина залізничного транспорту України. – 2003. – № 3. – С. 87–99.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Зазірний І. М. Використання кістково-хрящових аутотрансплантатів у лікуванні повношарових дефектів хряща колінного суглоба / І. М. </w:t>
      </w:r>
      <w:r>
        <w:rPr>
          <w:sz w:val="28"/>
        </w:rPr>
        <w:lastRenderedPageBreak/>
        <w:t>Зазірний, В. Г. Євсєєнко  // Вісн. ортопед., травматол. та протезув. – 2003. – № 4. – С. 29–33.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Зазірний І. М. Обгрунтування вибору методики хірургічного лікування малих дефектів хряща колінного суглоба / І. М. Зазірний, В. Г. Євсєєнко // Ортопед., травматол. и протезир. – 2007. </w:t>
      </w:r>
      <w:r>
        <w:rPr>
          <w:sz w:val="28"/>
        </w:rPr>
        <w:sym w:font="Symbol" w:char="F02D"/>
      </w:r>
      <w:r>
        <w:rPr>
          <w:sz w:val="28"/>
        </w:rPr>
        <w:t xml:space="preserve"> № 2. – С. 31</w:t>
      </w:r>
      <w:r>
        <w:rPr>
          <w:sz w:val="28"/>
        </w:rPr>
        <w:sym w:font="Symbol" w:char="F02D"/>
      </w:r>
      <w:r>
        <w:rPr>
          <w:sz w:val="28"/>
        </w:rPr>
        <w:t>35.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pacing w:val="12"/>
          <w:sz w:val="28"/>
        </w:rPr>
        <w:t xml:space="preserve">Зазірний І. М. Хірургічне лікування остеоартрозу колінного суглоба / І. М. Зазірний, М. К. Терновий. </w:t>
      </w:r>
      <w:r>
        <w:rPr>
          <w:sz w:val="28"/>
        </w:rPr>
        <w:t xml:space="preserve">– </w:t>
      </w:r>
      <w:r>
        <w:rPr>
          <w:spacing w:val="12"/>
          <w:sz w:val="28"/>
        </w:rPr>
        <w:t xml:space="preserve">К.: Навч. кн., 2005. </w:t>
      </w:r>
      <w:r>
        <w:rPr>
          <w:sz w:val="28"/>
        </w:rPr>
        <w:t xml:space="preserve">– </w:t>
      </w:r>
      <w:r>
        <w:rPr>
          <w:spacing w:val="12"/>
          <w:sz w:val="28"/>
        </w:rPr>
        <w:t>190 с.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right="1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 xml:space="preserve">    Кляцкин С. А. Определение гликозаминогликанов орциновым методов в крови больных / С. А. Кляцкин, Р. И.  Лифшиц  // Лаб. дело. – 1989. – № 10. – С. 51–53.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Коструб О. О. Використання стовбурових клітин строми кісткового мозку у лікуванні пацієнтів з пошкодженням суглобового хряща колінного суглоба / О. О.  Коструб, В. І. Гріщенко, О. Ю. Петренко [та ін.] // Вісн. ортопед., травматол. та протезув. – 2007. – № 1. – С. 34–38.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Коструб О. О. Реабілітаційне лікування пацієнтів з пошкодженням суглобового хряща колінного суглоба після артроскопічних артропластичних втручань / О. О. Коструб, І. А. Засаднюк, В. Б. Заєць  [та ін.] // Вісн. ортопед., травматол. та протезув. – 2007. – № 3. – С. 26–29.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Купчинов Б. И. Биотрибология синовиальных суставов  / Б. И. Купчинов, С. Ф. Ермаков, Е. Д. Белоенко.  – Минск : Веды, 1997. – 272 с.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Лаврищева Г. И. Морфологические и клинические аспекты репаративной регенерации опорных органов и тканей / Г. И. Лаврищева, Г. А.  Оноприенко. – М. : Медицина, 1996. – 208 с.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pacing w:val="3"/>
          <w:sz w:val="28"/>
        </w:rPr>
        <w:t xml:space="preserve">Левенец  В. Н. Артроскопия / В. Н. Левенец, В. В. Пляцко. </w:t>
      </w:r>
      <w:r>
        <w:rPr>
          <w:sz w:val="28"/>
        </w:rPr>
        <w:t xml:space="preserve">– </w:t>
      </w:r>
      <w:r>
        <w:rPr>
          <w:spacing w:val="3"/>
          <w:sz w:val="28"/>
        </w:rPr>
        <w:t>К. : Наук. думка,</w:t>
      </w:r>
      <w:r>
        <w:rPr>
          <w:sz w:val="28"/>
        </w:rPr>
        <w:t xml:space="preserve"> </w:t>
      </w:r>
      <w:r>
        <w:rPr>
          <w:spacing w:val="19"/>
          <w:sz w:val="28"/>
        </w:rPr>
        <w:t>1991.</w:t>
      </w:r>
      <w:r>
        <w:rPr>
          <w:sz w:val="28"/>
        </w:rPr>
        <w:t xml:space="preserve"> – </w:t>
      </w:r>
      <w:r>
        <w:rPr>
          <w:spacing w:val="19"/>
          <w:sz w:val="28"/>
        </w:rPr>
        <w:t>229с.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Левенець В. М. Діагностика та лікування пошкоджень суглобового хряща у спортсменів / В. М.  Левенець, М. М. Риган, А. Т. Бруско // Вісн. ортопед., травматол. та протезув. – 2007. – №  3. – С. 46–51.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lastRenderedPageBreak/>
        <w:t xml:space="preserve">Лечебная тактика при деформирующем артрозе коленного сустава / О. И. Рыбачук, К. И. Катонин, А. В. Калашников [и др.] // Ортопед., травматол. и протезир. – 1999. </w:t>
      </w:r>
      <w:r>
        <w:rPr>
          <w:sz w:val="28"/>
        </w:rPr>
        <w:sym w:font="Symbol" w:char="F02D"/>
      </w:r>
      <w:r>
        <w:rPr>
          <w:sz w:val="28"/>
        </w:rPr>
        <w:t xml:space="preserve"> № 3. – С. 74</w:t>
      </w:r>
      <w:r>
        <w:rPr>
          <w:sz w:val="28"/>
        </w:rPr>
        <w:sym w:font="Symbol" w:char="F02D"/>
      </w:r>
      <w:r>
        <w:rPr>
          <w:sz w:val="28"/>
        </w:rPr>
        <w:t>76.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Магомедов С. Метаболічні порушення в органічній основі хрящової тканини у хворих на остеоартроз колінного суглоба / С. Магомедов, Т. І. Осадчук, Т. А. Кузуб // Вісн. ортопед., травматол. та протезув. – 2007. – № 2. – С. 34–41.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Особливості метаболізму та структурно-функціонального стану кісткової та хрящової тканини при гіпокінезії / Г. В. Гайко, Л. І. Апуховська, А. Т. Бруско [та ін.] // Вісн. ортопед., травматол. та протезув. – 2005. – № 3. – С. 5–10.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Остеоартроз: современное состояние проблемы / С. П. Миронов, Н. П. Омельяненко, А. И. Орлецкий [и др.] // Вестн. травматол. и ортопед. им. Н.</w:t>
      </w:r>
      <w:r>
        <w:rPr>
          <w:sz w:val="28"/>
          <w:lang w:val="en-US"/>
        </w:rPr>
        <w:t xml:space="preserve"> </w:t>
      </w:r>
      <w:r>
        <w:rPr>
          <w:sz w:val="28"/>
        </w:rPr>
        <w:t>Н. Приорова. – 2001. – № 2. – С. 96–99.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Пашков О. Є. Обгрунтування можливості застосування біологічних замінників синовіальної рідини / О. Є. Пашков // Вісн. ортопед., травматол. та протезув. – 2006. – № 4. – С. 46–50.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pacing w:val="-1"/>
          <w:sz w:val="28"/>
        </w:rPr>
      </w:pPr>
      <w:r>
        <w:rPr>
          <w:sz w:val="28"/>
        </w:rPr>
        <w:t>Перспективы применения клеточных технологий в травматологии и</w:t>
      </w:r>
      <w:r>
        <w:rPr>
          <w:spacing w:val="-1"/>
          <w:sz w:val="28"/>
        </w:rPr>
        <w:t xml:space="preserve"> ортопедии  (обзор литературы) / А. М. Савинцев, А. Б. Смолянинов, Д. В. Булгин, М. А. Булатов  // Травматол. и ортопед. Росии. – 2007. – № 4. – С. 58–60.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Плюрипотентность клеток костного мозга и перспективы их использования в клеточной терапии / Е. А. Щегельская, Ю. Е. Микулинський, А. В. Ревищин  [и др.]  // Онтогенез. – 2003. – Т. 34, № 3. – С. 228–235.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Поляков В. Ю. К вопросу о замещении дефектов суставных поверхностей костно-хрящевыми аллотрансплантатами (экспериментальное иследование) / В. Ю. Поляков, И. П. Кудрявцева, А. В. Антипов  // Ортопед., травматол. и протезир. – 2000. – № 1. – С. 37–41.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lastRenderedPageBreak/>
        <w:t>Правдюк А. И. Хондрогенная дифференцировка и трансплантация стромальных клеток костного мозга, инкапсулированных в альгинатные микроносители / А. И. Правдюк, А. Ю. Петренко, И. А. Засаднюк  [и др.]  // Трансплантология – 2007. – Т.1, № 9. – С. 228–230.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Применение препаратов гиалуроновой кислоты для лечения остеоартроза / О. В. Оганесян, Л. А. Семенова, А. П. Хапилин [и др.] // Вестн. травматол. и ортопед. им. Н. Н. Приорова. –  2007. – № 2. – С. 41–46.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Пустовойт Б. А. Хирургическое лечение диспластического гонартроза / Б. А. Пустовойт // Зб. наук. пр. КМАПО ім. П. Л. Шупика. – Вип. 12.  – К. : Буковина, 2003. – С. 99–104.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Радченко В. А. Регенерация суставного хряща в условиях применения культивируемых клеток хрящевого дифферона / В. А. Радченко // Таврический медико-биологич. вест. – 2004. – Т. 7, № 4. – С. 270–274.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pacing w:val="-4"/>
          <w:sz w:val="28"/>
        </w:rPr>
      </w:pPr>
      <w:r>
        <w:rPr>
          <w:spacing w:val="-4"/>
          <w:sz w:val="28"/>
        </w:rPr>
        <w:t>Тофт Ю. Артроз коленного сустава  / Ю. Тофт. – К. : Книга, 2000. – 96 с.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Филиппенко В. А. Применение препарата “Дона” у пациентов с остеоартрозом коленного сустава І–ІІ стадии / В. А. Филиппенко, А. В. Танькут // Ортопед., травматол. и протезир. – 2007. </w:t>
      </w:r>
      <w:r>
        <w:rPr>
          <w:sz w:val="28"/>
        </w:rPr>
        <w:sym w:font="Symbol" w:char="F02D"/>
      </w:r>
      <w:r>
        <w:rPr>
          <w:sz w:val="28"/>
        </w:rPr>
        <w:t xml:space="preserve"> № 4. – С. 100</w:t>
      </w:r>
      <w:r>
        <w:rPr>
          <w:sz w:val="28"/>
        </w:rPr>
        <w:sym w:font="Symbol" w:char="F02D"/>
      </w:r>
      <w:r>
        <w:rPr>
          <w:sz w:val="28"/>
        </w:rPr>
        <w:t>103.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Филиппенко В. А. Применение препарата хондроитин комплекс у пациентов с остеоартрозом коленного сустава І–ІІ стадии / В. А. Филиппенко, А. В. Танькут  // Ортопед., травматол. и протезир. – 2007. </w:t>
      </w:r>
      <w:r>
        <w:rPr>
          <w:sz w:val="28"/>
        </w:rPr>
        <w:sym w:font="Symbol" w:char="F02D"/>
      </w:r>
      <w:r>
        <w:rPr>
          <w:sz w:val="28"/>
        </w:rPr>
        <w:t xml:space="preserve"> № 4. – С. 81</w:t>
      </w:r>
      <w:r>
        <w:rPr>
          <w:sz w:val="28"/>
        </w:rPr>
        <w:sym w:font="Symbol" w:char="F02D"/>
      </w:r>
      <w:r>
        <w:rPr>
          <w:sz w:val="28"/>
        </w:rPr>
        <w:t>84.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Хрящ / В. Н. Павлова, </w:t>
      </w:r>
      <w:r>
        <w:rPr>
          <w:spacing w:val="3"/>
          <w:sz w:val="28"/>
        </w:rPr>
        <w:t xml:space="preserve">Т. Н. Копьева, Л. И. Слуцкий, Г. Г. Павлов. </w:t>
      </w:r>
      <w:r>
        <w:rPr>
          <w:sz w:val="28"/>
        </w:rPr>
        <w:t>–</w:t>
      </w:r>
      <w:r>
        <w:rPr>
          <w:spacing w:val="3"/>
          <w:sz w:val="28"/>
        </w:rPr>
        <w:t xml:space="preserve">  </w:t>
      </w:r>
      <w:r>
        <w:rPr>
          <w:sz w:val="28"/>
        </w:rPr>
        <w:t>М. : Медицина, 1988. – 317 с.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>Чайлахян Р. К. Пролиферативные и дифференцировочные потенции индивидуальных клонов стромальных клеток-предшественников кост</w:t>
      </w:r>
      <w:r>
        <w:rPr>
          <w:sz w:val="28"/>
        </w:rPr>
        <w:softHyphen/>
        <w:t>ного мозга  / Р. К. Чайлахян, Ю. В. Герасимов, А. И. Куралесова  [и др.]  // Известия АН. – Сер. биол. – 2001. – № 6. – С. 682–692.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40" w:right="1" w:hanging="540"/>
        <w:jc w:val="both"/>
        <w:textAlignment w:val="auto"/>
        <w:rPr>
          <w:sz w:val="28"/>
        </w:rPr>
      </w:pPr>
      <w:r>
        <w:rPr>
          <w:sz w:val="28"/>
        </w:rPr>
        <w:t xml:space="preserve">Эйсмонт О. Л. Артроскопическая остеохондральная аутотрансплантация в лечении изолированных повреждений хряща коленного сустава / О. Л. </w:t>
      </w:r>
      <w:r>
        <w:rPr>
          <w:sz w:val="28"/>
        </w:rPr>
        <w:lastRenderedPageBreak/>
        <w:t xml:space="preserve">Эйсмонт // Укр. </w:t>
      </w:r>
      <w:r>
        <w:rPr>
          <w:spacing w:val="-6"/>
          <w:sz w:val="28"/>
        </w:rPr>
        <w:t>журн. малоінвазивної та ендоскопічної хірургії. – 2004. – Т. 8,  № 1. – С. 23–</w:t>
      </w:r>
      <w:r>
        <w:rPr>
          <w:sz w:val="28"/>
        </w:rPr>
        <w:t>28.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Akizuki S. Does </w:t>
      </w:r>
      <w:r>
        <w:rPr>
          <w:sz w:val="28"/>
        </w:rPr>
        <w:t>а</w:t>
      </w:r>
      <w:r w:rsidRPr="00E6193F">
        <w:rPr>
          <w:sz w:val="28"/>
          <w:lang w:val="en-US"/>
        </w:rPr>
        <w:t xml:space="preserve">rthroscopic abrasion arthroplasty promote cartilage regeneration in osteoarthritic knees with eburnation? A prospective study of high tibial osteotomy with abrasion arthroplasty versus high tibial osteotomy alone / </w:t>
      </w:r>
      <w:r>
        <w:rPr>
          <w:sz w:val="28"/>
          <w:lang w:val="en-US"/>
        </w:rPr>
        <w:t xml:space="preserve">S. </w:t>
      </w:r>
      <w:r w:rsidRPr="00E6193F">
        <w:rPr>
          <w:sz w:val="28"/>
          <w:lang w:val="en-US"/>
        </w:rPr>
        <w:t xml:space="preserve">Akizuki, </w:t>
      </w:r>
      <w:r>
        <w:rPr>
          <w:sz w:val="28"/>
          <w:lang w:val="en-US"/>
        </w:rPr>
        <w:t xml:space="preserve"> S. </w:t>
      </w:r>
      <w:r w:rsidRPr="00E6193F">
        <w:rPr>
          <w:sz w:val="28"/>
          <w:lang w:val="en-US"/>
        </w:rPr>
        <w:t xml:space="preserve">Yasukawa, </w:t>
      </w:r>
      <w:r>
        <w:rPr>
          <w:sz w:val="28"/>
          <w:lang w:val="en-US"/>
        </w:rPr>
        <w:t xml:space="preserve">T. </w:t>
      </w:r>
      <w:r w:rsidRPr="00E6193F">
        <w:rPr>
          <w:sz w:val="28"/>
          <w:lang w:val="en-US"/>
        </w:rPr>
        <w:t xml:space="preserve">Takizawa  // Arthroscopy. – 1997. 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13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9–17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Alhadlaq A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Mesenchymal stem cells: isolation and therapeutics</w:t>
      </w:r>
      <w:r>
        <w:rPr>
          <w:sz w:val="28"/>
          <w:lang w:val="en-US"/>
        </w:rPr>
        <w:t xml:space="preserve">  / A. </w:t>
      </w:r>
      <w:r w:rsidRPr="00E6193F">
        <w:rPr>
          <w:sz w:val="28"/>
          <w:lang w:val="en-US"/>
        </w:rPr>
        <w:t xml:space="preserve">Alhadlaq, </w:t>
      </w:r>
      <w:r>
        <w:rPr>
          <w:sz w:val="28"/>
          <w:lang w:val="en-US"/>
        </w:rPr>
        <w:t xml:space="preserve"> J. J. </w:t>
      </w:r>
      <w:r w:rsidRPr="00E6193F">
        <w:rPr>
          <w:sz w:val="28"/>
          <w:lang w:val="en-US"/>
        </w:rPr>
        <w:t xml:space="preserve">Mao  </w:t>
      </w:r>
      <w:r>
        <w:rPr>
          <w:sz w:val="28"/>
          <w:lang w:val="en-US"/>
        </w:rPr>
        <w:t>//</w:t>
      </w:r>
      <w:r w:rsidRPr="00E6193F">
        <w:rPr>
          <w:sz w:val="28"/>
          <w:lang w:val="en-US"/>
        </w:rPr>
        <w:t xml:space="preserve"> Stem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>Cells</w:t>
      </w:r>
      <w:r>
        <w:rPr>
          <w:sz w:val="28"/>
          <w:lang w:val="en-US"/>
        </w:rPr>
        <w:t>.</w:t>
      </w:r>
      <w:r>
        <w:rPr>
          <w:sz w:val="28"/>
        </w:rPr>
        <w:t xml:space="preserve"> Dev. –</w:t>
      </w:r>
      <w:r>
        <w:rPr>
          <w:sz w:val="28"/>
          <w:lang w:val="en-US"/>
        </w:rPr>
        <w:t xml:space="preserve"> </w:t>
      </w:r>
      <w:r>
        <w:rPr>
          <w:sz w:val="28"/>
        </w:rPr>
        <w:t>2004</w:t>
      </w:r>
      <w:r>
        <w:rPr>
          <w:sz w:val="28"/>
          <w:lang w:val="en-US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</w:t>
      </w:r>
      <w:r>
        <w:rPr>
          <w:sz w:val="28"/>
        </w:rPr>
        <w:t xml:space="preserve"> 13</w:t>
      </w:r>
      <w:r>
        <w:rPr>
          <w:sz w:val="28"/>
          <w:lang w:val="en-US"/>
        </w:rPr>
        <w:t xml:space="preserve">, </w:t>
      </w:r>
      <w:r>
        <w:rPr>
          <w:sz w:val="28"/>
        </w:rPr>
        <w:t>№</w:t>
      </w:r>
      <w:r>
        <w:rPr>
          <w:sz w:val="28"/>
          <w:lang w:val="en-US"/>
        </w:rPr>
        <w:t xml:space="preserve"> </w:t>
      </w: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436–</w:t>
      </w:r>
      <w:r>
        <w:rPr>
          <w:sz w:val="28"/>
          <w:lang w:val="en-US"/>
        </w:rPr>
        <w:t>4</w:t>
      </w:r>
      <w:r>
        <w:rPr>
          <w:sz w:val="28"/>
        </w:rPr>
        <w:t>48.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346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3"/>
          <w:sz w:val="28"/>
        </w:rPr>
      </w:pPr>
      <w:r>
        <w:rPr>
          <w:spacing w:val="2"/>
          <w:sz w:val="28"/>
          <w:lang w:val="en-GB"/>
        </w:rPr>
        <w:t xml:space="preserve"> </w:t>
      </w:r>
      <w:r>
        <w:rPr>
          <w:spacing w:val="2"/>
          <w:sz w:val="28"/>
          <w:lang w:val="en-US"/>
        </w:rPr>
        <w:t>Arthroscopic evaluation of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>potential structure modifying activity of hyaluronan (Hyalgan)</w:t>
      </w:r>
      <w:r w:rsidRPr="00E6193F">
        <w:rPr>
          <w:spacing w:val="5"/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in osteoarthritis of the knee</w:t>
      </w:r>
      <w:r>
        <w:rPr>
          <w:spacing w:val="4"/>
          <w:sz w:val="28"/>
          <w:lang w:val="en-GB"/>
        </w:rPr>
        <w:t xml:space="preserve"> /</w:t>
      </w:r>
      <w:r>
        <w:rPr>
          <w:spacing w:val="2"/>
          <w:sz w:val="28"/>
          <w:lang w:val="en-US"/>
        </w:rPr>
        <w:t xml:space="preserve"> V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Listrat, X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Ayral, F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Patarnello [et al</w:t>
      </w:r>
      <w:r>
        <w:rPr>
          <w:spacing w:val="2"/>
          <w:sz w:val="28"/>
          <w:lang w:val="en-GB"/>
        </w:rPr>
        <w:t xml:space="preserve">.]  </w:t>
      </w:r>
      <w:r>
        <w:rPr>
          <w:spacing w:val="4"/>
          <w:sz w:val="28"/>
          <w:lang w:val="en-GB"/>
        </w:rPr>
        <w:t xml:space="preserve">// </w:t>
      </w:r>
      <w:r>
        <w:rPr>
          <w:spacing w:val="4"/>
          <w:sz w:val="28"/>
          <w:lang w:val="en-US"/>
        </w:rPr>
        <w:t>Osteoarthritis Cartilage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-3"/>
          <w:sz w:val="28"/>
          <w:lang w:val="en-US"/>
        </w:rPr>
        <w:t>1997.</w:t>
      </w:r>
      <w:r>
        <w:rPr>
          <w:spacing w:val="-3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4"/>
          <w:sz w:val="28"/>
          <w:lang w:val="en-US"/>
        </w:rPr>
        <w:t>5</w:t>
      </w:r>
      <w:r>
        <w:rPr>
          <w:spacing w:val="4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4"/>
          <w:sz w:val="28"/>
          <w:lang w:val="en-US"/>
        </w:rPr>
        <w:t>153–160</w:t>
      </w:r>
      <w:r>
        <w:rPr>
          <w:spacing w:val="4"/>
          <w:sz w:val="28"/>
          <w:lang w:val="en-GB"/>
        </w:rPr>
        <w:t>.</w:t>
      </w:r>
      <w:r>
        <w:rPr>
          <w:sz w:val="28"/>
        </w:rPr>
        <w:t xml:space="preserve">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Articular cartilage changes seen with magnetic resonance imaging-detected bone bruises as</w:t>
      </w:r>
      <w:r w:rsidRPr="00E6193F">
        <w:rPr>
          <w:sz w:val="28"/>
          <w:lang w:val="en-US"/>
        </w:rPr>
        <w:softHyphen/>
        <w:t xml:space="preserve"> sociated with acute anterior cruciate ligament rupture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D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L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Johnson, W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P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Jr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Urban, D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N</w:t>
      </w:r>
      <w:r>
        <w:rPr>
          <w:sz w:val="28"/>
          <w:lang w:val="en-GB"/>
        </w:rPr>
        <w:t xml:space="preserve">.   </w:t>
      </w:r>
      <w:r w:rsidRPr="00E6193F">
        <w:rPr>
          <w:sz w:val="28"/>
          <w:lang w:val="en-US"/>
        </w:rPr>
        <w:t xml:space="preserve">Caborn </w:t>
      </w:r>
      <w:r>
        <w:rPr>
          <w:sz w:val="28"/>
          <w:lang w:val="en-US"/>
        </w:rPr>
        <w:t xml:space="preserve">[et al.] </w:t>
      </w:r>
      <w:r>
        <w:rPr>
          <w:sz w:val="28"/>
          <w:lang w:val="en-GB"/>
        </w:rPr>
        <w:t xml:space="preserve"> //</w:t>
      </w:r>
      <w:r w:rsidRPr="00E6193F">
        <w:rPr>
          <w:sz w:val="28"/>
          <w:lang w:val="en-US"/>
        </w:rPr>
        <w:t xml:space="preserve"> Am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J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Sports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Med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1998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26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409–414.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Articular cartilage defects reconstruction by plasma rich growth factors </w:t>
      </w:r>
      <w:r>
        <w:rPr>
          <w:sz w:val="28"/>
          <w:lang w:val="en-US"/>
        </w:rPr>
        <w:t xml:space="preserve">/ </w:t>
      </w:r>
      <w:r w:rsidRPr="00E6193F">
        <w:rPr>
          <w:sz w:val="28"/>
          <w:lang w:val="en-US"/>
        </w:rPr>
        <w:t>R.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Cugat, J.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M.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Carrillo, I.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Serra, C.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Soler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2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– P. 801–807.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Autogenous osteochondral graft technique for replacing knee cartilage defects in dogs</w:t>
      </w:r>
      <w:r>
        <w:rPr>
          <w:sz w:val="28"/>
          <w:lang w:val="en-US"/>
        </w:rPr>
        <w:t xml:space="preserve"> /</w:t>
      </w:r>
      <w:r w:rsidRPr="00E6193F">
        <w:rPr>
          <w:sz w:val="28"/>
          <w:lang w:val="en-US"/>
        </w:rPr>
        <w:t xml:space="preserve"> L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Hangody, G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Kish, Z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Karpati</w:t>
      </w:r>
      <w:r>
        <w:rPr>
          <w:sz w:val="28"/>
          <w:lang w:val="en-US"/>
        </w:rPr>
        <w:t xml:space="preserve"> [et al.] 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// </w:t>
      </w:r>
      <w:r>
        <w:rPr>
          <w:sz w:val="28"/>
        </w:rPr>
        <w:t>Orthopedics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1997.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z w:val="28"/>
        </w:rPr>
        <w:t>5</w:t>
      </w:r>
      <w:r>
        <w:rPr>
          <w:sz w:val="28"/>
          <w:lang w:val="en-US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z w:val="28"/>
        </w:rPr>
        <w:t>175–181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3"/>
          <w:sz w:val="28"/>
        </w:rPr>
      </w:pPr>
      <w:r>
        <w:rPr>
          <w:spacing w:val="3"/>
          <w:sz w:val="28"/>
          <w:lang w:val="en-US"/>
        </w:rPr>
        <w:t>Autologous bone marrowstromal cell transplantation for repair of full-thickness</w:t>
      </w:r>
      <w:r w:rsidRPr="00E6193F">
        <w:rPr>
          <w:spacing w:val="3"/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articular cartilage defects in human patellae: two case</w:t>
      </w:r>
      <w:r>
        <w:rPr>
          <w:spacing w:val="4"/>
          <w:sz w:val="28"/>
          <w:lang w:val="en-US"/>
        </w:rPr>
        <w:br/>
      </w:r>
      <w:r>
        <w:rPr>
          <w:spacing w:val="-2"/>
          <w:sz w:val="28"/>
          <w:lang w:val="en-US"/>
        </w:rPr>
        <w:t>reports</w:t>
      </w:r>
      <w:r>
        <w:rPr>
          <w:spacing w:val="-2"/>
          <w:sz w:val="28"/>
          <w:lang w:val="en-GB"/>
        </w:rPr>
        <w:t xml:space="preserve"> /</w:t>
      </w:r>
      <w:r>
        <w:rPr>
          <w:spacing w:val="7"/>
          <w:sz w:val="28"/>
          <w:lang w:val="en-US"/>
        </w:rPr>
        <w:t xml:space="preserve"> S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Wakitani, T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Mitsuoka, N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Nakamura [</w:t>
      </w:r>
      <w:r>
        <w:rPr>
          <w:spacing w:val="1"/>
          <w:sz w:val="28"/>
          <w:lang w:val="en-US"/>
        </w:rPr>
        <w:t>et al</w:t>
      </w:r>
      <w:r>
        <w:rPr>
          <w:spacing w:val="1"/>
          <w:sz w:val="28"/>
          <w:lang w:val="en-GB"/>
        </w:rPr>
        <w:t xml:space="preserve">.] </w:t>
      </w:r>
      <w:r>
        <w:rPr>
          <w:spacing w:val="-2"/>
          <w:sz w:val="28"/>
          <w:lang w:val="en-GB"/>
        </w:rPr>
        <w:t>//</w:t>
      </w:r>
      <w:r>
        <w:rPr>
          <w:spacing w:val="-2"/>
          <w:sz w:val="28"/>
          <w:lang w:val="en-US"/>
        </w:rPr>
        <w:t xml:space="preserve"> Cell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Transplant</w:t>
      </w:r>
      <w:r>
        <w:rPr>
          <w:spacing w:val="-2"/>
          <w:sz w:val="28"/>
          <w:lang w:val="en-GB"/>
        </w:rPr>
        <w:t xml:space="preserve">.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3"/>
          <w:sz w:val="28"/>
          <w:lang w:val="en-US"/>
        </w:rPr>
        <w:t>2004</w:t>
      </w:r>
      <w:r>
        <w:rPr>
          <w:spacing w:val="3"/>
          <w:sz w:val="28"/>
          <w:lang w:val="en-GB"/>
        </w:rPr>
        <w:t>.</w:t>
      </w:r>
      <w:r>
        <w:rPr>
          <w:spacing w:val="3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2"/>
          <w:sz w:val="28"/>
          <w:lang w:val="en-US"/>
        </w:rPr>
        <w:t>13</w:t>
      </w:r>
      <w:r>
        <w:rPr>
          <w:spacing w:val="-2"/>
          <w:sz w:val="28"/>
          <w:lang w:val="en-GB"/>
        </w:rPr>
        <w:t xml:space="preserve">, № </w:t>
      </w:r>
      <w:r>
        <w:rPr>
          <w:spacing w:val="-2"/>
          <w:sz w:val="28"/>
          <w:lang w:val="en-US"/>
        </w:rPr>
        <w:t>5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595–600</w:t>
      </w:r>
      <w:r>
        <w:rPr>
          <w:spacing w:val="-2"/>
          <w:sz w:val="28"/>
        </w:rPr>
        <w:t>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1"/>
          <w:sz w:val="28"/>
        </w:rPr>
      </w:pPr>
      <w:r>
        <w:rPr>
          <w:spacing w:val="1"/>
          <w:sz w:val="28"/>
          <w:lang w:val="en-US"/>
        </w:rPr>
        <w:t xml:space="preserve"> Autologous osteochondral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mosaicplasty</w:t>
      </w:r>
      <w:r>
        <w:rPr>
          <w:spacing w:val="1"/>
          <w:sz w:val="28"/>
          <w:lang w:val="en-GB"/>
        </w:rPr>
        <w:t xml:space="preserve"> / </w:t>
      </w:r>
      <w:r>
        <w:rPr>
          <w:spacing w:val="1"/>
          <w:sz w:val="28"/>
          <w:lang w:val="en-US"/>
        </w:rPr>
        <w:t>L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Hangody, G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Rathonyi, Z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Duska [et al</w:t>
      </w:r>
      <w:r>
        <w:rPr>
          <w:spacing w:val="1"/>
          <w:sz w:val="28"/>
          <w:lang w:val="en-GB"/>
        </w:rPr>
        <w:t xml:space="preserve">.] </w:t>
      </w:r>
      <w:r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  <w:lang w:val="en-GB"/>
        </w:rPr>
        <w:t xml:space="preserve">// </w:t>
      </w:r>
      <w:r>
        <w:rPr>
          <w:spacing w:val="1"/>
          <w:sz w:val="28"/>
          <w:lang w:val="en-US"/>
        </w:rPr>
        <w:t>J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Bone Jt Surg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2004.</w:t>
      </w:r>
      <w:r>
        <w:rPr>
          <w:spacing w:val="1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b/>
          <w:spacing w:val="1"/>
          <w:sz w:val="28"/>
          <w:lang w:val="en-US"/>
        </w:rPr>
        <w:t>86</w:t>
      </w:r>
      <w:r>
        <w:rPr>
          <w:spacing w:val="1"/>
          <w:sz w:val="28"/>
          <w:lang w:val="en-GB"/>
        </w:rPr>
        <w:t>-</w:t>
      </w:r>
      <w:r>
        <w:rPr>
          <w:spacing w:val="1"/>
          <w:sz w:val="28"/>
          <w:lang w:val="en-US"/>
        </w:rPr>
        <w:t>A (Suppl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1)</w:t>
      </w:r>
      <w:r>
        <w:rPr>
          <w:spacing w:val="1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65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lastRenderedPageBreak/>
        <w:t>Barry F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 xml:space="preserve">P. Biology and clinical applications of mesenchymal stem cells </w:t>
      </w:r>
      <w:r>
        <w:rPr>
          <w:sz w:val="28"/>
          <w:lang w:val="en-US"/>
        </w:rPr>
        <w:t>/ F.  P</w:t>
      </w:r>
      <w:r w:rsidRPr="00E6193F">
        <w:rPr>
          <w:sz w:val="28"/>
          <w:lang w:val="en-US"/>
        </w:rPr>
        <w:t xml:space="preserve">. Barry </w:t>
      </w:r>
      <w:r>
        <w:rPr>
          <w:sz w:val="28"/>
          <w:lang w:val="en-US"/>
        </w:rPr>
        <w:t>//</w:t>
      </w:r>
      <w:r w:rsidRPr="00E6193F">
        <w:rPr>
          <w:sz w:val="28"/>
          <w:lang w:val="en-US"/>
        </w:rPr>
        <w:t xml:space="preserve"> Birth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Defects Res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C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Embryo Today.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2003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</w:t>
      </w:r>
      <w:r w:rsidRPr="00E6193F">
        <w:rPr>
          <w:sz w:val="28"/>
          <w:lang w:val="en-US"/>
        </w:rPr>
        <w:t xml:space="preserve"> 69</w:t>
      </w:r>
      <w:r>
        <w:rPr>
          <w:sz w:val="28"/>
          <w:lang w:val="en-US"/>
        </w:rPr>
        <w:t xml:space="preserve">, </w:t>
      </w:r>
      <w:r w:rsidRPr="00E6193F">
        <w:rPr>
          <w:sz w:val="28"/>
          <w:lang w:val="en-US"/>
        </w:rPr>
        <w:t>№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3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250–</w:t>
      </w:r>
      <w:r>
        <w:rPr>
          <w:sz w:val="28"/>
          <w:lang w:val="en-US"/>
        </w:rPr>
        <w:t>25</w:t>
      </w:r>
      <w:r w:rsidRPr="00E6193F">
        <w:rPr>
          <w:sz w:val="28"/>
          <w:lang w:val="en-US"/>
        </w:rPr>
        <w:t xml:space="preserve">6. 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5"/>
          <w:sz w:val="28"/>
        </w:rPr>
      </w:pPr>
      <w:r>
        <w:rPr>
          <w:spacing w:val="4"/>
          <w:sz w:val="28"/>
          <w:lang w:val="en-US"/>
        </w:rPr>
        <w:t>Barry F. P. Mesenchymal stem cells: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 xml:space="preserve">clinical applications and biological characterization / F. P. </w:t>
      </w:r>
      <w:r>
        <w:rPr>
          <w:spacing w:val="4"/>
          <w:sz w:val="28"/>
          <w:lang w:val="en-US"/>
        </w:rPr>
        <w:t xml:space="preserve">Barry, J. M. Murphy  </w:t>
      </w:r>
      <w:r>
        <w:rPr>
          <w:spacing w:val="2"/>
          <w:sz w:val="28"/>
          <w:lang w:val="en-US"/>
        </w:rPr>
        <w:t>// Int.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 xml:space="preserve">J. Biochem. Cell. Biol.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 xml:space="preserve">2004. </w:t>
      </w:r>
      <w:r>
        <w:rPr>
          <w:sz w:val="28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</w:rPr>
        <w:t xml:space="preserve"> </w:t>
      </w:r>
      <w:r>
        <w:rPr>
          <w:spacing w:val="-3"/>
          <w:sz w:val="28"/>
          <w:lang w:val="en-US"/>
        </w:rPr>
        <w:t>36</w:t>
      </w:r>
      <w:r>
        <w:rPr>
          <w:sz w:val="28"/>
          <w:lang w:val="en-US"/>
        </w:rPr>
        <w:t xml:space="preserve">, </w:t>
      </w:r>
      <w:r>
        <w:rPr>
          <w:sz w:val="28"/>
        </w:rPr>
        <w:t>№</w:t>
      </w:r>
      <w:r>
        <w:rPr>
          <w:sz w:val="28"/>
          <w:lang w:val="en-US"/>
        </w:rPr>
        <w:t xml:space="preserve"> </w:t>
      </w: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3"/>
          <w:sz w:val="28"/>
          <w:lang w:val="en-US"/>
        </w:rPr>
        <w:t>568–584.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Berlet G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C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Treatment of unstable osteochondritis dissecans lesions of the knee using autogenous osteochondral grafts (rnosaicplasty) / G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C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Berlet, </w:t>
      </w:r>
      <w:r>
        <w:rPr>
          <w:sz w:val="28"/>
          <w:lang w:val="en-US"/>
        </w:rPr>
        <w:t xml:space="preserve">A.  </w:t>
      </w:r>
      <w:r>
        <w:rPr>
          <w:sz w:val="28"/>
        </w:rPr>
        <w:t xml:space="preserve">Mascia, </w:t>
      </w:r>
      <w:r>
        <w:rPr>
          <w:sz w:val="28"/>
          <w:lang w:val="en-US"/>
        </w:rPr>
        <w:t xml:space="preserve">A.  </w:t>
      </w:r>
      <w:r>
        <w:rPr>
          <w:sz w:val="28"/>
        </w:rPr>
        <w:t xml:space="preserve">Miniaci  </w:t>
      </w:r>
      <w:r>
        <w:rPr>
          <w:sz w:val="28"/>
          <w:lang w:val="en-US"/>
        </w:rPr>
        <w:t xml:space="preserve"> //</w:t>
      </w:r>
      <w:r>
        <w:rPr>
          <w:sz w:val="28"/>
        </w:rPr>
        <w:t xml:space="preserve"> Arthroscopy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1999.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</w:rPr>
        <w:t xml:space="preserve"> 15</w:t>
      </w:r>
      <w:r>
        <w:rPr>
          <w:sz w:val="28"/>
          <w:lang w:val="en-US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z w:val="28"/>
        </w:rPr>
        <w:t>312–316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Biomechanics of integrative cartilage repair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V.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Vindigni, B.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Zavan, R.</w:t>
      </w:r>
      <w:r>
        <w:rPr>
          <w:sz w:val="28"/>
          <w:lang w:val="en-GB"/>
        </w:rPr>
        <w:t xml:space="preserve">                   </w:t>
      </w:r>
      <w:r w:rsidRPr="00E6193F">
        <w:rPr>
          <w:sz w:val="28"/>
          <w:lang w:val="en-US"/>
        </w:rPr>
        <w:t xml:space="preserve">Cortivo, G. Abatangelo // Basic science, clinical repair and reconstruction of  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87–92.</w:t>
      </w:r>
    </w:p>
    <w:p w:rsidR="00E6193F" w:rsidRDefault="00E6193F" w:rsidP="00861956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color w:val="000000"/>
          <w:spacing w:val="-1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Blunk T</w:t>
      </w:r>
      <w:r w:rsidRPr="00E6193F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 xml:space="preserve"> Differential ef</w:t>
      </w:r>
      <w:r>
        <w:rPr>
          <w:color w:val="000000"/>
          <w:sz w:val="28"/>
          <w:szCs w:val="28"/>
          <w:lang w:val="en-US"/>
        </w:rPr>
        <w:softHyphen/>
      </w:r>
      <w:r>
        <w:rPr>
          <w:color w:val="000000"/>
          <w:spacing w:val="4"/>
          <w:sz w:val="28"/>
          <w:szCs w:val="28"/>
          <w:lang w:val="en-US"/>
        </w:rPr>
        <w:t>fects of growth factor on tissue-engineered cartilage</w:t>
      </w:r>
      <w:r w:rsidRPr="00E6193F">
        <w:rPr>
          <w:color w:val="000000"/>
          <w:spacing w:val="4"/>
          <w:sz w:val="28"/>
          <w:szCs w:val="28"/>
          <w:lang w:val="en-US"/>
        </w:rPr>
        <w:t xml:space="preserve"> /</w:t>
      </w:r>
      <w:r>
        <w:rPr>
          <w:color w:val="000000"/>
          <w:sz w:val="28"/>
          <w:szCs w:val="28"/>
          <w:lang w:val="en-US"/>
        </w:rPr>
        <w:t xml:space="preserve"> T</w:t>
      </w:r>
      <w:r w:rsidRPr="00E6193F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 xml:space="preserve">Blunk, A </w:t>
      </w:r>
      <w:r w:rsidRPr="00E6193F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Sieminski, K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 xml:space="preserve"> Gooch </w:t>
      </w:r>
      <w:r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pacing w:val="-2"/>
          <w:sz w:val="28"/>
          <w:szCs w:val="28"/>
          <w:lang w:val="en-US"/>
        </w:rPr>
        <w:t>Tissue Eng</w:t>
      </w:r>
      <w:r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  <w:lang w:val="en-US"/>
        </w:rPr>
        <w:t xml:space="preserve"> </w:t>
      </w:r>
      <w:r>
        <w:rPr>
          <w:sz w:val="28"/>
        </w:rPr>
        <w:t xml:space="preserve">– 2002. – Vol. </w:t>
      </w:r>
      <w:r>
        <w:rPr>
          <w:color w:val="000000"/>
          <w:spacing w:val="-2"/>
          <w:sz w:val="28"/>
          <w:szCs w:val="28"/>
          <w:lang w:val="en-US"/>
        </w:rPr>
        <w:t>8</w:t>
      </w:r>
      <w:r>
        <w:rPr>
          <w:color w:val="000000"/>
          <w:spacing w:val="-2"/>
          <w:sz w:val="28"/>
          <w:szCs w:val="28"/>
        </w:rPr>
        <w:t>.</w:t>
      </w:r>
      <w:r>
        <w:rPr>
          <w:sz w:val="28"/>
        </w:rPr>
        <w:t xml:space="preserve"> – P. 73–84.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pacing w:val="-6"/>
          <w:sz w:val="28"/>
        </w:rPr>
      </w:pPr>
      <w:r>
        <w:rPr>
          <w:sz w:val="28"/>
          <w:lang w:val="en-US"/>
        </w:rPr>
        <w:t xml:space="preserve">Brittberg M. Articular cartilage repair in the knee joint with autologous </w:t>
      </w:r>
      <w:r>
        <w:rPr>
          <w:spacing w:val="-6"/>
          <w:sz w:val="28"/>
          <w:lang w:val="en-US"/>
        </w:rPr>
        <w:t xml:space="preserve">chondrocytes and periosteal graft  / M. </w:t>
      </w:r>
      <w:r>
        <w:rPr>
          <w:sz w:val="28"/>
          <w:lang w:val="en-US"/>
        </w:rPr>
        <w:t xml:space="preserve">Brittberg  </w:t>
      </w:r>
      <w:r>
        <w:rPr>
          <w:spacing w:val="-6"/>
          <w:sz w:val="28"/>
          <w:lang w:val="en-US"/>
        </w:rPr>
        <w:t xml:space="preserve">// Orthop. Traumatol. </w:t>
      </w:r>
      <w:r>
        <w:rPr>
          <w:spacing w:val="-6"/>
          <w:sz w:val="28"/>
        </w:rPr>
        <w:t>–</w:t>
      </w:r>
      <w:r>
        <w:rPr>
          <w:spacing w:val="-6"/>
          <w:sz w:val="28"/>
          <w:lang w:val="en-US"/>
        </w:rPr>
        <w:t xml:space="preserve"> 2001. </w:t>
      </w:r>
      <w:r>
        <w:rPr>
          <w:spacing w:val="-6"/>
          <w:sz w:val="28"/>
        </w:rPr>
        <w:t>–</w:t>
      </w:r>
      <w:r>
        <w:rPr>
          <w:spacing w:val="-6"/>
          <w:sz w:val="28"/>
          <w:lang w:val="en-US"/>
        </w:rPr>
        <w:t xml:space="preserve"> </w:t>
      </w:r>
      <w:r>
        <w:rPr>
          <w:spacing w:val="-6"/>
          <w:sz w:val="28"/>
        </w:rPr>
        <w:t>№</w:t>
      </w:r>
      <w:r>
        <w:rPr>
          <w:spacing w:val="-6"/>
          <w:sz w:val="28"/>
          <w:lang w:val="en-US"/>
        </w:rPr>
        <w:t xml:space="preserve"> 3. </w:t>
      </w:r>
      <w:r>
        <w:rPr>
          <w:spacing w:val="-6"/>
          <w:sz w:val="28"/>
        </w:rPr>
        <w:t>–</w:t>
      </w:r>
      <w:r>
        <w:rPr>
          <w:spacing w:val="-6"/>
          <w:sz w:val="28"/>
          <w:lang w:val="en-US"/>
        </w:rPr>
        <w:t xml:space="preserve"> P. 185–194.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Brittberg M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Introduction to an articular cartilage classification</w:t>
      </w:r>
      <w:r>
        <w:rPr>
          <w:sz w:val="28"/>
          <w:lang w:val="en-US"/>
        </w:rPr>
        <w:t xml:space="preserve">  /M.  </w:t>
      </w:r>
      <w:r>
        <w:rPr>
          <w:sz w:val="28"/>
        </w:rPr>
        <w:t xml:space="preserve">Brittberg, </w:t>
      </w:r>
      <w:r>
        <w:rPr>
          <w:sz w:val="28"/>
          <w:lang w:val="en-US"/>
        </w:rPr>
        <w:t xml:space="preserve">L. </w:t>
      </w:r>
      <w:r>
        <w:rPr>
          <w:sz w:val="28"/>
        </w:rPr>
        <w:t xml:space="preserve">Peterson  </w:t>
      </w:r>
      <w:r>
        <w:rPr>
          <w:sz w:val="28"/>
          <w:lang w:val="en-US"/>
        </w:rPr>
        <w:t>//</w:t>
      </w:r>
      <w:r>
        <w:rPr>
          <w:sz w:val="28"/>
        </w:rPr>
        <w:t xml:space="preserve"> ICRS  News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1998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№</w:t>
      </w:r>
      <w:r>
        <w:rPr>
          <w:sz w:val="28"/>
          <w:lang w:val="en-US"/>
        </w:rPr>
        <w:t xml:space="preserve"> </w:t>
      </w:r>
      <w:r>
        <w:rPr>
          <w:sz w:val="28"/>
        </w:rPr>
        <w:t>1</w:t>
      </w:r>
      <w:r>
        <w:rPr>
          <w:sz w:val="28"/>
          <w:lang w:val="en-US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5–8.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59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3"/>
          <w:sz w:val="28"/>
          <w:lang w:val="en-US"/>
        </w:rPr>
      </w:pPr>
      <w:r>
        <w:rPr>
          <w:spacing w:val="1"/>
          <w:sz w:val="28"/>
          <w:lang w:val="en-US"/>
        </w:rPr>
        <w:t xml:space="preserve">Buckwalter J. A.  Articular cartilage  injuries / </w:t>
      </w:r>
      <w:r>
        <w:rPr>
          <w:spacing w:val="3"/>
          <w:sz w:val="28"/>
          <w:lang w:val="en-US"/>
        </w:rPr>
        <w:t xml:space="preserve">J. A.  </w:t>
      </w:r>
      <w:r>
        <w:rPr>
          <w:spacing w:val="1"/>
          <w:sz w:val="28"/>
          <w:lang w:val="en-US"/>
        </w:rPr>
        <w:t xml:space="preserve">Buckwalter // Clin. Orthop.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 xml:space="preserve">2002.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"/>
          <w:sz w:val="28"/>
          <w:lang w:val="en-US"/>
        </w:rPr>
        <w:t>402.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21–37.</w:t>
      </w:r>
      <w:r w:rsidRPr="00E6193F">
        <w:rPr>
          <w:spacing w:val="1"/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textAlignment w:val="auto"/>
        <w:rPr>
          <w:spacing w:val="-9"/>
          <w:sz w:val="28"/>
          <w:lang w:val="en-US"/>
        </w:rPr>
      </w:pPr>
      <w:r>
        <w:rPr>
          <w:spacing w:val="1"/>
          <w:sz w:val="28"/>
          <w:lang w:val="en-US"/>
        </w:rPr>
        <w:t xml:space="preserve">Buckwalter J. A.  </w:t>
      </w:r>
      <w:r>
        <w:rPr>
          <w:spacing w:val="3"/>
          <w:sz w:val="28"/>
          <w:lang w:val="en-US"/>
        </w:rPr>
        <w:t xml:space="preserve">Articular cartilage / J. A.  </w:t>
      </w:r>
      <w:r>
        <w:rPr>
          <w:spacing w:val="1"/>
          <w:sz w:val="28"/>
          <w:lang w:val="en-US"/>
        </w:rPr>
        <w:t xml:space="preserve">Buckwalter  </w:t>
      </w:r>
      <w:r>
        <w:rPr>
          <w:spacing w:val="3"/>
          <w:sz w:val="28"/>
          <w:lang w:val="en-US"/>
        </w:rPr>
        <w:t xml:space="preserve">// Instr. Course Lect. </w:t>
      </w:r>
      <w:r w:rsidRPr="00E6193F">
        <w:rPr>
          <w:sz w:val="28"/>
          <w:lang w:val="en-US"/>
        </w:rPr>
        <w:t>–</w:t>
      </w:r>
      <w:r>
        <w:rPr>
          <w:spacing w:val="-4"/>
          <w:sz w:val="28"/>
          <w:lang w:val="en-US"/>
        </w:rPr>
        <w:t xml:space="preserve"> 1983.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3"/>
          <w:sz w:val="28"/>
          <w:lang w:val="en-US"/>
        </w:rPr>
        <w:t xml:space="preserve">32.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3"/>
          <w:sz w:val="28"/>
          <w:lang w:val="en-US"/>
        </w:rPr>
        <w:t>349–370.</w:t>
      </w:r>
      <w:r w:rsidRPr="00E6193F">
        <w:rPr>
          <w:spacing w:val="3"/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59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1"/>
          <w:sz w:val="28"/>
        </w:rPr>
      </w:pPr>
      <w:r>
        <w:rPr>
          <w:spacing w:val="3"/>
          <w:sz w:val="28"/>
          <w:lang w:val="en-US"/>
        </w:rPr>
        <w:t>Buckwalter J. A. Articular cartilage: Degeneration and</w:t>
      </w:r>
      <w:r w:rsidRPr="00E6193F">
        <w:rPr>
          <w:spacing w:val="3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osteoarthritis, repair, regeneration, and transplantation /</w:t>
      </w:r>
      <w:r>
        <w:rPr>
          <w:spacing w:val="3"/>
          <w:sz w:val="28"/>
          <w:lang w:val="en-US"/>
        </w:rPr>
        <w:t xml:space="preserve"> J. A.</w:t>
      </w:r>
      <w:r>
        <w:rPr>
          <w:spacing w:val="1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 xml:space="preserve">Buckwalter, H. J. Mankin  // Instr. Course Lect.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-4"/>
          <w:sz w:val="28"/>
          <w:lang w:val="en-US"/>
        </w:rPr>
        <w:t xml:space="preserve">1998.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3"/>
          <w:sz w:val="28"/>
          <w:lang w:val="en-US"/>
        </w:rPr>
        <w:t xml:space="preserve">47.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487–504.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52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3"/>
          <w:sz w:val="28"/>
        </w:rPr>
      </w:pPr>
      <w:r>
        <w:rPr>
          <w:spacing w:val="1"/>
          <w:sz w:val="28"/>
          <w:lang w:val="en-US"/>
        </w:rPr>
        <w:t xml:space="preserve">Buckwalter J. A. </w:t>
      </w:r>
      <w:r>
        <w:rPr>
          <w:sz w:val="28"/>
          <w:lang w:val="en-US"/>
        </w:rPr>
        <w:t xml:space="preserve">Articular cartilage: Injuries and potential for healing </w:t>
      </w:r>
      <w:r>
        <w:rPr>
          <w:spacing w:val="1"/>
          <w:sz w:val="28"/>
          <w:lang w:val="en-US"/>
        </w:rPr>
        <w:t xml:space="preserve">/ </w:t>
      </w:r>
      <w:r>
        <w:rPr>
          <w:spacing w:val="3"/>
          <w:sz w:val="28"/>
          <w:lang w:val="en-US"/>
        </w:rPr>
        <w:t xml:space="preserve">J. A.  </w:t>
      </w:r>
      <w:r>
        <w:rPr>
          <w:spacing w:val="1"/>
          <w:sz w:val="28"/>
          <w:lang w:val="en-US"/>
        </w:rPr>
        <w:t xml:space="preserve">Buckwalter </w:t>
      </w:r>
      <w:r>
        <w:rPr>
          <w:sz w:val="28"/>
          <w:lang w:val="en-US"/>
        </w:rPr>
        <w:t>//</w:t>
      </w:r>
      <w:r>
        <w:rPr>
          <w:sz w:val="28"/>
        </w:rPr>
        <w:t xml:space="preserve"> </w:t>
      </w:r>
      <w:r>
        <w:rPr>
          <w:spacing w:val="3"/>
          <w:sz w:val="28"/>
          <w:lang w:val="en-US"/>
        </w:rPr>
        <w:t xml:space="preserve">J. Orthop. Sports. Phys. Ther.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 xml:space="preserve">1998.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3"/>
          <w:sz w:val="28"/>
          <w:lang w:val="en-US"/>
        </w:rPr>
        <w:t xml:space="preserve">28.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3"/>
          <w:sz w:val="28"/>
          <w:lang w:val="en-US"/>
        </w:rPr>
        <w:t xml:space="preserve">192–202.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59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1"/>
          <w:sz w:val="28"/>
        </w:rPr>
      </w:pPr>
      <w:r>
        <w:rPr>
          <w:spacing w:val="3"/>
          <w:sz w:val="28"/>
          <w:lang w:val="en-US"/>
        </w:rPr>
        <w:t>Buckwalter J. A. Articular cartilage: Tissue design and</w:t>
      </w:r>
      <w:r w:rsidRPr="00E6193F">
        <w:rPr>
          <w:spacing w:val="3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 xml:space="preserve">chondrocyte-matrix </w:t>
      </w:r>
      <w:r>
        <w:rPr>
          <w:spacing w:val="3"/>
          <w:sz w:val="28"/>
          <w:lang w:val="en-US"/>
        </w:rPr>
        <w:lastRenderedPageBreak/>
        <w:t xml:space="preserve">interactions </w:t>
      </w:r>
      <w:r>
        <w:rPr>
          <w:spacing w:val="1"/>
          <w:sz w:val="28"/>
          <w:lang w:val="en-US"/>
        </w:rPr>
        <w:t>/</w:t>
      </w:r>
      <w:r>
        <w:rPr>
          <w:spacing w:val="3"/>
          <w:sz w:val="28"/>
          <w:lang w:val="en-US"/>
        </w:rPr>
        <w:t xml:space="preserve"> J. A.</w:t>
      </w:r>
      <w:r>
        <w:rPr>
          <w:spacing w:val="1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 xml:space="preserve">Buckwalter, H. J. Mankin  // Instr. Course Lect.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-4"/>
          <w:sz w:val="28"/>
          <w:lang w:val="en-US"/>
        </w:rPr>
        <w:t xml:space="preserve">1998.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3"/>
          <w:sz w:val="28"/>
          <w:lang w:val="en-US"/>
        </w:rPr>
        <w:t xml:space="preserve">47.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3"/>
          <w:sz w:val="28"/>
          <w:lang w:val="en-US"/>
        </w:rPr>
        <w:t>477–486.</w:t>
      </w:r>
    </w:p>
    <w:p w:rsidR="00E6193F" w:rsidRP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4"/>
          <w:sz w:val="28"/>
          <w:lang w:val="en-US"/>
        </w:rPr>
      </w:pPr>
      <w:r>
        <w:rPr>
          <w:spacing w:val="1"/>
          <w:sz w:val="28"/>
          <w:lang w:val="en-US"/>
        </w:rPr>
        <w:t xml:space="preserve"> Caplan A. I. Characterization of cells with osteogenic potentialfrom human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marrow</w:t>
      </w:r>
      <w:r>
        <w:rPr>
          <w:spacing w:val="1"/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A. I. Caplan,</w:t>
      </w:r>
      <w:r>
        <w:rPr>
          <w:spacing w:val="1"/>
          <w:sz w:val="28"/>
          <w:lang w:val="en-US"/>
        </w:rPr>
        <w:t xml:space="preserve"> S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E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Haynesworth, J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Goshima, V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M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 xml:space="preserve">Goldberg 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  <w:lang w:val="en-GB"/>
        </w:rPr>
        <w:t xml:space="preserve">// </w:t>
      </w:r>
      <w:r>
        <w:rPr>
          <w:spacing w:val="1"/>
          <w:sz w:val="28"/>
          <w:lang w:val="en-US"/>
        </w:rPr>
        <w:t>Bone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1992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"/>
          <w:sz w:val="28"/>
          <w:lang w:val="en-US"/>
        </w:rPr>
        <w:t>13</w:t>
      </w:r>
      <w:r>
        <w:rPr>
          <w:spacing w:val="1"/>
          <w:sz w:val="28"/>
          <w:lang w:val="en-GB"/>
        </w:rPr>
        <w:t xml:space="preserve">, </w:t>
      </w:r>
      <w:r w:rsidRPr="00E6193F">
        <w:rPr>
          <w:sz w:val="28"/>
          <w:lang w:val="en-US"/>
        </w:rPr>
        <w:t xml:space="preserve">№ </w:t>
      </w:r>
      <w:r>
        <w:rPr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l</w:t>
      </w:r>
      <w:r>
        <w:rPr>
          <w:spacing w:val="1"/>
          <w:sz w:val="28"/>
          <w:lang w:val="en-GB"/>
        </w:rPr>
        <w:t>.</w:t>
      </w:r>
      <w:r w:rsidRPr="00E6193F"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81–</w:t>
      </w:r>
      <w:r>
        <w:rPr>
          <w:spacing w:val="1"/>
          <w:sz w:val="28"/>
          <w:lang w:val="en-GB"/>
        </w:rPr>
        <w:t>8</w:t>
      </w:r>
      <w:r>
        <w:rPr>
          <w:spacing w:val="1"/>
          <w:sz w:val="28"/>
          <w:lang w:val="en-US"/>
        </w:rPr>
        <w:t>8.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Caplan A. I. Mesenchymal stem cells and gene therapy / A. I.  Caplan  // Clin. Orthop.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2000.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 379 (Suppl)</w:t>
      </w:r>
      <w:r w:rsidRPr="00E6193F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67–70.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Cartilage injuries: a review of 31,516 knee arthroscopies </w:t>
      </w:r>
      <w:r>
        <w:rPr>
          <w:sz w:val="28"/>
          <w:lang w:val="en-US"/>
        </w:rPr>
        <w:t xml:space="preserve">/ </w:t>
      </w:r>
      <w:r w:rsidRPr="00E6193F">
        <w:rPr>
          <w:sz w:val="28"/>
          <w:lang w:val="en-US"/>
        </w:rPr>
        <w:t>W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>W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 xml:space="preserve">Curl, </w:t>
      </w:r>
      <w:r>
        <w:rPr>
          <w:sz w:val="28"/>
          <w:lang w:val="en-US"/>
        </w:rPr>
        <w:t xml:space="preserve">J. </w:t>
      </w:r>
      <w:r w:rsidRPr="00E6193F">
        <w:rPr>
          <w:sz w:val="28"/>
          <w:lang w:val="en-US"/>
        </w:rPr>
        <w:t xml:space="preserve">Krome, </w:t>
      </w:r>
      <w:r>
        <w:rPr>
          <w:sz w:val="28"/>
          <w:lang w:val="en-US"/>
        </w:rPr>
        <w:t xml:space="preserve">E. S. </w:t>
      </w:r>
      <w:r w:rsidRPr="00E6193F">
        <w:rPr>
          <w:sz w:val="28"/>
          <w:lang w:val="en-US"/>
        </w:rPr>
        <w:t>Gordon  [</w:t>
      </w:r>
      <w:r>
        <w:rPr>
          <w:sz w:val="28"/>
          <w:lang w:val="en-US"/>
        </w:rPr>
        <w:t xml:space="preserve"> et al.] //</w:t>
      </w:r>
      <w:r w:rsidRPr="00E6193F">
        <w:rPr>
          <w:sz w:val="28"/>
          <w:lang w:val="en-US"/>
        </w:rPr>
        <w:t xml:space="preserve"> Arthroscopy.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1997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13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456–460.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pacing w:val="-17"/>
          <w:sz w:val="28"/>
          <w:lang w:val="en-US"/>
        </w:rPr>
        <w:t>Cartilage repair with periosteal flap</w:t>
      </w:r>
      <w:r w:rsidRPr="00E6193F">
        <w:rPr>
          <w:spacing w:val="-17"/>
          <w:sz w:val="28"/>
          <w:lang w:val="en-US"/>
        </w:rPr>
        <w:t xml:space="preserve"> </w:t>
      </w:r>
      <w:r>
        <w:rPr>
          <w:spacing w:val="-17"/>
          <w:sz w:val="28"/>
          <w:lang w:val="en-US"/>
        </w:rPr>
        <w:t>/</w:t>
      </w:r>
      <w:r>
        <w:rPr>
          <w:spacing w:val="1"/>
          <w:sz w:val="28"/>
          <w:lang w:val="en-US"/>
        </w:rPr>
        <w:t xml:space="preserve"> G.</w:t>
      </w:r>
      <w:r>
        <w:rPr>
          <w:spacing w:val="-17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Cerulli, E. Trinchese, A. Caraffa [et al.] </w:t>
      </w:r>
      <w:r w:rsidRPr="00E6193F">
        <w:rPr>
          <w:sz w:val="28"/>
          <w:lang w:val="en-US"/>
        </w:rPr>
        <w:t xml:space="preserve">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– P. 171–175.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Characterization of fibroblastic stromal cells from murine bone marrow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 A. H. Piersma, K. G. Brockbank, R. E. Ploemacher  [et al.]</w:t>
      </w:r>
      <w:r>
        <w:rPr>
          <w:sz w:val="28"/>
          <w:lang w:val="en-GB"/>
        </w:rPr>
        <w:t xml:space="preserve"> // </w:t>
      </w:r>
      <w:r>
        <w:rPr>
          <w:sz w:val="28"/>
          <w:lang w:val="en-US"/>
        </w:rPr>
        <w:t>Exp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Hematol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1985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13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237–243.</w:t>
      </w:r>
    </w:p>
    <w:p w:rsidR="00E6193F" w:rsidRP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0"/>
          <w:sz w:val="28"/>
          <w:lang w:val="en-US"/>
        </w:rPr>
      </w:pPr>
      <w:r>
        <w:rPr>
          <w:spacing w:val="1"/>
          <w:sz w:val="28"/>
          <w:lang w:val="en-US"/>
        </w:rPr>
        <w:t>Chondrogenic differentiation of</w:t>
      </w:r>
      <w:r>
        <w:rPr>
          <w:spacing w:val="2"/>
          <w:sz w:val="28"/>
          <w:lang w:val="en-US"/>
        </w:rPr>
        <w:t>cultured human mesenchymal stem cells from marrow</w:t>
      </w:r>
      <w:r>
        <w:rPr>
          <w:spacing w:val="2"/>
          <w:sz w:val="28"/>
          <w:lang w:val="en-GB"/>
        </w:rPr>
        <w:t xml:space="preserve">  /</w:t>
      </w:r>
      <w:r>
        <w:rPr>
          <w:spacing w:val="-2"/>
          <w:sz w:val="28"/>
          <w:lang w:val="en-US"/>
        </w:rPr>
        <w:t xml:space="preserve"> A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Mackay, S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C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 Beck, J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Murphy [</w:t>
      </w:r>
      <w:r>
        <w:rPr>
          <w:sz w:val="28"/>
          <w:lang w:val="en-US"/>
        </w:rPr>
        <w:t>et al.]</w:t>
      </w:r>
      <w:r>
        <w:rPr>
          <w:sz w:val="28"/>
          <w:lang w:val="en-GB"/>
        </w:rPr>
        <w:t xml:space="preserve"> // </w:t>
      </w:r>
      <w:r>
        <w:rPr>
          <w:spacing w:val="-4"/>
          <w:sz w:val="28"/>
          <w:lang w:val="en-US"/>
        </w:rPr>
        <w:t>Tissue Eng</w:t>
      </w:r>
      <w:r>
        <w:rPr>
          <w:spacing w:val="-4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1998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4"/>
          <w:sz w:val="28"/>
          <w:lang w:val="en-US"/>
        </w:rPr>
        <w:t>4</w:t>
      </w:r>
      <w:r>
        <w:rPr>
          <w:spacing w:val="-4"/>
          <w:sz w:val="28"/>
          <w:lang w:val="en-GB"/>
        </w:rPr>
        <w:t xml:space="preserve">, </w:t>
      </w:r>
      <w:r w:rsidRPr="00E6193F">
        <w:rPr>
          <w:sz w:val="28"/>
          <w:lang w:val="en-US"/>
        </w:rPr>
        <w:t>№</w:t>
      </w:r>
      <w:r>
        <w:rPr>
          <w:sz w:val="28"/>
          <w:lang w:val="en-GB"/>
        </w:rPr>
        <w:t xml:space="preserve"> </w:t>
      </w:r>
      <w:r>
        <w:rPr>
          <w:spacing w:val="-4"/>
          <w:sz w:val="28"/>
          <w:lang w:val="en-US"/>
        </w:rPr>
        <w:t>4</w:t>
      </w:r>
      <w:r>
        <w:rPr>
          <w:spacing w:val="-4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4"/>
          <w:sz w:val="28"/>
          <w:lang w:val="en-US"/>
        </w:rPr>
        <w:t>415–</w:t>
      </w:r>
      <w:r>
        <w:rPr>
          <w:spacing w:val="-4"/>
          <w:sz w:val="28"/>
          <w:lang w:val="en-GB"/>
        </w:rPr>
        <w:t>4</w:t>
      </w:r>
      <w:r>
        <w:rPr>
          <w:spacing w:val="-4"/>
          <w:sz w:val="28"/>
          <w:lang w:val="en-US"/>
        </w:rPr>
        <w:t>28.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Chost P.  Osteoarthritis, genetic and molecular mechanisms </w:t>
      </w:r>
      <w:r>
        <w:rPr>
          <w:sz w:val="28"/>
          <w:lang w:val="en-US"/>
        </w:rPr>
        <w:t xml:space="preserve"> / P</w:t>
      </w:r>
      <w:r w:rsidRPr="00E6193F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Chost, </w:t>
      </w:r>
      <w:r>
        <w:rPr>
          <w:sz w:val="28"/>
          <w:lang w:val="en-US"/>
        </w:rPr>
        <w:t xml:space="preserve">M. </w:t>
      </w:r>
      <w:r w:rsidRPr="00E6193F">
        <w:rPr>
          <w:sz w:val="28"/>
          <w:lang w:val="en-US"/>
        </w:rPr>
        <w:t>Smith  // Biogerontology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2002. – №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3. – P. 85–88.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z w:val="28"/>
          <w:lang w:val="en-US"/>
        </w:rPr>
        <w:t>Christel P. Les greffes osteo</w:t>
      </w:r>
      <w:r>
        <w:rPr>
          <w:spacing w:val="3"/>
          <w:sz w:val="28"/>
          <w:lang w:val="en-US"/>
        </w:rPr>
        <w:t>chondrales selon la technique de la mosaicplasty</w:t>
      </w:r>
      <w:r>
        <w:rPr>
          <w:sz w:val="28"/>
          <w:lang w:val="en-US"/>
        </w:rPr>
        <w:t xml:space="preserve"> /  P. Christel, G. Versier, P. Landreau, P. Djian </w:t>
      </w:r>
      <w:r>
        <w:rPr>
          <w:spacing w:val="3"/>
          <w:sz w:val="28"/>
          <w:lang w:val="en-US"/>
        </w:rPr>
        <w:t xml:space="preserve"> // Maitrise Orthop.</w:t>
      </w:r>
      <w:r w:rsidRPr="00E6193F">
        <w:rPr>
          <w:spacing w:val="3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1998.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76.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1. 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2"/>
          <w:sz w:val="28"/>
        </w:rPr>
      </w:pPr>
      <w:r>
        <w:rPr>
          <w:spacing w:val="-2"/>
          <w:sz w:val="28"/>
          <w:lang w:val="en-US"/>
        </w:rPr>
        <w:t>Circulating skeletal stem cells</w:t>
      </w:r>
      <w:r>
        <w:rPr>
          <w:spacing w:val="-2"/>
          <w:sz w:val="28"/>
          <w:lang w:val="en-GB"/>
        </w:rPr>
        <w:t xml:space="preserve"> /</w:t>
      </w:r>
      <w:r>
        <w:rPr>
          <w:spacing w:val="1"/>
          <w:sz w:val="28"/>
          <w:lang w:val="en-US"/>
        </w:rPr>
        <w:t xml:space="preserve"> S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A</w:t>
      </w:r>
      <w:r>
        <w:rPr>
          <w:spacing w:val="1"/>
          <w:sz w:val="28"/>
          <w:lang w:val="en-GB"/>
        </w:rPr>
        <w:t>.</w:t>
      </w:r>
      <w:r>
        <w:rPr>
          <w:spacing w:val="-2"/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Kuznetsov, M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H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Mankani, S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Gronthos [</w:t>
      </w:r>
      <w:r>
        <w:rPr>
          <w:sz w:val="28"/>
          <w:lang w:val="en-US"/>
        </w:rPr>
        <w:t>et al</w:t>
      </w:r>
      <w:r w:rsidRPr="00E6193F">
        <w:rPr>
          <w:sz w:val="28"/>
          <w:lang w:val="en-US"/>
        </w:rPr>
        <w:t>.</w:t>
      </w:r>
      <w:r>
        <w:rPr>
          <w:sz w:val="28"/>
          <w:lang w:val="en-US"/>
        </w:rPr>
        <w:t xml:space="preserve">] </w:t>
      </w:r>
      <w:r w:rsidRPr="00E6193F">
        <w:rPr>
          <w:sz w:val="28"/>
          <w:lang w:val="en-US"/>
        </w:rPr>
        <w:t xml:space="preserve"> </w:t>
      </w:r>
      <w:r>
        <w:rPr>
          <w:spacing w:val="-2"/>
          <w:sz w:val="28"/>
          <w:lang w:val="en-GB"/>
        </w:rPr>
        <w:t>//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  <w:lang w:val="en-US"/>
        </w:rPr>
        <w:t>J</w:t>
      </w:r>
      <w:r>
        <w:rPr>
          <w:spacing w:val="-5"/>
          <w:sz w:val="28"/>
          <w:lang w:val="en-GB"/>
        </w:rPr>
        <w:t>.</w:t>
      </w:r>
      <w:r>
        <w:rPr>
          <w:spacing w:val="-5"/>
          <w:sz w:val="28"/>
          <w:lang w:val="en-US"/>
        </w:rPr>
        <w:t xml:space="preserve"> Cell</w:t>
      </w:r>
      <w:r>
        <w:rPr>
          <w:spacing w:val="-5"/>
          <w:sz w:val="28"/>
          <w:lang w:val="en-GB"/>
        </w:rPr>
        <w:t>.</w:t>
      </w:r>
      <w:r>
        <w:rPr>
          <w:spacing w:val="-5"/>
          <w:sz w:val="28"/>
          <w:lang w:val="en-US"/>
        </w:rPr>
        <w:t xml:space="preserve"> Biol</w:t>
      </w:r>
      <w:r>
        <w:rPr>
          <w:spacing w:val="-5"/>
          <w:sz w:val="28"/>
          <w:lang w:val="en-GB"/>
        </w:rPr>
        <w:t>.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>2001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5"/>
          <w:sz w:val="28"/>
          <w:lang w:val="en-US"/>
        </w:rPr>
        <w:t>153</w:t>
      </w:r>
      <w:r>
        <w:rPr>
          <w:spacing w:val="-5"/>
          <w:sz w:val="28"/>
          <w:lang w:val="en-GB"/>
        </w:rPr>
        <w:t xml:space="preserve">, </w:t>
      </w:r>
      <w:r>
        <w:rPr>
          <w:sz w:val="28"/>
          <w:lang w:val="en-GB"/>
        </w:rPr>
        <w:t xml:space="preserve">№ </w:t>
      </w:r>
      <w:r>
        <w:rPr>
          <w:spacing w:val="-5"/>
          <w:sz w:val="28"/>
          <w:lang w:val="en-US"/>
        </w:rPr>
        <w:t>5</w:t>
      </w:r>
      <w:r>
        <w:rPr>
          <w:spacing w:val="-5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5"/>
          <w:sz w:val="28"/>
          <w:lang w:val="en-US"/>
        </w:rPr>
        <w:t>1133–</w:t>
      </w:r>
      <w:r>
        <w:rPr>
          <w:spacing w:val="-5"/>
          <w:sz w:val="28"/>
          <w:lang w:val="en-GB"/>
        </w:rPr>
        <w:t>11</w:t>
      </w:r>
      <w:r>
        <w:rPr>
          <w:spacing w:val="-5"/>
          <w:sz w:val="28"/>
          <w:lang w:val="en-US"/>
        </w:rPr>
        <w:t>40.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7"/>
          <w:sz w:val="28"/>
          <w:lang w:val="en-US"/>
        </w:rPr>
      </w:pPr>
      <w:r>
        <w:rPr>
          <w:sz w:val="28"/>
          <w:lang w:val="en-US"/>
        </w:rPr>
        <w:t>Clark C. R. Development of the menisci of the human knee</w:t>
      </w:r>
      <w:r w:rsidRPr="00E6193F">
        <w:rPr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>joint: Morphological changes and their potential role in childhood</w:t>
      </w:r>
      <w:r w:rsidRPr="00E6193F">
        <w:rPr>
          <w:spacing w:val="3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meniscal injury / C. R. </w:t>
      </w:r>
      <w:r>
        <w:rPr>
          <w:sz w:val="28"/>
          <w:lang w:val="en-US"/>
        </w:rPr>
        <w:t xml:space="preserve">Clark, J. A.  Ogden  </w:t>
      </w:r>
      <w:r>
        <w:rPr>
          <w:spacing w:val="1"/>
          <w:sz w:val="28"/>
          <w:lang w:val="en-US"/>
        </w:rPr>
        <w:t xml:space="preserve">// J. Bone Jt Surg.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1983.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"/>
          <w:sz w:val="28"/>
          <w:lang w:val="en-US"/>
        </w:rPr>
        <w:t xml:space="preserve">65-A.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538–</w:t>
      </w:r>
      <w:r>
        <w:rPr>
          <w:spacing w:val="1"/>
          <w:sz w:val="28"/>
          <w:lang w:val="en-US"/>
        </w:rPr>
        <w:lastRenderedPageBreak/>
        <w:t xml:space="preserve">547. 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Clinical responses to bone marrow transplantation in children with severe osteogenesis imperfecta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E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</w:t>
      </w:r>
      <w:r>
        <w:rPr>
          <w:sz w:val="28"/>
          <w:lang w:val="en-GB"/>
        </w:rPr>
        <w:t xml:space="preserve">.  </w:t>
      </w:r>
      <w:r>
        <w:rPr>
          <w:sz w:val="28"/>
          <w:lang w:val="en-US"/>
        </w:rPr>
        <w:t>Horwitz, D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Prockop, P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Gordon [et al.] </w:t>
      </w:r>
      <w:r>
        <w:rPr>
          <w:sz w:val="28"/>
          <w:lang w:val="en-GB"/>
        </w:rPr>
        <w:t xml:space="preserve">// </w:t>
      </w:r>
      <w:r>
        <w:rPr>
          <w:sz w:val="28"/>
          <w:lang w:val="en-US"/>
        </w:rPr>
        <w:t>Blood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2001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>Vol. 97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1227–1231.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>
        <w:rPr>
          <w:sz w:val="28"/>
          <w:lang w:val="en-US"/>
        </w:rPr>
        <w:t xml:space="preserve">Clinical results and correlation with MRI findings of autologous chondrocyte implantation (ACI) with a minimum 12 months prospective follow up </w:t>
      </w:r>
      <w:r>
        <w:rPr>
          <w:sz w:val="28"/>
          <w:lang w:val="en-GB"/>
        </w:rPr>
        <w:t xml:space="preserve">/ </w:t>
      </w:r>
      <w:r>
        <w:rPr>
          <w:sz w:val="28"/>
          <w:lang w:val="en-US"/>
        </w:rPr>
        <w:t>I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 xml:space="preserve">Henderson [et al.] </w:t>
      </w:r>
      <w:r>
        <w:rPr>
          <w:sz w:val="28"/>
          <w:lang w:val="en-GB"/>
        </w:rPr>
        <w:t xml:space="preserve"> //</w:t>
      </w:r>
      <w:r>
        <w:rPr>
          <w:sz w:val="28"/>
          <w:lang w:val="en-US"/>
        </w:rPr>
        <w:t xml:space="preserve"> J. Bone Jt Surg</w:t>
      </w:r>
      <w:r>
        <w:rPr>
          <w:sz w:val="28"/>
          <w:lang w:val="en-GB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2003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Vol. 85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1060–1066.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z w:val="28"/>
          <w:lang w:val="en-US"/>
        </w:rPr>
        <w:t>Dahlberg L. Intra-articular injection of hyaluronan in the knee. An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effective therapy or placebo? / L. Dahlberg  // Lakartidningen.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1994.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91.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3406–3408.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1"/>
          <w:sz w:val="28"/>
          <w:lang w:val="en-US"/>
        </w:rPr>
      </w:pPr>
      <w:r>
        <w:rPr>
          <w:spacing w:val="5"/>
          <w:sz w:val="28"/>
          <w:lang w:val="en-US"/>
        </w:rPr>
        <w:t>Dahlberg L. Intraarticular injections of</w:t>
      </w:r>
      <w:r w:rsidRPr="00E6193F">
        <w:rPr>
          <w:spacing w:val="5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hyaluronan in patients with cartilage abnormalities and knee pain.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A one-year double-blind, placebo-controlled study / L. </w:t>
      </w:r>
      <w:r>
        <w:rPr>
          <w:spacing w:val="5"/>
          <w:sz w:val="28"/>
          <w:lang w:val="en-US"/>
        </w:rPr>
        <w:t>Dahlberg, L. S. Lohmander, L</w:t>
      </w:r>
      <w:r w:rsidRPr="00E6193F">
        <w:rPr>
          <w:spacing w:val="5"/>
          <w:sz w:val="28"/>
          <w:lang w:val="en-US"/>
        </w:rPr>
        <w:t>.</w:t>
      </w:r>
      <w:r>
        <w:rPr>
          <w:spacing w:val="5"/>
          <w:sz w:val="28"/>
          <w:lang w:val="en-US"/>
        </w:rPr>
        <w:t xml:space="preserve"> Ryd  </w:t>
      </w:r>
      <w:r>
        <w:rPr>
          <w:spacing w:val="1"/>
          <w:sz w:val="28"/>
          <w:lang w:val="en-US"/>
        </w:rPr>
        <w:t>// Arthritis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Rheum.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1994.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"/>
          <w:sz w:val="28"/>
          <w:lang w:val="en-US"/>
        </w:rPr>
        <w:t xml:space="preserve">37.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 xml:space="preserve">521–528.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3"/>
          <w:sz w:val="28"/>
          <w:lang w:val="en-US"/>
        </w:rPr>
      </w:pPr>
      <w:r>
        <w:rPr>
          <w:spacing w:val="2"/>
          <w:sz w:val="28"/>
          <w:lang w:val="en-US"/>
        </w:rPr>
        <w:t>Dahlberg L. Positive discoveries on hyaluronan should be tested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 xml:space="preserve">in a new trial (letter) / </w:t>
      </w:r>
      <w:r>
        <w:rPr>
          <w:sz w:val="28"/>
          <w:lang w:val="en-US"/>
        </w:rPr>
        <w:t xml:space="preserve">L. Dahlberg </w:t>
      </w:r>
      <w:r>
        <w:rPr>
          <w:spacing w:val="3"/>
          <w:sz w:val="28"/>
          <w:lang w:val="en-US"/>
        </w:rPr>
        <w:t xml:space="preserve">// Lakartidningen.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1994.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91.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3"/>
          <w:sz w:val="28"/>
          <w:lang w:val="en-US"/>
        </w:rPr>
        <w:t>4244.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Daley G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>Q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Realistic prospects for stem cell therapeutics</w:t>
      </w:r>
      <w:r>
        <w:rPr>
          <w:sz w:val="28"/>
          <w:lang w:val="en-US"/>
        </w:rPr>
        <w:t xml:space="preserve">  / G. Q. </w:t>
      </w:r>
      <w:r w:rsidRPr="00E6193F">
        <w:rPr>
          <w:sz w:val="28"/>
          <w:lang w:val="en-US"/>
        </w:rPr>
        <w:t xml:space="preserve">Daley, </w:t>
      </w:r>
      <w:r>
        <w:rPr>
          <w:sz w:val="28"/>
          <w:lang w:val="en-US"/>
        </w:rPr>
        <w:t xml:space="preserve">M. A. </w:t>
      </w:r>
      <w:r w:rsidRPr="00E6193F">
        <w:rPr>
          <w:sz w:val="28"/>
          <w:lang w:val="en-US"/>
        </w:rPr>
        <w:t xml:space="preserve">Goodell, </w:t>
      </w:r>
      <w:r>
        <w:rPr>
          <w:sz w:val="28"/>
          <w:lang w:val="en-US"/>
        </w:rPr>
        <w:t>E. Y</w:t>
      </w:r>
      <w:r w:rsidRPr="00E6193F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Snyder </w:t>
      </w:r>
      <w:r>
        <w:rPr>
          <w:sz w:val="28"/>
          <w:lang w:val="en-US"/>
        </w:rPr>
        <w:t>//</w:t>
      </w:r>
      <w:r w:rsidRPr="00E6193F">
        <w:rPr>
          <w:sz w:val="28"/>
          <w:lang w:val="en-US"/>
        </w:rPr>
        <w:t xml:space="preserve"> Hematology (Am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Soc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>Hematol</w:t>
      </w:r>
      <w:r>
        <w:rPr>
          <w:sz w:val="28"/>
          <w:lang w:val="en-US"/>
        </w:rPr>
        <w:t>.</w:t>
      </w:r>
      <w:r>
        <w:rPr>
          <w:sz w:val="28"/>
        </w:rPr>
        <w:t xml:space="preserve"> Educ</w:t>
      </w:r>
      <w:r>
        <w:rPr>
          <w:sz w:val="28"/>
          <w:lang w:val="en-US"/>
        </w:rPr>
        <w:t>.</w:t>
      </w:r>
      <w:r>
        <w:rPr>
          <w:sz w:val="28"/>
        </w:rPr>
        <w:t xml:space="preserve"> Program). –</w:t>
      </w:r>
      <w:r>
        <w:rPr>
          <w:sz w:val="28"/>
          <w:lang w:val="en-US"/>
        </w:rPr>
        <w:t xml:space="preserve"> </w:t>
      </w:r>
      <w:r>
        <w:rPr>
          <w:sz w:val="28"/>
        </w:rPr>
        <w:t>2003</w:t>
      </w:r>
      <w:r>
        <w:rPr>
          <w:sz w:val="28"/>
          <w:lang w:val="en-US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z w:val="28"/>
        </w:rPr>
        <w:t>398–418.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z w:val="28"/>
          <w:lang w:val="en-US"/>
        </w:rPr>
        <w:t>Different effects of high molecular weight sodium hyaluronate and NSAID on the progression of the cartilage degeneration in rabbit OA model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M. Mihara, S. Higo, Y. Uchiyama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[et al.]</w:t>
      </w:r>
      <w:r>
        <w:rPr>
          <w:sz w:val="28"/>
          <w:lang w:val="en-GB"/>
        </w:rPr>
        <w:t xml:space="preserve"> // </w:t>
      </w:r>
      <w:r w:rsidRPr="00E6193F">
        <w:rPr>
          <w:sz w:val="28"/>
          <w:lang w:val="en-US"/>
        </w:rPr>
        <w:t>Osteoarthritis and Cartilage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2007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15</w:t>
      </w:r>
      <w:r>
        <w:rPr>
          <w:sz w:val="28"/>
          <w:lang w:val="en-GB"/>
        </w:rPr>
        <w:t xml:space="preserve">, </w:t>
      </w:r>
      <w:r w:rsidRPr="00E6193F">
        <w:rPr>
          <w:sz w:val="28"/>
          <w:lang w:val="en-US"/>
        </w:rPr>
        <w:t>№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5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543–549.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9"/>
          <w:sz w:val="28"/>
        </w:rPr>
      </w:pPr>
      <w:r>
        <w:rPr>
          <w:spacing w:val="1"/>
          <w:sz w:val="28"/>
          <w:lang w:val="en-US"/>
        </w:rPr>
        <w:t>Effect of bipolar radiofrequency energy on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human articular cartilage: comparison of confocal laser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-1"/>
          <w:sz w:val="28"/>
          <w:lang w:val="en-US"/>
        </w:rPr>
        <w:t>microscopy and light microscopy</w:t>
      </w:r>
      <w:r>
        <w:rPr>
          <w:spacing w:val="-1"/>
          <w:sz w:val="28"/>
          <w:lang w:val="en-GB"/>
        </w:rPr>
        <w:t xml:space="preserve"> /</w:t>
      </w:r>
      <w:r>
        <w:rPr>
          <w:spacing w:val="8"/>
          <w:sz w:val="28"/>
          <w:lang w:val="en-US"/>
        </w:rPr>
        <w:t xml:space="preserve"> Y</w:t>
      </w:r>
      <w:r>
        <w:rPr>
          <w:spacing w:val="8"/>
          <w:sz w:val="28"/>
          <w:lang w:val="en-GB"/>
        </w:rPr>
        <w:t xml:space="preserve">. </w:t>
      </w:r>
      <w:r>
        <w:rPr>
          <w:spacing w:val="8"/>
          <w:sz w:val="28"/>
          <w:lang w:val="en-US"/>
        </w:rPr>
        <w:t>Lu, R</w:t>
      </w:r>
      <w:r>
        <w:rPr>
          <w:spacing w:val="8"/>
          <w:sz w:val="28"/>
          <w:lang w:val="en-GB"/>
        </w:rPr>
        <w:t xml:space="preserve">. </w:t>
      </w:r>
      <w:r>
        <w:rPr>
          <w:spacing w:val="8"/>
          <w:sz w:val="28"/>
          <w:lang w:val="en-US"/>
        </w:rPr>
        <w:t>B</w:t>
      </w:r>
      <w:r>
        <w:rPr>
          <w:spacing w:val="8"/>
          <w:sz w:val="28"/>
          <w:lang w:val="en-GB"/>
        </w:rPr>
        <w:t>.</w:t>
      </w:r>
      <w:r>
        <w:rPr>
          <w:spacing w:val="8"/>
          <w:sz w:val="28"/>
          <w:lang w:val="en-US"/>
        </w:rPr>
        <w:t xml:space="preserve"> Edwards, V</w:t>
      </w:r>
      <w:r>
        <w:rPr>
          <w:spacing w:val="8"/>
          <w:sz w:val="28"/>
          <w:lang w:val="en-GB"/>
        </w:rPr>
        <w:t xml:space="preserve">. </w:t>
      </w:r>
      <w:r>
        <w:rPr>
          <w:spacing w:val="8"/>
          <w:sz w:val="28"/>
          <w:lang w:val="en-US"/>
        </w:rPr>
        <w:t>L</w:t>
      </w:r>
      <w:r>
        <w:rPr>
          <w:spacing w:val="8"/>
          <w:sz w:val="28"/>
          <w:lang w:val="en-GB"/>
        </w:rPr>
        <w:t xml:space="preserve">. </w:t>
      </w:r>
      <w:r>
        <w:rPr>
          <w:spacing w:val="8"/>
          <w:sz w:val="28"/>
          <w:lang w:val="en-US"/>
        </w:rPr>
        <w:t>Kalscheur [</w:t>
      </w:r>
      <w:r>
        <w:rPr>
          <w:spacing w:val="2"/>
          <w:sz w:val="28"/>
          <w:lang w:val="en-US"/>
        </w:rPr>
        <w:t>et al</w:t>
      </w:r>
      <w:r>
        <w:rPr>
          <w:spacing w:val="2"/>
          <w:sz w:val="28"/>
          <w:lang w:val="en-GB"/>
        </w:rPr>
        <w:t>.]  //</w:t>
      </w:r>
      <w:r>
        <w:rPr>
          <w:spacing w:val="-1"/>
          <w:sz w:val="28"/>
          <w:lang w:val="en-US"/>
        </w:rPr>
        <w:t xml:space="preserve"> Arthroscopy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  <w:lang w:val="en-US"/>
        </w:rPr>
        <w:t xml:space="preserve"> 2001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1"/>
          <w:sz w:val="28"/>
          <w:lang w:val="en-US"/>
        </w:rPr>
        <w:t>17</w:t>
      </w:r>
      <w:r>
        <w:rPr>
          <w:spacing w:val="-1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9"/>
          <w:sz w:val="28"/>
          <w:lang w:val="en-US"/>
        </w:rPr>
        <w:t>117–123.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 xml:space="preserve">Ertl </w:t>
      </w:r>
      <w:r>
        <w:rPr>
          <w:sz w:val="28"/>
          <w:lang w:val="en-US"/>
        </w:rPr>
        <w:t xml:space="preserve"> J. P.  </w:t>
      </w:r>
      <w:r w:rsidRPr="00E6193F">
        <w:rPr>
          <w:sz w:val="28"/>
          <w:lang w:val="en-US"/>
        </w:rPr>
        <w:t xml:space="preserve">Arthroscopic treatment of transchondral talar </w:t>
      </w:r>
      <w:r>
        <w:rPr>
          <w:sz w:val="28"/>
          <w:lang w:val="en-US"/>
        </w:rPr>
        <w:t>d</w:t>
      </w:r>
      <w:r w:rsidRPr="00E6193F">
        <w:rPr>
          <w:sz w:val="28"/>
          <w:lang w:val="en-US"/>
        </w:rPr>
        <w:t>ome fractures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K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Van Buecken, R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L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Barrack, A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H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Alexander </w:t>
      </w:r>
      <w:r>
        <w:rPr>
          <w:sz w:val="28"/>
          <w:lang w:val="en-GB"/>
        </w:rPr>
        <w:t xml:space="preserve"> // </w:t>
      </w:r>
      <w:r w:rsidRPr="00E6193F">
        <w:rPr>
          <w:sz w:val="28"/>
          <w:lang w:val="en-US"/>
        </w:rPr>
        <w:t>Am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J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Sports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>Med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</w:rPr>
        <w:t>1989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 xml:space="preserve">Vol. </w:t>
      </w:r>
      <w:r>
        <w:rPr>
          <w:sz w:val="28"/>
        </w:rPr>
        <w:t>17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350–355</w:t>
      </w:r>
      <w:r>
        <w:rPr>
          <w:sz w:val="28"/>
          <w:lang w:val="en-GB"/>
        </w:rPr>
        <w:t>.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7"/>
          <w:sz w:val="28"/>
        </w:rPr>
      </w:pPr>
      <w:r>
        <w:rPr>
          <w:spacing w:val="4"/>
          <w:sz w:val="28"/>
          <w:lang w:val="en-US"/>
        </w:rPr>
        <w:lastRenderedPageBreak/>
        <w:t>Fibroblast growth factor-2 supports ex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>vivo expansion and maintenance of osteogenic precur</w:t>
      </w:r>
      <w:r>
        <w:rPr>
          <w:spacing w:val="3"/>
          <w:sz w:val="28"/>
          <w:lang w:val="en-US"/>
        </w:rPr>
        <w:softHyphen/>
      </w:r>
      <w:r>
        <w:rPr>
          <w:spacing w:val="5"/>
          <w:sz w:val="28"/>
          <w:lang w:val="en-US"/>
        </w:rPr>
        <w:t>sors from human bone marrow</w:t>
      </w:r>
      <w:r>
        <w:rPr>
          <w:spacing w:val="5"/>
          <w:sz w:val="28"/>
          <w:lang w:val="en-GB"/>
        </w:rPr>
        <w:t xml:space="preserve"> / </w:t>
      </w:r>
      <w:r>
        <w:rPr>
          <w:spacing w:val="10"/>
          <w:sz w:val="28"/>
          <w:lang w:val="en-US"/>
        </w:rPr>
        <w:t>I</w:t>
      </w:r>
      <w:r>
        <w:rPr>
          <w:spacing w:val="10"/>
          <w:sz w:val="28"/>
          <w:lang w:val="en-GB"/>
        </w:rPr>
        <w:t xml:space="preserve">. </w:t>
      </w:r>
      <w:r>
        <w:rPr>
          <w:spacing w:val="10"/>
          <w:sz w:val="28"/>
          <w:lang w:val="en-US"/>
        </w:rPr>
        <w:t>Martin, A</w:t>
      </w:r>
      <w:r>
        <w:rPr>
          <w:spacing w:val="10"/>
          <w:sz w:val="28"/>
          <w:lang w:val="en-GB"/>
        </w:rPr>
        <w:t>.</w:t>
      </w:r>
      <w:r>
        <w:rPr>
          <w:spacing w:val="10"/>
          <w:sz w:val="28"/>
          <w:lang w:val="en-US"/>
        </w:rPr>
        <w:t xml:space="preserve"> Muraglia, G</w:t>
      </w:r>
      <w:r>
        <w:rPr>
          <w:spacing w:val="10"/>
          <w:sz w:val="28"/>
          <w:lang w:val="en-GB"/>
        </w:rPr>
        <w:t xml:space="preserve">. </w:t>
      </w:r>
      <w:r>
        <w:rPr>
          <w:spacing w:val="10"/>
          <w:sz w:val="28"/>
          <w:lang w:val="en-US"/>
        </w:rPr>
        <w:t>Campanile [</w:t>
      </w:r>
      <w:r>
        <w:rPr>
          <w:sz w:val="28"/>
          <w:lang w:val="en-US"/>
        </w:rPr>
        <w:t xml:space="preserve">et al.] </w:t>
      </w:r>
      <w:r>
        <w:rPr>
          <w:sz w:val="28"/>
          <w:lang w:val="en-GB"/>
        </w:rPr>
        <w:t xml:space="preserve"> //</w:t>
      </w:r>
      <w:r>
        <w:rPr>
          <w:spacing w:val="5"/>
          <w:sz w:val="28"/>
          <w:lang w:val="en-US"/>
        </w:rPr>
        <w:t xml:space="preserve"> Endocrinology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4"/>
          <w:sz w:val="28"/>
          <w:lang w:val="en-US"/>
        </w:rPr>
        <w:t>1997</w:t>
      </w:r>
      <w:r>
        <w:rPr>
          <w:spacing w:val="4"/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7"/>
          <w:sz w:val="28"/>
          <w:lang w:val="en-US"/>
        </w:rPr>
        <w:t>138</w:t>
      </w:r>
      <w:r>
        <w:rPr>
          <w:spacing w:val="-7"/>
          <w:sz w:val="28"/>
          <w:lang w:val="en-GB"/>
        </w:rPr>
        <w:t xml:space="preserve">, </w:t>
      </w:r>
      <w:r>
        <w:rPr>
          <w:spacing w:val="-3"/>
          <w:sz w:val="28"/>
          <w:lang w:val="en-GB"/>
        </w:rPr>
        <w:t xml:space="preserve">№ </w:t>
      </w:r>
      <w:r>
        <w:rPr>
          <w:spacing w:val="-7"/>
          <w:sz w:val="28"/>
          <w:lang w:val="en-US"/>
        </w:rPr>
        <w:t>10</w:t>
      </w:r>
      <w:r>
        <w:rPr>
          <w:spacing w:val="-7"/>
          <w:sz w:val="28"/>
          <w:lang w:val="en-GB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7"/>
          <w:sz w:val="28"/>
          <w:lang w:val="en-US"/>
        </w:rPr>
        <w:t>4456–</w:t>
      </w:r>
      <w:r>
        <w:rPr>
          <w:spacing w:val="-7"/>
          <w:sz w:val="28"/>
          <w:lang w:val="en-GB"/>
        </w:rPr>
        <w:t>44</w:t>
      </w:r>
      <w:r>
        <w:rPr>
          <w:spacing w:val="-7"/>
          <w:sz w:val="28"/>
          <w:lang w:val="en-US"/>
        </w:rPr>
        <w:t>62</w:t>
      </w:r>
      <w:r>
        <w:rPr>
          <w:spacing w:val="-7"/>
          <w:sz w:val="28"/>
          <w:lang w:val="en-GB"/>
        </w:rPr>
        <w:t>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right="1"/>
        <w:jc w:val="both"/>
        <w:rPr>
          <w:rFonts w:eastAsia="MS Mincho"/>
          <w:sz w:val="28"/>
        </w:rPr>
      </w:pPr>
      <w:r w:rsidRPr="00E6193F">
        <w:rPr>
          <w:rFonts w:eastAsia="MS Mincho"/>
          <w:sz w:val="28"/>
          <w:lang w:val="en-US"/>
        </w:rPr>
        <w:t xml:space="preserve">   Frey S. Etude dune methode l'exploration et du taux normal de I'hydroxproline due serum </w:t>
      </w:r>
      <w:r>
        <w:rPr>
          <w:rFonts w:eastAsia="MS Mincho"/>
          <w:sz w:val="28"/>
          <w:lang w:val="en-US"/>
        </w:rPr>
        <w:t xml:space="preserve">/ S. </w:t>
      </w:r>
      <w:r w:rsidRPr="00E6193F">
        <w:rPr>
          <w:rFonts w:eastAsia="MS Mincho"/>
          <w:sz w:val="28"/>
          <w:lang w:val="en-US"/>
        </w:rPr>
        <w:t xml:space="preserve">Frey  // Biochem. </w:t>
      </w:r>
      <w:r>
        <w:rPr>
          <w:rFonts w:eastAsia="MS Mincho"/>
          <w:sz w:val="28"/>
        </w:rPr>
        <w:t>Biophys.  – 1965. – V</w:t>
      </w:r>
      <w:r>
        <w:rPr>
          <w:rFonts w:eastAsia="MS Mincho"/>
          <w:sz w:val="28"/>
          <w:lang w:val="en-US"/>
        </w:rPr>
        <w:t>ol</w:t>
      </w:r>
      <w:r>
        <w:rPr>
          <w:rFonts w:eastAsia="MS Mincho"/>
          <w:sz w:val="28"/>
        </w:rPr>
        <w:t xml:space="preserve">. 3, № 2. – P. 446–450. </w:t>
      </w:r>
    </w:p>
    <w:p w:rsidR="00E6193F" w:rsidRDefault="00E6193F" w:rsidP="00861956">
      <w:pPr>
        <w:numPr>
          <w:ilvl w:val="0"/>
          <w:numId w:val="13"/>
        </w:numPr>
        <w:tabs>
          <w:tab w:val="left" w:pos="540"/>
        </w:tabs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pacing w:val="-1"/>
          <w:sz w:val="28"/>
          <w:lang w:val="en-US"/>
        </w:rPr>
        <w:t>Gautier E. Mosaicplasty in car</w:t>
      </w:r>
      <w:r>
        <w:rPr>
          <w:spacing w:val="-1"/>
          <w:sz w:val="28"/>
          <w:lang w:val="en-US"/>
        </w:rPr>
        <w:softHyphen/>
      </w:r>
      <w:r>
        <w:rPr>
          <w:spacing w:val="1"/>
          <w:sz w:val="28"/>
          <w:lang w:val="en-US"/>
        </w:rPr>
        <w:t>tilaginous lesions over 4 square cm and indications outside the knee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[abstract]</w:t>
      </w:r>
      <w:r>
        <w:rPr>
          <w:spacing w:val="2"/>
          <w:sz w:val="28"/>
          <w:lang w:val="en-GB"/>
        </w:rPr>
        <w:t xml:space="preserve"> /</w:t>
      </w:r>
      <w:r>
        <w:rPr>
          <w:spacing w:val="2"/>
          <w:sz w:val="28"/>
          <w:lang w:val="en-US"/>
        </w:rPr>
        <w:t xml:space="preserve"> </w:t>
      </w:r>
      <w:r>
        <w:rPr>
          <w:spacing w:val="-1"/>
          <w:sz w:val="28"/>
          <w:lang w:val="en-US"/>
        </w:rPr>
        <w:t>R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P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Jakob, P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Maiml-Varlei, C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Saager</w:t>
      </w:r>
      <w:r>
        <w:rPr>
          <w:spacing w:val="-1"/>
          <w:sz w:val="28"/>
          <w:lang w:val="en-GB"/>
        </w:rPr>
        <w:t xml:space="preserve"> // </w:t>
      </w:r>
      <w:r>
        <w:rPr>
          <w:spacing w:val="2"/>
          <w:sz w:val="28"/>
          <w:lang w:val="en-US"/>
        </w:rPr>
        <w:t>Presented at the Second Fribourg International Sympo</w:t>
      </w:r>
      <w:r>
        <w:rPr>
          <w:spacing w:val="2"/>
          <w:sz w:val="28"/>
          <w:lang w:val="en-US"/>
        </w:rPr>
        <w:softHyphen/>
      </w:r>
      <w:r>
        <w:rPr>
          <w:spacing w:val="1"/>
          <w:sz w:val="28"/>
          <w:lang w:val="en-US"/>
        </w:rPr>
        <w:t>sium on Cartilage Repair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1997.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77</w:t>
      </w:r>
      <w:r>
        <w:rPr>
          <w:sz w:val="28"/>
          <w:lang w:val="en-US"/>
        </w:rPr>
        <w:t>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7"/>
          <w:sz w:val="28"/>
          <w:lang w:val="en-US"/>
        </w:rPr>
      </w:pPr>
      <w:r>
        <w:rPr>
          <w:spacing w:val="5"/>
          <w:sz w:val="28"/>
          <w:lang w:val="en-US"/>
        </w:rPr>
        <w:t>Gene therapy in</w:t>
      </w:r>
      <w:r w:rsidRPr="00E6193F">
        <w:rPr>
          <w:spacing w:val="5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orthopaedic surgery</w:t>
      </w:r>
      <w:r>
        <w:rPr>
          <w:spacing w:val="2"/>
          <w:sz w:val="28"/>
          <w:lang w:val="en-GB"/>
        </w:rPr>
        <w:t xml:space="preserve"> /</w:t>
      </w:r>
      <w:r>
        <w:rPr>
          <w:spacing w:val="2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>D</w:t>
      </w:r>
      <w:r>
        <w:rPr>
          <w:spacing w:val="5"/>
          <w:sz w:val="28"/>
          <w:lang w:val="en-GB"/>
        </w:rPr>
        <w:t xml:space="preserve">. </w:t>
      </w:r>
      <w:r>
        <w:rPr>
          <w:spacing w:val="5"/>
          <w:sz w:val="28"/>
          <w:lang w:val="en-US"/>
        </w:rPr>
        <w:t>Hannallah, B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  <w:lang w:val="en-US"/>
        </w:rPr>
        <w:t xml:space="preserve"> Peterson, J</w:t>
      </w:r>
      <w:r>
        <w:rPr>
          <w:spacing w:val="5"/>
          <w:sz w:val="28"/>
          <w:lang w:val="en-GB"/>
        </w:rPr>
        <w:t xml:space="preserve">. </w:t>
      </w:r>
      <w:r>
        <w:rPr>
          <w:spacing w:val="5"/>
          <w:sz w:val="28"/>
          <w:lang w:val="en-US"/>
        </w:rPr>
        <w:t>Lieberman [et al</w:t>
      </w:r>
      <w:r>
        <w:rPr>
          <w:spacing w:val="5"/>
          <w:sz w:val="28"/>
          <w:lang w:val="en-GB"/>
        </w:rPr>
        <w:t xml:space="preserve">.] </w:t>
      </w:r>
      <w:r>
        <w:rPr>
          <w:spacing w:val="5"/>
          <w:sz w:val="28"/>
          <w:lang w:val="en-US"/>
        </w:rPr>
        <w:t xml:space="preserve"> </w:t>
      </w:r>
      <w:r>
        <w:rPr>
          <w:spacing w:val="5"/>
          <w:sz w:val="28"/>
          <w:lang w:val="en-GB"/>
        </w:rPr>
        <w:t xml:space="preserve">// </w:t>
      </w:r>
      <w:r>
        <w:rPr>
          <w:spacing w:val="2"/>
          <w:sz w:val="28"/>
          <w:lang w:val="en-US"/>
        </w:rPr>
        <w:t>Instr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Course Lect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2003.</w:t>
      </w:r>
      <w:r>
        <w:rPr>
          <w:spacing w:val="2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2"/>
          <w:sz w:val="28"/>
          <w:lang w:val="en-US"/>
        </w:rPr>
        <w:t>52</w:t>
      </w:r>
      <w:r>
        <w:rPr>
          <w:spacing w:val="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2"/>
          <w:sz w:val="28"/>
          <w:lang w:val="en-US"/>
        </w:rPr>
        <w:t>753–768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5"/>
          <w:sz w:val="28"/>
          <w:lang w:val="en-US"/>
        </w:rPr>
      </w:pPr>
      <w:r>
        <w:rPr>
          <w:spacing w:val="5"/>
          <w:sz w:val="28"/>
          <w:lang w:val="en-US"/>
        </w:rPr>
        <w:t>Ghosh P. Osteoarthritis and hyaluronan – palliative or disease-modifying treatment? / P. Ghosh  // Semin Arthritis Rheum. – 1993. – Vol. 22 (6 Suppl. l), № l–3. – P. 45 – 48.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5"/>
          <w:sz w:val="28"/>
          <w:lang w:val="en-US"/>
        </w:rPr>
      </w:pPr>
      <w:r>
        <w:rPr>
          <w:spacing w:val="5"/>
          <w:sz w:val="28"/>
          <w:lang w:val="en-US"/>
        </w:rPr>
        <w:t>Ghosh P. The role of hyaluronic acid (hyaluronan) in health and disease: Interactions with cells, cartilage and components of syn</w:t>
      </w:r>
      <w:r>
        <w:rPr>
          <w:spacing w:val="5"/>
          <w:sz w:val="28"/>
          <w:lang w:val="en-US"/>
        </w:rPr>
        <w:softHyphen/>
        <w:t xml:space="preserve">ovial fluid / P. Ghosh  // Clin. Exp. Rheumatol. – 1994. – Vol. 12. – P. 75–82.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Gigante A. Articular cartilage: histological and biochemical aspects / </w:t>
      </w:r>
      <w:r>
        <w:rPr>
          <w:sz w:val="28"/>
          <w:lang w:val="en-US"/>
        </w:rPr>
        <w:t xml:space="preserve">A. </w:t>
      </w:r>
      <w:r w:rsidRPr="00E6193F">
        <w:rPr>
          <w:sz w:val="28"/>
          <w:lang w:val="en-US"/>
        </w:rPr>
        <w:t xml:space="preserve">Gigante, </w:t>
      </w:r>
      <w:r>
        <w:rPr>
          <w:sz w:val="28"/>
          <w:lang w:val="en-US"/>
        </w:rPr>
        <w:t xml:space="preserve">C. </w:t>
      </w:r>
      <w:r w:rsidRPr="00E6193F">
        <w:rPr>
          <w:sz w:val="28"/>
          <w:lang w:val="en-US"/>
        </w:rPr>
        <w:t xml:space="preserve">Chillemi, </w:t>
      </w:r>
      <w:r>
        <w:rPr>
          <w:sz w:val="28"/>
          <w:lang w:val="en-US"/>
        </w:rPr>
        <w:t xml:space="preserve">C. </w:t>
      </w:r>
      <w:r w:rsidRPr="00E6193F">
        <w:rPr>
          <w:sz w:val="28"/>
          <w:lang w:val="en-US"/>
        </w:rPr>
        <w:t xml:space="preserve">Bevilacqua 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 xml:space="preserve">d. S. Zanasi, M. Brittberg, M. Marcacci. – 2006. – Vol. 1. – P. 53–58.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Gillogly S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D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Treatment of articular cartilage defects of the knee with autologous chondrocyte implantation</w:t>
      </w:r>
      <w:r>
        <w:rPr>
          <w:sz w:val="28"/>
          <w:lang w:val="en-GB"/>
        </w:rPr>
        <w:t xml:space="preserve"> / S. D. </w:t>
      </w:r>
      <w:r w:rsidRPr="00E6193F">
        <w:rPr>
          <w:sz w:val="28"/>
          <w:lang w:val="en-US"/>
        </w:rPr>
        <w:t xml:space="preserve">Gillogly, </w:t>
      </w:r>
      <w:r>
        <w:rPr>
          <w:sz w:val="28"/>
          <w:lang w:val="en-US"/>
        </w:rPr>
        <w:t xml:space="preserve">D. M. </w:t>
      </w:r>
      <w:r w:rsidRPr="00E6193F">
        <w:rPr>
          <w:sz w:val="28"/>
          <w:lang w:val="en-US"/>
        </w:rPr>
        <w:t xml:space="preserve">Newfield  </w:t>
      </w:r>
      <w:r>
        <w:rPr>
          <w:sz w:val="28"/>
          <w:lang w:val="en-GB"/>
        </w:rPr>
        <w:t>//</w:t>
      </w:r>
      <w:r w:rsidRPr="00E6193F">
        <w:rPr>
          <w:sz w:val="28"/>
          <w:lang w:val="en-US"/>
        </w:rPr>
        <w:t xml:space="preserve"> Med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Gen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Med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2(2), 2000 [formerly published in Medscape Orthopaedics &amp;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Sports Medicine Journal 4(2), 2000].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5"/>
          <w:sz w:val="28"/>
          <w:lang w:val="en-US"/>
        </w:rPr>
      </w:pPr>
      <w:r>
        <w:rPr>
          <w:spacing w:val="7"/>
          <w:sz w:val="28"/>
          <w:lang w:val="en-US"/>
        </w:rPr>
        <w:t>Glucosamine sulfate use</w:t>
      </w:r>
      <w:r w:rsidRPr="00E6193F">
        <w:rPr>
          <w:spacing w:val="7"/>
          <w:sz w:val="28"/>
          <w:lang w:val="en-US"/>
        </w:rPr>
        <w:t xml:space="preserve"> </w:t>
      </w:r>
      <w:r>
        <w:rPr>
          <w:spacing w:val="9"/>
          <w:sz w:val="28"/>
          <w:lang w:val="en-US"/>
        </w:rPr>
        <w:t>and delay of progression of knee osteoarthritis: A 3-year, random</w:t>
      </w:r>
      <w:r>
        <w:rPr>
          <w:spacing w:val="9"/>
          <w:sz w:val="28"/>
          <w:lang w:val="en-US"/>
        </w:rPr>
        <w:softHyphen/>
      </w:r>
      <w:r>
        <w:rPr>
          <w:spacing w:val="11"/>
          <w:sz w:val="28"/>
          <w:lang w:val="en-US"/>
        </w:rPr>
        <w:t>ized, placebo-controlled, double-blind study</w:t>
      </w:r>
      <w:r>
        <w:rPr>
          <w:spacing w:val="11"/>
          <w:sz w:val="28"/>
          <w:lang w:val="en-GB"/>
        </w:rPr>
        <w:t xml:space="preserve"> /</w:t>
      </w:r>
      <w:r>
        <w:rPr>
          <w:spacing w:val="7"/>
          <w:sz w:val="28"/>
          <w:lang w:val="en-US"/>
        </w:rPr>
        <w:t xml:space="preserve"> K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Pavelka, J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Gauerova, M</w:t>
      </w:r>
      <w:r>
        <w:rPr>
          <w:spacing w:val="7"/>
          <w:sz w:val="28"/>
          <w:lang w:val="en-GB"/>
        </w:rPr>
        <w:t>.</w:t>
      </w:r>
      <w:r>
        <w:rPr>
          <w:spacing w:val="7"/>
          <w:sz w:val="28"/>
          <w:lang w:val="en-US"/>
        </w:rPr>
        <w:t xml:space="preserve"> Olejarova [et al</w:t>
      </w:r>
      <w:r>
        <w:rPr>
          <w:spacing w:val="7"/>
          <w:sz w:val="28"/>
          <w:lang w:val="en-GB"/>
        </w:rPr>
        <w:t>.]</w:t>
      </w:r>
      <w:r>
        <w:rPr>
          <w:spacing w:val="11"/>
          <w:sz w:val="28"/>
          <w:lang w:val="en-GB"/>
        </w:rPr>
        <w:t xml:space="preserve"> //</w:t>
      </w:r>
      <w:r>
        <w:rPr>
          <w:spacing w:val="11"/>
          <w:sz w:val="28"/>
          <w:lang w:val="en-US"/>
        </w:rPr>
        <w:t xml:space="preserve"> Arch</w:t>
      </w:r>
      <w:r>
        <w:rPr>
          <w:spacing w:val="11"/>
          <w:sz w:val="28"/>
          <w:lang w:val="en-GB"/>
        </w:rPr>
        <w:t>.</w:t>
      </w:r>
      <w:r>
        <w:rPr>
          <w:spacing w:val="11"/>
          <w:sz w:val="28"/>
          <w:lang w:val="en-US"/>
        </w:rPr>
        <w:t xml:space="preserve"> Intern</w:t>
      </w:r>
      <w:r>
        <w:rPr>
          <w:spacing w:val="11"/>
          <w:sz w:val="28"/>
          <w:lang w:val="en-GB"/>
        </w:rPr>
        <w:t>.</w:t>
      </w:r>
      <w:r>
        <w:rPr>
          <w:spacing w:val="11"/>
          <w:sz w:val="28"/>
          <w:lang w:val="en-US"/>
        </w:rPr>
        <w:t xml:space="preserve"> Med</w:t>
      </w:r>
      <w:r>
        <w:rPr>
          <w:spacing w:val="11"/>
          <w:sz w:val="28"/>
          <w:lang w:val="en-GB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10"/>
          <w:sz w:val="28"/>
          <w:lang w:val="en-US"/>
        </w:rPr>
        <w:t>2002.</w:t>
      </w:r>
      <w:r>
        <w:rPr>
          <w:spacing w:val="10"/>
          <w:sz w:val="28"/>
          <w:lang w:val="en-GB"/>
        </w:rPr>
        <w:t xml:space="preserve"> </w:t>
      </w:r>
      <w:r>
        <w:rPr>
          <w:sz w:val="28"/>
        </w:rPr>
        <w:lastRenderedPageBreak/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0"/>
          <w:sz w:val="28"/>
          <w:lang w:val="en-US"/>
        </w:rPr>
        <w:t>162</w:t>
      </w:r>
      <w:r>
        <w:rPr>
          <w:spacing w:val="10"/>
          <w:sz w:val="28"/>
          <w:lang w:val="en-GB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0"/>
          <w:sz w:val="28"/>
          <w:lang w:val="en-US"/>
        </w:rPr>
        <w:t>2113–2123</w:t>
      </w:r>
      <w:r>
        <w:rPr>
          <w:spacing w:val="10"/>
          <w:sz w:val="28"/>
          <w:lang w:val="en-GB"/>
        </w:rPr>
        <w:t>.</w:t>
      </w:r>
      <w:r>
        <w:rPr>
          <w:spacing w:val="10"/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3"/>
          <w:sz w:val="28"/>
        </w:rPr>
      </w:pPr>
      <w:r>
        <w:rPr>
          <w:spacing w:val="4"/>
          <w:sz w:val="28"/>
          <w:lang w:val="en-US"/>
        </w:rPr>
        <w:t>Hangody L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Mosaicplasty for the treatment of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osteochondritis dissecans of the talus: Two to seven year results in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>36 patients</w:t>
      </w:r>
      <w:r>
        <w:rPr>
          <w:spacing w:val="3"/>
          <w:sz w:val="28"/>
          <w:lang w:val="en-GB"/>
        </w:rPr>
        <w:t xml:space="preserve"> / L. </w:t>
      </w:r>
      <w:r>
        <w:rPr>
          <w:spacing w:val="4"/>
          <w:sz w:val="28"/>
          <w:lang w:val="en-US"/>
        </w:rPr>
        <w:t xml:space="preserve">Hangody, G. Kish, Z. S.  Szabo </w:t>
      </w:r>
      <w:r>
        <w:rPr>
          <w:spacing w:val="3"/>
          <w:sz w:val="28"/>
          <w:lang w:val="en-GB"/>
        </w:rPr>
        <w:t>//</w:t>
      </w:r>
      <w:r>
        <w:rPr>
          <w:spacing w:val="3"/>
          <w:sz w:val="28"/>
          <w:lang w:val="en-US"/>
        </w:rPr>
        <w:t xml:space="preserve"> Foot Ankle Int</w:t>
      </w:r>
      <w:r>
        <w:rPr>
          <w:spacing w:val="3"/>
          <w:sz w:val="28"/>
          <w:lang w:val="en-GB"/>
        </w:rPr>
        <w:t>.</w:t>
      </w:r>
      <w:r>
        <w:rPr>
          <w:spacing w:val="3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>2001</w:t>
      </w:r>
      <w:r>
        <w:rPr>
          <w:spacing w:val="3"/>
          <w:sz w:val="28"/>
        </w:rPr>
        <w:t>.</w:t>
      </w:r>
      <w:r>
        <w:rPr>
          <w:spacing w:val="3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3"/>
          <w:sz w:val="28"/>
          <w:lang w:val="en-US"/>
        </w:rPr>
        <w:t>7</w:t>
      </w:r>
      <w:r>
        <w:rPr>
          <w:spacing w:val="3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3"/>
          <w:sz w:val="28"/>
          <w:lang w:val="en-US"/>
        </w:rPr>
        <w:t>552</w:t>
      </w:r>
      <w:r>
        <w:rPr>
          <w:spacing w:val="3"/>
          <w:sz w:val="28"/>
          <w:lang w:val="en-GB"/>
        </w:rPr>
        <w:t>.</w:t>
      </w:r>
      <w:r>
        <w:rPr>
          <w:spacing w:val="3"/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74"/>
        </w:tabs>
        <w:suppressAutoHyphens w:val="0"/>
        <w:overflowPunct/>
        <w:autoSpaceDN w:val="0"/>
        <w:adjustRightInd w:val="0"/>
        <w:spacing w:before="7" w:line="360" w:lineRule="auto"/>
        <w:ind w:left="567" w:right="1" w:hanging="567"/>
        <w:jc w:val="both"/>
        <w:textAlignment w:val="auto"/>
        <w:rPr>
          <w:spacing w:val="2"/>
          <w:sz w:val="28"/>
          <w:lang w:val="en-US"/>
        </w:rPr>
      </w:pPr>
      <w:r>
        <w:rPr>
          <w:spacing w:val="3"/>
          <w:sz w:val="28"/>
          <w:lang w:val="en-US"/>
        </w:rPr>
        <w:t>Hangody L</w:t>
      </w:r>
      <w:r>
        <w:rPr>
          <w:spacing w:val="3"/>
          <w:sz w:val="28"/>
          <w:lang w:val="en-GB"/>
        </w:rPr>
        <w:t>.</w:t>
      </w:r>
      <w:r>
        <w:rPr>
          <w:spacing w:val="3"/>
          <w:sz w:val="28"/>
          <w:lang w:val="en-US"/>
        </w:rPr>
        <w:t xml:space="preserve"> Osteochondral plug transplanta</w:t>
      </w:r>
      <w:r>
        <w:rPr>
          <w:spacing w:val="3"/>
          <w:sz w:val="28"/>
          <w:lang w:val="en-US"/>
        </w:rPr>
        <w:softHyphen/>
        <w:t>tion / L. Hangody, Z. Duska, Z. Karpati  // Master Techniques in Orthopaedic</w:t>
      </w:r>
      <w:r w:rsidRPr="00E6193F">
        <w:rPr>
          <w:spacing w:val="3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Surgery. Reconstructive Knee Surgery / E</w:t>
      </w:r>
      <w:r>
        <w:rPr>
          <w:spacing w:val="3"/>
          <w:sz w:val="28"/>
          <w:lang w:val="en-US"/>
        </w:rPr>
        <w:t>d. D. W. Jackson.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2</w:t>
      </w:r>
      <w:r>
        <w:rPr>
          <w:spacing w:val="1"/>
          <w:sz w:val="28"/>
          <w:vertAlign w:val="superscript"/>
          <w:lang w:val="en-US"/>
        </w:rPr>
        <w:t>d</w:t>
      </w:r>
      <w:r>
        <w:rPr>
          <w:spacing w:val="1"/>
          <w:sz w:val="28"/>
          <w:lang w:val="en-US"/>
        </w:rPr>
        <w:t xml:space="preserve"> ed.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Philadelphia : Lippin</w:t>
      </w:r>
      <w:r>
        <w:rPr>
          <w:spacing w:val="2"/>
          <w:sz w:val="28"/>
          <w:lang w:val="en-US"/>
        </w:rPr>
        <w:t xml:space="preserve">cott Williams &amp; Wilkins, 2003.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102</w:t>
      </w:r>
      <w:r>
        <w:rPr>
          <w:sz w:val="28"/>
          <w:lang w:val="en-US"/>
        </w:rPr>
        <w:t xml:space="preserve"> p.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z w:val="28"/>
          <w:lang w:val="en-US"/>
        </w:rPr>
        <w:t>Hart 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Treatment of articular cartilage defects in the knee with autologous chondrocyte grafting / J. Hart, J. Paddle-Ledinek // Proceedings of the International Cartilage Repair Society 2</w:t>
      </w:r>
      <w:r>
        <w:rPr>
          <w:sz w:val="28"/>
          <w:vertAlign w:val="superscript"/>
          <w:lang w:val="en-US"/>
        </w:rPr>
        <w:t>nd</w:t>
      </w:r>
      <w:r>
        <w:rPr>
          <w:sz w:val="28"/>
          <w:lang w:val="en-US"/>
        </w:rPr>
        <w:t xml:space="preserve"> symposium.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Boston : ICRS, 1998.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98</w:t>
      </w:r>
      <w:r>
        <w:rPr>
          <w:sz w:val="28"/>
          <w:lang w:val="en-GB"/>
        </w:rPr>
        <w:t xml:space="preserve"> </w:t>
      </w:r>
      <w:r>
        <w:rPr>
          <w:sz w:val="28"/>
        </w:rPr>
        <w:t>р</w:t>
      </w:r>
      <w:r>
        <w:rPr>
          <w:sz w:val="28"/>
          <w:lang w:val="en-GB"/>
        </w:rPr>
        <w:t>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</w:rPr>
      </w:pPr>
      <w:r w:rsidRPr="00E6193F">
        <w:rPr>
          <w:sz w:val="28"/>
          <w:lang w:val="en-US"/>
        </w:rPr>
        <w:t>Histological assessment of cartilage repair. A report by the histology endpoint committee of the International Cartilage Repair Society (ICRS)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P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Mainil-Varlet, T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Aigner, M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Brittberg </w:t>
      </w:r>
      <w:r>
        <w:rPr>
          <w:sz w:val="28"/>
          <w:lang w:val="en-US"/>
        </w:rPr>
        <w:t>[</w:t>
      </w:r>
      <w:r w:rsidRPr="00E6193F">
        <w:rPr>
          <w:sz w:val="28"/>
          <w:lang w:val="en-US"/>
        </w:rPr>
        <w:t>et al.</w:t>
      </w:r>
      <w:r>
        <w:rPr>
          <w:sz w:val="28"/>
          <w:lang w:val="en-US"/>
        </w:rPr>
        <w:t xml:space="preserve">] </w:t>
      </w:r>
      <w:r>
        <w:rPr>
          <w:sz w:val="28"/>
          <w:lang w:val="en-GB"/>
        </w:rPr>
        <w:t xml:space="preserve"> //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J. </w:t>
      </w:r>
      <w:r>
        <w:rPr>
          <w:sz w:val="28"/>
        </w:rPr>
        <w:t>Bone Jt Surg</w:t>
      </w:r>
      <w:r>
        <w:rPr>
          <w:sz w:val="28"/>
          <w:lang w:val="en-GB"/>
        </w:rPr>
        <w:t>.</w:t>
      </w:r>
      <w:r>
        <w:rPr>
          <w:sz w:val="28"/>
        </w:rPr>
        <w:t xml:space="preserve"> – 2003</w:t>
      </w:r>
      <w:r>
        <w:rPr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b/>
          <w:sz w:val="28"/>
        </w:rPr>
        <w:t>85</w:t>
      </w:r>
      <w:r>
        <w:rPr>
          <w:sz w:val="28"/>
        </w:rPr>
        <w:t>-A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45–5</w:t>
      </w:r>
      <w:r>
        <w:rPr>
          <w:sz w:val="28"/>
          <w:lang w:val="en-GB"/>
        </w:rPr>
        <w:t>5.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2"/>
          <w:sz w:val="28"/>
        </w:rPr>
      </w:pPr>
      <w:r>
        <w:rPr>
          <w:sz w:val="28"/>
          <w:lang w:val="en-US"/>
        </w:rPr>
        <w:t>Holmium: YAG laser-induced aseptic bone necroses</w:t>
      </w:r>
      <w:r w:rsidRPr="00E6193F">
        <w:rPr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>of the femoral condyle</w:t>
      </w:r>
      <w:r>
        <w:rPr>
          <w:spacing w:val="-2"/>
          <w:sz w:val="28"/>
          <w:lang w:val="en-GB"/>
        </w:rPr>
        <w:t xml:space="preserve"> /</w:t>
      </w:r>
      <w:r>
        <w:rPr>
          <w:spacing w:val="-2"/>
          <w:sz w:val="28"/>
          <w:lang w:val="en-US"/>
        </w:rPr>
        <w:t xml:space="preserve"> B. </w:t>
      </w:r>
      <w:r>
        <w:rPr>
          <w:spacing w:val="-1"/>
          <w:sz w:val="28"/>
          <w:lang w:val="en-US"/>
        </w:rPr>
        <w:t xml:space="preserve">Fink, T. Schneider, S. Braunstein </w:t>
      </w:r>
      <w:r>
        <w:rPr>
          <w:spacing w:val="-1"/>
          <w:sz w:val="28"/>
          <w:lang w:val="en-GB"/>
        </w:rPr>
        <w:t xml:space="preserve"> [</w:t>
      </w:r>
      <w:r>
        <w:rPr>
          <w:sz w:val="28"/>
          <w:lang w:val="en-US"/>
        </w:rPr>
        <w:t xml:space="preserve">et al.] </w:t>
      </w:r>
      <w:r>
        <w:rPr>
          <w:sz w:val="28"/>
          <w:lang w:val="en-GB"/>
        </w:rPr>
        <w:t xml:space="preserve"> // </w:t>
      </w:r>
      <w:r>
        <w:rPr>
          <w:spacing w:val="-2"/>
          <w:sz w:val="28"/>
          <w:lang w:val="en-US"/>
        </w:rPr>
        <w:t>Arthroscopy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-2"/>
          <w:sz w:val="28"/>
          <w:lang w:val="en-US"/>
        </w:rPr>
        <w:t>1996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  <w:lang w:val="en-GB"/>
        </w:rPr>
        <w:t xml:space="preserve"> </w:t>
      </w:r>
      <w:r>
        <w:rPr>
          <w:spacing w:val="-2"/>
          <w:sz w:val="28"/>
          <w:lang w:val="en-US"/>
        </w:rPr>
        <w:t>12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217–223.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3"/>
          <w:sz w:val="28"/>
        </w:rPr>
      </w:pPr>
      <w:r>
        <w:rPr>
          <w:spacing w:val="2"/>
          <w:sz w:val="28"/>
          <w:lang w:val="en-US"/>
        </w:rPr>
        <w:t>Human adipose tissue is a source of multipo</w:t>
      </w:r>
      <w:r>
        <w:rPr>
          <w:spacing w:val="-2"/>
          <w:sz w:val="28"/>
          <w:lang w:val="en-US"/>
        </w:rPr>
        <w:t>tent stem cells</w:t>
      </w:r>
      <w:r>
        <w:rPr>
          <w:spacing w:val="-2"/>
          <w:sz w:val="28"/>
          <w:lang w:val="en-GB"/>
        </w:rPr>
        <w:t xml:space="preserve"> /</w:t>
      </w:r>
      <w:r>
        <w:rPr>
          <w:spacing w:val="4"/>
          <w:sz w:val="28"/>
          <w:lang w:val="en-US"/>
        </w:rPr>
        <w:t xml:space="preserve"> P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A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Zuk, M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Zhu, P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Ashjian [</w:t>
      </w:r>
      <w:r>
        <w:rPr>
          <w:spacing w:val="1"/>
          <w:sz w:val="28"/>
          <w:lang w:val="en-US"/>
        </w:rPr>
        <w:t>et al</w:t>
      </w:r>
      <w:r>
        <w:rPr>
          <w:spacing w:val="1"/>
          <w:sz w:val="28"/>
          <w:lang w:val="en-GB"/>
        </w:rPr>
        <w:t xml:space="preserve">.] </w:t>
      </w:r>
      <w:r>
        <w:rPr>
          <w:spacing w:val="-2"/>
          <w:sz w:val="28"/>
          <w:lang w:val="en-GB"/>
        </w:rPr>
        <w:t xml:space="preserve"> //</w:t>
      </w:r>
      <w:r>
        <w:rPr>
          <w:spacing w:val="-2"/>
          <w:sz w:val="28"/>
          <w:lang w:val="en-US"/>
        </w:rPr>
        <w:t xml:space="preserve"> Mol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Biol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Cell </w:t>
      </w:r>
      <w:r>
        <w:rPr>
          <w:spacing w:val="1"/>
          <w:sz w:val="28"/>
          <w:lang w:val="en-GB"/>
        </w:rPr>
        <w:t xml:space="preserve">.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2"/>
          <w:sz w:val="28"/>
          <w:lang w:val="en-US"/>
        </w:rPr>
        <w:t>2002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2"/>
          <w:sz w:val="28"/>
          <w:lang w:val="en-US"/>
        </w:rPr>
        <w:t>13</w:t>
      </w:r>
      <w:r>
        <w:rPr>
          <w:spacing w:val="-2"/>
          <w:sz w:val="28"/>
          <w:lang w:val="en-GB"/>
        </w:rPr>
        <w:t xml:space="preserve">, № </w:t>
      </w:r>
      <w:r>
        <w:rPr>
          <w:spacing w:val="-2"/>
          <w:sz w:val="28"/>
          <w:lang w:val="en-US"/>
        </w:rPr>
        <w:t>12</w:t>
      </w:r>
      <w:r>
        <w:rPr>
          <w:spacing w:val="-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4279–</w:t>
      </w:r>
      <w:r>
        <w:rPr>
          <w:spacing w:val="-2"/>
          <w:sz w:val="28"/>
          <w:lang w:val="en-GB"/>
        </w:rPr>
        <w:t>42</w:t>
      </w:r>
      <w:r>
        <w:rPr>
          <w:spacing w:val="-2"/>
          <w:sz w:val="28"/>
          <w:lang w:val="en-US"/>
        </w:rPr>
        <w:t>95.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54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z w:val="28"/>
        </w:rPr>
      </w:pPr>
      <w:r>
        <w:rPr>
          <w:spacing w:val="3"/>
          <w:sz w:val="28"/>
          <w:lang w:val="en-US"/>
        </w:rPr>
        <w:t>Hunziker E</w:t>
      </w:r>
      <w:r>
        <w:rPr>
          <w:spacing w:val="3"/>
          <w:sz w:val="28"/>
          <w:lang w:val="en-GB"/>
        </w:rPr>
        <w:t xml:space="preserve">. </w:t>
      </w:r>
      <w:r>
        <w:rPr>
          <w:spacing w:val="3"/>
          <w:sz w:val="28"/>
          <w:lang w:val="en-US"/>
        </w:rPr>
        <w:t>B</w:t>
      </w:r>
      <w:r>
        <w:rPr>
          <w:spacing w:val="3"/>
          <w:sz w:val="28"/>
          <w:lang w:val="en-GB"/>
        </w:rPr>
        <w:t>.</w:t>
      </w:r>
      <w:r>
        <w:rPr>
          <w:spacing w:val="3"/>
          <w:sz w:val="28"/>
          <w:lang w:val="en-US"/>
        </w:rPr>
        <w:t xml:space="preserve"> Induction of repair of par</w:t>
      </w:r>
      <w:r>
        <w:rPr>
          <w:spacing w:val="3"/>
          <w:sz w:val="28"/>
          <w:lang w:val="en-US"/>
        </w:rPr>
        <w:softHyphen/>
      </w:r>
      <w:r>
        <w:rPr>
          <w:spacing w:val="7"/>
          <w:sz w:val="28"/>
          <w:lang w:val="en-US"/>
        </w:rPr>
        <w:t>tial thickness articular cartilage lesions by timed-re</w:t>
      </w:r>
      <w:r>
        <w:rPr>
          <w:spacing w:val="7"/>
          <w:sz w:val="28"/>
          <w:lang w:val="en-US"/>
        </w:rPr>
        <w:softHyphen/>
      </w:r>
      <w:r>
        <w:rPr>
          <w:sz w:val="28"/>
          <w:lang w:val="en-US"/>
        </w:rPr>
        <w:t>lease ot TGF-Beta</w:t>
      </w:r>
      <w:r>
        <w:rPr>
          <w:sz w:val="28"/>
          <w:lang w:val="en-GB"/>
        </w:rPr>
        <w:t xml:space="preserve"> / E. B. </w:t>
      </w:r>
      <w:r>
        <w:rPr>
          <w:spacing w:val="3"/>
          <w:sz w:val="28"/>
          <w:lang w:val="en-US"/>
        </w:rPr>
        <w:t xml:space="preserve">Hunziker, R. Rosenberg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Trans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Orthop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Res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Soc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1994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19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236.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In vitro chondrogenesis of bone marrow-derived mesenhimal progenitor cells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B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Johnstone, T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Hering, A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I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Caplan [et al.]  </w:t>
      </w:r>
      <w:r>
        <w:rPr>
          <w:sz w:val="28"/>
          <w:lang w:val="en-GB"/>
        </w:rPr>
        <w:t xml:space="preserve">// </w:t>
      </w:r>
      <w:r>
        <w:rPr>
          <w:sz w:val="28"/>
          <w:lang w:val="en-US"/>
        </w:rPr>
        <w:t>Exp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Cell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Res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1998</w:t>
      </w:r>
      <w:r>
        <w:rPr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>Vol. 238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265–272.</w:t>
      </w:r>
    </w:p>
    <w:p w:rsidR="00E6193F" w:rsidRDefault="00E6193F" w:rsidP="00861956">
      <w:pPr>
        <w:numPr>
          <w:ilvl w:val="0"/>
          <w:numId w:val="13"/>
        </w:numPr>
        <w:tabs>
          <w:tab w:val="left" w:pos="540"/>
        </w:tabs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In vitro defferentiation of human marrow stromal cells into early progenitors of neural cells by conditions that increase intracellular cyclic AMP / W. Deng, M. Obrocka, I. Fisher [et al.]  // Biochem. Biophys. Res. Commun. </w:t>
      </w:r>
      <w:r>
        <w:rPr>
          <w:sz w:val="28"/>
        </w:rPr>
        <w:t>–</w:t>
      </w:r>
      <w:r>
        <w:rPr>
          <w:sz w:val="28"/>
          <w:lang w:val="en-US"/>
        </w:rPr>
        <w:t xml:space="preserve"> 2001.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282. </w:t>
      </w:r>
      <w:r>
        <w:rPr>
          <w:sz w:val="28"/>
        </w:rPr>
        <w:t>–</w:t>
      </w:r>
      <w:r>
        <w:rPr>
          <w:sz w:val="28"/>
          <w:lang w:val="en-US"/>
        </w:rPr>
        <w:t xml:space="preserve"> P. 148–152.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2"/>
          <w:sz w:val="28"/>
        </w:rPr>
      </w:pPr>
      <w:r>
        <w:rPr>
          <w:sz w:val="28"/>
          <w:lang w:val="en-US"/>
        </w:rPr>
        <w:t>Isolation of a highly clonogenic and multipotential</w:t>
      </w:r>
      <w:r w:rsidRPr="00E6193F">
        <w:rPr>
          <w:sz w:val="28"/>
          <w:lang w:val="en-US"/>
        </w:rPr>
        <w:t xml:space="preserve"> </w:t>
      </w:r>
      <w:r>
        <w:rPr>
          <w:spacing w:val="11"/>
          <w:sz w:val="28"/>
          <w:lang w:val="en-US"/>
        </w:rPr>
        <w:t>subfraction of adult stem cells from bone marrow</w:t>
      </w:r>
      <w:r w:rsidRPr="00E6193F">
        <w:rPr>
          <w:spacing w:val="11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>stroma</w:t>
      </w:r>
      <w:r>
        <w:rPr>
          <w:spacing w:val="-2"/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J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R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Smith, R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Pochampally, A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 xml:space="preserve">Perry [et al.] </w:t>
      </w:r>
      <w:r>
        <w:rPr>
          <w:spacing w:val="-2"/>
          <w:sz w:val="28"/>
          <w:lang w:val="en-GB"/>
        </w:rPr>
        <w:t xml:space="preserve"> //</w:t>
      </w:r>
      <w:r>
        <w:rPr>
          <w:spacing w:val="-2"/>
          <w:sz w:val="28"/>
          <w:lang w:val="en-US"/>
        </w:rPr>
        <w:t xml:space="preserve"> Stem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Cells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2004</w:t>
      </w:r>
      <w:r>
        <w:rPr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2"/>
          <w:sz w:val="28"/>
          <w:lang w:val="en-US"/>
        </w:rPr>
        <w:t>22</w:t>
      </w:r>
      <w:r>
        <w:rPr>
          <w:spacing w:val="-2"/>
          <w:sz w:val="28"/>
          <w:lang w:val="en-GB"/>
        </w:rPr>
        <w:t xml:space="preserve">, № </w:t>
      </w:r>
      <w:r>
        <w:rPr>
          <w:spacing w:val="-2"/>
          <w:sz w:val="28"/>
          <w:lang w:val="en-US"/>
        </w:rPr>
        <w:t>5</w:t>
      </w:r>
      <w:r>
        <w:rPr>
          <w:spacing w:val="-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823–</w:t>
      </w:r>
      <w:r>
        <w:rPr>
          <w:spacing w:val="-2"/>
          <w:sz w:val="28"/>
          <w:lang w:val="en-GB"/>
        </w:rPr>
        <w:t>8</w:t>
      </w:r>
      <w:r>
        <w:rPr>
          <w:spacing w:val="-2"/>
          <w:sz w:val="28"/>
          <w:lang w:val="en-US"/>
        </w:rPr>
        <w:t>31.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Johnson L.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L. Arthroscopic abrasion arthroplasty a revew </w:t>
      </w:r>
      <w:r>
        <w:rPr>
          <w:sz w:val="28"/>
          <w:lang w:val="en-US"/>
        </w:rPr>
        <w:t xml:space="preserve">/ L. L. </w:t>
      </w:r>
      <w:r w:rsidRPr="00E6193F">
        <w:rPr>
          <w:sz w:val="28"/>
          <w:lang w:val="en-US"/>
        </w:rPr>
        <w:t xml:space="preserve">Johnson, </w:t>
      </w:r>
      <w:r>
        <w:rPr>
          <w:sz w:val="28"/>
          <w:lang w:val="en-US"/>
        </w:rPr>
        <w:t xml:space="preserve">A. </w:t>
      </w:r>
      <w:r w:rsidRPr="00E6193F">
        <w:rPr>
          <w:sz w:val="28"/>
          <w:lang w:val="en-US"/>
        </w:rPr>
        <w:t xml:space="preserve">Pittsley 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149–164.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Johnson L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L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Characteristics of the immediate postarthroscopic blood clot formation in the knee joint</w:t>
      </w:r>
      <w:r>
        <w:rPr>
          <w:sz w:val="28"/>
          <w:lang w:val="en-GB"/>
        </w:rPr>
        <w:t xml:space="preserve"> / L. L. </w:t>
      </w:r>
      <w:r w:rsidRPr="00E6193F">
        <w:rPr>
          <w:sz w:val="28"/>
          <w:lang w:val="en-US"/>
        </w:rPr>
        <w:t xml:space="preserve">Johnson  </w:t>
      </w:r>
      <w:r>
        <w:rPr>
          <w:sz w:val="28"/>
          <w:lang w:val="en-GB"/>
        </w:rPr>
        <w:t>//</w:t>
      </w:r>
      <w:r w:rsidRPr="00E6193F">
        <w:rPr>
          <w:sz w:val="28"/>
          <w:lang w:val="en-US"/>
        </w:rPr>
        <w:t xml:space="preserve"> Arthroscopy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1991.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14–23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1"/>
          <w:sz w:val="28"/>
          <w:lang w:val="en-US"/>
        </w:rPr>
      </w:pPr>
      <w:r>
        <w:rPr>
          <w:sz w:val="28"/>
          <w:lang w:val="en-US"/>
        </w:rPr>
        <w:t>Johnson L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The sclerotic lesion: Pathology and the clinical response</w:t>
      </w:r>
      <w:r w:rsidRPr="00E6193F">
        <w:rPr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 xml:space="preserve">to arthroscopic abrasion arthroplasty </w:t>
      </w:r>
      <w:r>
        <w:rPr>
          <w:sz w:val="28"/>
          <w:lang w:val="en-GB"/>
        </w:rPr>
        <w:t xml:space="preserve">/ L. L. </w:t>
      </w:r>
      <w:r w:rsidRPr="00E6193F">
        <w:rPr>
          <w:sz w:val="28"/>
          <w:lang w:val="en-US"/>
        </w:rPr>
        <w:t>Johnson</w:t>
      </w:r>
      <w:r>
        <w:rPr>
          <w:spacing w:val="4"/>
          <w:sz w:val="28"/>
          <w:lang w:val="en-GB"/>
        </w:rPr>
        <w:t xml:space="preserve"> //</w:t>
      </w:r>
      <w:r>
        <w:rPr>
          <w:spacing w:val="4"/>
          <w:sz w:val="28"/>
          <w:lang w:val="en-US"/>
        </w:rPr>
        <w:t xml:space="preserve"> Articular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Cartilage and Knee Joint Function : Basic Science and Arthroscopy</w:t>
      </w:r>
      <w:r>
        <w:rPr>
          <w:spacing w:val="4"/>
          <w:sz w:val="28"/>
          <w:lang w:val="en-US"/>
        </w:rPr>
        <w:t xml:space="preserve"> </w:t>
      </w:r>
      <w:r>
        <w:rPr>
          <w:spacing w:val="4"/>
          <w:sz w:val="28"/>
          <w:lang w:val="en-GB"/>
        </w:rPr>
        <w:t xml:space="preserve">/ </w:t>
      </w:r>
      <w:r>
        <w:rPr>
          <w:spacing w:val="4"/>
          <w:sz w:val="28"/>
        </w:rPr>
        <w:t>Е</w:t>
      </w:r>
      <w:r>
        <w:rPr>
          <w:spacing w:val="4"/>
          <w:sz w:val="28"/>
          <w:lang w:val="en-US"/>
        </w:rPr>
        <w:t>d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J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W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Ewing</w:t>
      </w:r>
      <w:r>
        <w:rPr>
          <w:spacing w:val="1"/>
          <w:sz w:val="28"/>
          <w:lang w:val="en-US"/>
        </w:rPr>
        <w:t>.</w:t>
      </w:r>
      <w:r w:rsidRPr="00E6193F"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 xml:space="preserve">New York </w:t>
      </w:r>
      <w:r>
        <w:rPr>
          <w:spacing w:val="1"/>
          <w:sz w:val="28"/>
          <w:lang w:val="en-GB"/>
        </w:rPr>
        <w:t>:</w:t>
      </w:r>
      <w:r>
        <w:rPr>
          <w:spacing w:val="1"/>
          <w:sz w:val="28"/>
          <w:lang w:val="en-US"/>
        </w:rPr>
        <w:t xml:space="preserve"> Raven Press, 1990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319–333.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Kelly K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A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1.25-Dihydroxy D3 inhibits adipocyt differentiation and gene expression in murine bone marrow stromal cell clones and primary cultures</w:t>
      </w:r>
      <w:r>
        <w:rPr>
          <w:sz w:val="28"/>
          <w:lang w:val="en-GB"/>
        </w:rPr>
        <w:t xml:space="preserve"> / K. A. </w:t>
      </w:r>
      <w:r>
        <w:rPr>
          <w:sz w:val="28"/>
          <w:lang w:val="en-US"/>
        </w:rPr>
        <w:t xml:space="preserve">Kelly, J. V. Gimble 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Endocrinology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1998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>Vol. 139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2622–2628</w:t>
      </w:r>
      <w:r>
        <w:rPr>
          <w:sz w:val="28"/>
          <w:lang w:val="en-GB"/>
        </w:rPr>
        <w:t>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2"/>
          <w:sz w:val="28"/>
        </w:rPr>
      </w:pP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Kirwan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R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I ntra-articular therapy in osteoarthritis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 xml:space="preserve"> Bail-</w:t>
      </w:r>
      <w:r>
        <w:rPr>
          <w:spacing w:val="2"/>
          <w:sz w:val="28"/>
          <w:lang w:val="en-US"/>
        </w:rPr>
        <w:t xml:space="preserve">lieres / J. R. </w:t>
      </w:r>
      <w:r>
        <w:rPr>
          <w:sz w:val="28"/>
          <w:lang w:val="en-US"/>
        </w:rPr>
        <w:t xml:space="preserve">Kirwan, E. Rankin  </w:t>
      </w:r>
      <w:r>
        <w:rPr>
          <w:sz w:val="28"/>
          <w:lang w:val="en-GB"/>
        </w:rPr>
        <w:t xml:space="preserve">// </w:t>
      </w:r>
      <w:r>
        <w:rPr>
          <w:spacing w:val="2"/>
          <w:sz w:val="28"/>
          <w:lang w:val="en-US"/>
        </w:rPr>
        <w:t>Clin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Rheumatol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1997.</w:t>
      </w:r>
      <w:r>
        <w:rPr>
          <w:spacing w:val="2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2"/>
          <w:sz w:val="28"/>
          <w:lang w:val="en-US"/>
        </w:rPr>
        <w:t>11</w:t>
      </w:r>
      <w:r>
        <w:rPr>
          <w:spacing w:val="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2"/>
          <w:sz w:val="28"/>
          <w:lang w:val="en-US"/>
        </w:rPr>
        <w:t>769–794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Kuettner K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E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Cartilage degeneration in differ</w:t>
      </w:r>
      <w:r w:rsidRPr="00E6193F">
        <w:rPr>
          <w:sz w:val="28"/>
          <w:lang w:val="en-US"/>
        </w:rPr>
        <w:softHyphen/>
        <w:t>ent human joints</w:t>
      </w:r>
      <w:r>
        <w:rPr>
          <w:sz w:val="28"/>
          <w:lang w:val="en-GB"/>
        </w:rPr>
        <w:t xml:space="preserve"> / </w:t>
      </w:r>
      <w:r>
        <w:rPr>
          <w:sz w:val="28"/>
          <w:lang w:val="en-US"/>
        </w:rPr>
        <w:t xml:space="preserve">K. E. </w:t>
      </w:r>
      <w:r w:rsidRPr="00E6193F">
        <w:rPr>
          <w:sz w:val="28"/>
          <w:lang w:val="en-US"/>
        </w:rPr>
        <w:t xml:space="preserve">Kuettner, </w:t>
      </w:r>
      <w:r>
        <w:rPr>
          <w:sz w:val="28"/>
          <w:lang w:val="en-US"/>
        </w:rPr>
        <w:t xml:space="preserve"> A. A. </w:t>
      </w:r>
      <w:r w:rsidRPr="00E6193F">
        <w:rPr>
          <w:sz w:val="28"/>
          <w:lang w:val="en-US"/>
        </w:rPr>
        <w:t xml:space="preserve">Cole  </w:t>
      </w:r>
      <w:r>
        <w:rPr>
          <w:sz w:val="28"/>
          <w:lang w:val="en-GB"/>
        </w:rPr>
        <w:t>//</w:t>
      </w:r>
      <w:r w:rsidRPr="00E6193F">
        <w:rPr>
          <w:sz w:val="28"/>
          <w:lang w:val="en-US"/>
        </w:rPr>
        <w:t xml:space="preserve"> Osteoarthritis Cartilage. 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2005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13</w:t>
      </w:r>
      <w:r>
        <w:rPr>
          <w:sz w:val="28"/>
          <w:lang w:val="en-GB"/>
        </w:rPr>
        <w:t xml:space="preserve">, № </w:t>
      </w:r>
      <w:r w:rsidRPr="00E6193F">
        <w:rPr>
          <w:sz w:val="28"/>
          <w:lang w:val="en-US"/>
        </w:rPr>
        <w:t>2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>93–103</w:t>
      </w:r>
      <w:r>
        <w:rPr>
          <w:sz w:val="28"/>
          <w:lang w:val="en-US"/>
        </w:rPr>
        <w:t xml:space="preserve">; </w:t>
      </w:r>
      <w:r w:rsidRPr="00E6193F">
        <w:rPr>
          <w:sz w:val="28"/>
          <w:lang w:val="en-US"/>
        </w:rPr>
        <w:t>129–</w:t>
      </w:r>
      <w:r>
        <w:rPr>
          <w:sz w:val="28"/>
          <w:lang w:val="en-US"/>
        </w:rPr>
        <w:t>1</w:t>
      </w:r>
      <w:r w:rsidRPr="00E6193F">
        <w:rPr>
          <w:sz w:val="28"/>
          <w:lang w:val="en-US"/>
        </w:rPr>
        <w:t xml:space="preserve">38. 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right="1"/>
        <w:jc w:val="both"/>
        <w:rPr>
          <w:rFonts w:eastAsia="MS Mincho"/>
          <w:sz w:val="28"/>
        </w:rPr>
      </w:pPr>
      <w:r w:rsidRPr="00E6193F">
        <w:rPr>
          <w:rFonts w:eastAsia="MS Mincho"/>
          <w:sz w:val="28"/>
          <w:lang w:val="en-US"/>
        </w:rPr>
        <w:t xml:space="preserve"> Lindy S.  Collagenolytic activity in rheumatoid synovial tissue </w:t>
      </w:r>
      <w:r>
        <w:rPr>
          <w:rFonts w:eastAsia="MS Mincho"/>
          <w:sz w:val="28"/>
          <w:lang w:val="en-US"/>
        </w:rPr>
        <w:t xml:space="preserve">/ S. </w:t>
      </w:r>
      <w:r w:rsidRPr="00E6193F">
        <w:rPr>
          <w:rFonts w:eastAsia="MS Mincho"/>
          <w:sz w:val="28"/>
          <w:lang w:val="en-US"/>
        </w:rPr>
        <w:t xml:space="preserve">Lindy, J. Halme  // Clin. </w:t>
      </w:r>
      <w:r>
        <w:rPr>
          <w:rFonts w:eastAsia="MS Mincho"/>
          <w:sz w:val="28"/>
        </w:rPr>
        <w:t>Chim. Acta. –1973. – Vol. 47</w:t>
      </w:r>
      <w:r>
        <w:rPr>
          <w:rFonts w:eastAsia="MS Mincho"/>
          <w:sz w:val="28"/>
          <w:lang w:val="en-US"/>
        </w:rPr>
        <w:t>,</w:t>
      </w:r>
      <w:r>
        <w:rPr>
          <w:rFonts w:eastAsia="MS Mincho"/>
          <w:sz w:val="28"/>
        </w:rPr>
        <w:t xml:space="preserve"> № 2. – P. 153–157.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4"/>
          <w:sz w:val="28"/>
        </w:rPr>
      </w:pPr>
      <w:r>
        <w:rPr>
          <w:spacing w:val="8"/>
          <w:sz w:val="28"/>
          <w:lang w:val="en-US"/>
        </w:rPr>
        <w:t>Locklin R</w:t>
      </w:r>
      <w:r>
        <w:rPr>
          <w:spacing w:val="8"/>
          <w:sz w:val="28"/>
          <w:lang w:val="en-GB"/>
        </w:rPr>
        <w:t xml:space="preserve">. </w:t>
      </w:r>
      <w:r>
        <w:rPr>
          <w:spacing w:val="8"/>
          <w:sz w:val="28"/>
          <w:lang w:val="en-US"/>
        </w:rPr>
        <w:t>M</w:t>
      </w:r>
      <w:r>
        <w:rPr>
          <w:spacing w:val="8"/>
          <w:sz w:val="28"/>
          <w:lang w:val="en-GB"/>
        </w:rPr>
        <w:t>.</w:t>
      </w:r>
      <w:r>
        <w:rPr>
          <w:spacing w:val="8"/>
          <w:sz w:val="28"/>
          <w:lang w:val="en-US"/>
        </w:rPr>
        <w:t xml:space="preserve"> Effects of</w:t>
      </w:r>
      <w:r w:rsidRPr="00E6193F">
        <w:rPr>
          <w:spacing w:val="8"/>
          <w:sz w:val="28"/>
          <w:lang w:val="en-US"/>
        </w:rPr>
        <w:t xml:space="preserve"> </w:t>
      </w:r>
      <w:r>
        <w:rPr>
          <w:spacing w:val="8"/>
          <w:sz w:val="28"/>
          <w:lang w:val="en-US"/>
        </w:rPr>
        <w:t xml:space="preserve">TGFbeta and bFGF on the differentiation of </w:t>
      </w:r>
      <w:r>
        <w:rPr>
          <w:spacing w:val="8"/>
          <w:sz w:val="28"/>
          <w:lang w:val="en-US"/>
        </w:rPr>
        <w:lastRenderedPageBreak/>
        <w:t>human</w:t>
      </w:r>
      <w:r>
        <w:rPr>
          <w:spacing w:val="5"/>
          <w:sz w:val="28"/>
          <w:lang w:val="en-US"/>
        </w:rPr>
        <w:t>bone marrow stromal fibroblasts</w:t>
      </w:r>
      <w:r>
        <w:rPr>
          <w:spacing w:val="5"/>
          <w:sz w:val="28"/>
          <w:lang w:val="en-GB"/>
        </w:rPr>
        <w:t xml:space="preserve"> / R. M. </w:t>
      </w:r>
      <w:r>
        <w:rPr>
          <w:spacing w:val="8"/>
          <w:sz w:val="28"/>
          <w:lang w:val="en-US"/>
        </w:rPr>
        <w:t xml:space="preserve">Locklin, R. O. Oreffo, J. T. Triffitt  </w:t>
      </w:r>
      <w:r>
        <w:rPr>
          <w:spacing w:val="5"/>
          <w:sz w:val="28"/>
          <w:lang w:val="en-GB"/>
        </w:rPr>
        <w:t>//</w:t>
      </w:r>
      <w:r>
        <w:rPr>
          <w:spacing w:val="5"/>
          <w:sz w:val="28"/>
          <w:lang w:val="en-US"/>
        </w:rPr>
        <w:t xml:space="preserve"> Cell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  <w:lang w:val="en-US"/>
        </w:rPr>
        <w:t xml:space="preserve"> Biol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  <w:lang w:val="en-US"/>
        </w:rPr>
        <w:t xml:space="preserve"> Int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8"/>
          <w:sz w:val="28"/>
          <w:lang w:val="en-US"/>
        </w:rPr>
        <w:t>1999</w:t>
      </w:r>
      <w:r>
        <w:rPr>
          <w:spacing w:val="8"/>
          <w:sz w:val="28"/>
          <w:lang w:val="en-GB"/>
        </w:rPr>
        <w:t>.</w:t>
      </w:r>
      <w:r>
        <w:rPr>
          <w:spacing w:val="8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4"/>
          <w:sz w:val="28"/>
          <w:lang w:val="en-US"/>
        </w:rPr>
        <w:t>23</w:t>
      </w:r>
      <w:r>
        <w:rPr>
          <w:spacing w:val="-4"/>
          <w:sz w:val="28"/>
          <w:lang w:val="en-GB"/>
        </w:rPr>
        <w:t xml:space="preserve">, </w:t>
      </w:r>
      <w:r>
        <w:rPr>
          <w:sz w:val="28"/>
          <w:lang w:val="en-GB"/>
        </w:rPr>
        <w:t xml:space="preserve">№ </w:t>
      </w:r>
      <w:r>
        <w:rPr>
          <w:spacing w:val="-4"/>
          <w:sz w:val="28"/>
          <w:lang w:val="en-US"/>
        </w:rPr>
        <w:t>3</w:t>
      </w:r>
      <w:r>
        <w:rPr>
          <w:spacing w:val="-4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4"/>
          <w:sz w:val="28"/>
          <w:lang w:val="en-US"/>
        </w:rPr>
        <w:t>185–</w:t>
      </w:r>
      <w:r>
        <w:rPr>
          <w:spacing w:val="-4"/>
          <w:sz w:val="28"/>
          <w:lang w:val="en-GB"/>
        </w:rPr>
        <w:t>1</w:t>
      </w:r>
      <w:r>
        <w:rPr>
          <w:spacing w:val="-4"/>
          <w:sz w:val="28"/>
          <w:lang w:val="en-US"/>
        </w:rPr>
        <w:t>94.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Lu Y. Thermal treatment for articular cartilage: basic science and clinical review </w:t>
      </w:r>
      <w:r>
        <w:rPr>
          <w:sz w:val="28"/>
          <w:lang w:val="en-US"/>
        </w:rPr>
        <w:t xml:space="preserve">/ Y. </w:t>
      </w:r>
      <w:r w:rsidRPr="00E6193F">
        <w:rPr>
          <w:sz w:val="28"/>
          <w:lang w:val="en-US"/>
        </w:rPr>
        <w:t xml:space="preserve">Lu, </w:t>
      </w:r>
      <w:r>
        <w:rPr>
          <w:sz w:val="28"/>
          <w:lang w:val="en-US"/>
        </w:rPr>
        <w:t xml:space="preserve">M. D. </w:t>
      </w:r>
      <w:r w:rsidRPr="00E6193F">
        <w:rPr>
          <w:sz w:val="28"/>
          <w:lang w:val="en-US"/>
        </w:rPr>
        <w:t xml:space="preserve">Markel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US"/>
        </w:rPr>
        <w:t>.</w:t>
      </w:r>
      <w:r w:rsidRPr="00E6193F">
        <w:rPr>
          <w:sz w:val="28"/>
          <w:lang w:val="en-US"/>
        </w:rPr>
        <w:t xml:space="preserve"> – P. 136–147.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7"/>
          <w:sz w:val="28"/>
          <w:lang w:val="en-US"/>
        </w:rPr>
      </w:pPr>
      <w:r>
        <w:rPr>
          <w:spacing w:val="4"/>
          <w:sz w:val="28"/>
          <w:lang w:val="en-US"/>
        </w:rPr>
        <w:t>Lysholm J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 Evaluation of knee ligament surgery with</w:t>
      </w:r>
      <w:r w:rsidRPr="00E6193F">
        <w:rPr>
          <w:spacing w:val="4"/>
          <w:sz w:val="28"/>
          <w:lang w:val="en-US"/>
        </w:rPr>
        <w:t xml:space="preserve"> </w:t>
      </w:r>
      <w:r>
        <w:rPr>
          <w:sz w:val="28"/>
          <w:lang w:val="en-US"/>
        </w:rPr>
        <w:t>special emphasis on use of a scoring scale</w:t>
      </w:r>
      <w:r>
        <w:rPr>
          <w:sz w:val="28"/>
          <w:lang w:val="en-GB"/>
        </w:rPr>
        <w:t xml:space="preserve"> / J. </w:t>
      </w:r>
      <w:r>
        <w:rPr>
          <w:spacing w:val="4"/>
          <w:sz w:val="28"/>
          <w:lang w:val="en-US"/>
        </w:rPr>
        <w:t xml:space="preserve">Lysholm, J. Gillquist  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Am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Sports Med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1982.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 10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P. 150–154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textAlignment w:val="auto"/>
        <w:rPr>
          <w:spacing w:val="1"/>
          <w:sz w:val="28"/>
        </w:rPr>
      </w:pPr>
      <w:r>
        <w:rPr>
          <w:spacing w:val="-2"/>
          <w:sz w:val="28"/>
          <w:lang w:val="en-US"/>
        </w:rPr>
        <w:t>Management of a 37-year old</w:t>
      </w:r>
      <w:r w:rsidRPr="00E6193F">
        <w:rPr>
          <w:spacing w:val="-2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 xml:space="preserve">man with recurrent knee pain / B. </w:t>
      </w:r>
      <w:r>
        <w:rPr>
          <w:spacing w:val="-2"/>
          <w:sz w:val="28"/>
          <w:lang w:val="en-US"/>
        </w:rPr>
        <w:t xml:space="preserve">Cole, R. Frederick, A. Levy, K. Zaslav  </w:t>
      </w:r>
      <w:r>
        <w:rPr>
          <w:spacing w:val="2"/>
          <w:sz w:val="28"/>
          <w:lang w:val="en-US"/>
        </w:rPr>
        <w:t xml:space="preserve">// J. Clin. Outcomes Management.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 xml:space="preserve">1999.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z w:val="28"/>
        </w:rPr>
        <w:t>№</w:t>
      </w:r>
      <w:r>
        <w:rPr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 xml:space="preserve">6.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2"/>
          <w:sz w:val="28"/>
          <w:lang w:val="en-US"/>
        </w:rPr>
        <w:t>46–</w:t>
      </w:r>
      <w:r>
        <w:rPr>
          <w:spacing w:val="1"/>
          <w:sz w:val="28"/>
          <w:lang w:val="en-US"/>
        </w:rPr>
        <w:t xml:space="preserve">57. </w:t>
      </w:r>
    </w:p>
    <w:p w:rsidR="00E6193F" w:rsidRP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1"/>
          <w:sz w:val="28"/>
          <w:lang w:val="en-US"/>
        </w:rPr>
      </w:pPr>
      <w:r>
        <w:rPr>
          <w:spacing w:val="4"/>
          <w:sz w:val="28"/>
          <w:lang w:val="en-US"/>
        </w:rPr>
        <w:t>Marrow stromal cells embedded in alginate for repair</w:t>
      </w:r>
      <w:r w:rsidRPr="00E6193F">
        <w:rPr>
          <w:spacing w:val="4"/>
          <w:sz w:val="28"/>
          <w:lang w:val="en-US"/>
        </w:rPr>
        <w:t xml:space="preserve"> </w:t>
      </w:r>
      <w:r>
        <w:rPr>
          <w:sz w:val="28"/>
          <w:lang w:val="en-US"/>
        </w:rPr>
        <w:t>of osteochondral defects</w:t>
      </w:r>
      <w:r>
        <w:rPr>
          <w:sz w:val="28"/>
          <w:lang w:val="en-GB"/>
        </w:rPr>
        <w:t xml:space="preserve"> / </w:t>
      </w:r>
      <w:r>
        <w:rPr>
          <w:spacing w:val="4"/>
          <w:sz w:val="28"/>
          <w:lang w:val="en-US"/>
        </w:rPr>
        <w:t>D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R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Diduch, L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C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Jordan, C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M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>Mierisch, G</w:t>
      </w:r>
      <w:r>
        <w:rPr>
          <w:spacing w:val="4"/>
          <w:sz w:val="28"/>
          <w:lang w:val="en-GB"/>
        </w:rPr>
        <w:t xml:space="preserve">. </w:t>
      </w:r>
      <w:r>
        <w:rPr>
          <w:spacing w:val="4"/>
          <w:sz w:val="28"/>
          <w:lang w:val="en-US"/>
        </w:rPr>
        <w:t xml:space="preserve">Balian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Arthroscopy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2000</w:t>
      </w:r>
      <w:r>
        <w:rPr>
          <w:spacing w:val="4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 16</w:t>
      </w:r>
      <w:r>
        <w:rPr>
          <w:sz w:val="28"/>
          <w:lang w:val="en-GB"/>
        </w:rPr>
        <w:t xml:space="preserve">, </w:t>
      </w:r>
      <w:r w:rsidRPr="00E6193F">
        <w:rPr>
          <w:sz w:val="28"/>
          <w:lang w:val="en-US"/>
        </w:rPr>
        <w:t>№</w:t>
      </w:r>
      <w:r>
        <w:rPr>
          <w:sz w:val="28"/>
          <w:lang w:val="en-US"/>
        </w:rPr>
        <w:t xml:space="preserve"> 6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571–</w:t>
      </w:r>
      <w:r>
        <w:rPr>
          <w:sz w:val="28"/>
          <w:lang w:val="en-GB"/>
        </w:rPr>
        <w:t>57</w:t>
      </w:r>
      <w:r>
        <w:rPr>
          <w:sz w:val="28"/>
          <w:lang w:val="en-US"/>
        </w:rPr>
        <w:t>7.</w:t>
      </w:r>
    </w:p>
    <w:p w:rsidR="00E6193F" w:rsidRP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0"/>
          <w:sz w:val="28"/>
          <w:lang w:val="en-US"/>
        </w:rPr>
      </w:pPr>
      <w:r>
        <w:rPr>
          <w:spacing w:val="-2"/>
          <w:sz w:val="28"/>
          <w:lang w:val="en-US"/>
        </w:rPr>
        <w:t>Mastrogiacomo M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 Effect of</w:t>
      </w:r>
      <w:r w:rsidRPr="00E6193F">
        <w:rPr>
          <w:spacing w:val="-2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different growth factors on the chondrogenic potential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7"/>
          <w:sz w:val="28"/>
          <w:lang w:val="en-US"/>
        </w:rPr>
        <w:t>of human bone marrow stromal cells</w:t>
      </w:r>
      <w:r>
        <w:rPr>
          <w:spacing w:val="7"/>
          <w:sz w:val="28"/>
          <w:lang w:val="en-GB"/>
        </w:rPr>
        <w:t xml:space="preserve"> / M. </w:t>
      </w:r>
      <w:r>
        <w:rPr>
          <w:spacing w:val="-2"/>
          <w:sz w:val="28"/>
          <w:lang w:val="en-US"/>
        </w:rPr>
        <w:t xml:space="preserve">Mastrogiacomo, R. Cancedda, R. Quarto  </w:t>
      </w:r>
      <w:r>
        <w:rPr>
          <w:spacing w:val="7"/>
          <w:sz w:val="28"/>
          <w:lang w:val="en-GB"/>
        </w:rPr>
        <w:t>//</w:t>
      </w:r>
      <w:r>
        <w:rPr>
          <w:spacing w:val="7"/>
          <w:sz w:val="28"/>
          <w:lang w:val="en-US"/>
        </w:rPr>
        <w:t xml:space="preserve"> Osteoarthritis</w:t>
      </w:r>
      <w:r w:rsidRPr="00E6193F">
        <w:rPr>
          <w:spacing w:val="7"/>
          <w:sz w:val="28"/>
          <w:lang w:val="en-US"/>
        </w:rPr>
        <w:t xml:space="preserve"> </w:t>
      </w:r>
      <w:r>
        <w:rPr>
          <w:sz w:val="28"/>
          <w:lang w:val="en-US"/>
        </w:rPr>
        <w:t>Cartilage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-2"/>
          <w:sz w:val="28"/>
          <w:lang w:val="en-US"/>
        </w:rPr>
        <w:t>2001</w:t>
      </w:r>
      <w:r>
        <w:rPr>
          <w:spacing w:val="-2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b/>
          <w:sz w:val="28"/>
          <w:lang w:val="en-US"/>
        </w:rPr>
        <w:t>9</w:t>
      </w:r>
      <w:r>
        <w:rPr>
          <w:sz w:val="28"/>
          <w:lang w:val="en-GB"/>
        </w:rPr>
        <w:t>-</w:t>
      </w:r>
      <w:r>
        <w:rPr>
          <w:sz w:val="28"/>
          <w:lang w:val="en-US"/>
        </w:rPr>
        <w:t>A</w:t>
      </w:r>
      <w:r>
        <w:rPr>
          <w:sz w:val="28"/>
          <w:lang w:val="en-GB"/>
        </w:rPr>
        <w:t xml:space="preserve"> (</w:t>
      </w:r>
      <w:r>
        <w:rPr>
          <w:sz w:val="28"/>
          <w:lang w:val="en-US"/>
        </w:rPr>
        <w:t>Suppl</w:t>
      </w:r>
      <w:r>
        <w:rPr>
          <w:sz w:val="28"/>
          <w:lang w:val="en-GB"/>
        </w:rPr>
        <w:t>).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36–40.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4"/>
          <w:sz w:val="28"/>
          <w:lang w:val="en-US"/>
        </w:rPr>
      </w:pPr>
      <w:r>
        <w:rPr>
          <w:spacing w:val="12"/>
          <w:sz w:val="28"/>
          <w:lang w:val="en-US"/>
        </w:rPr>
        <w:t>Mathieu P</w:t>
      </w:r>
      <w:r>
        <w:rPr>
          <w:spacing w:val="12"/>
          <w:sz w:val="28"/>
          <w:lang w:val="en-GB"/>
        </w:rPr>
        <w:t>.</w:t>
      </w:r>
      <w:r>
        <w:rPr>
          <w:spacing w:val="12"/>
          <w:sz w:val="28"/>
          <w:lang w:val="en-US"/>
        </w:rPr>
        <w:t xml:space="preserve"> A new mechanism of action of chondroitin sulfates</w:t>
      </w:r>
      <w:r w:rsidRPr="00E6193F">
        <w:rPr>
          <w:spacing w:val="12"/>
          <w:sz w:val="28"/>
          <w:lang w:val="en-US"/>
        </w:rPr>
        <w:t xml:space="preserve"> </w:t>
      </w:r>
      <w:r>
        <w:rPr>
          <w:spacing w:val="8"/>
          <w:sz w:val="28"/>
          <w:lang w:val="en-US"/>
        </w:rPr>
        <w:t>ACS4–AC56 in osteoarthritic cartilage</w:t>
      </w:r>
      <w:r>
        <w:rPr>
          <w:spacing w:val="12"/>
          <w:sz w:val="28"/>
          <w:lang w:val="en-US"/>
        </w:rPr>
        <w:t xml:space="preserve"> / P. Mathieu </w:t>
      </w:r>
      <w:r>
        <w:rPr>
          <w:spacing w:val="8"/>
          <w:sz w:val="28"/>
          <w:lang w:val="en-GB"/>
        </w:rPr>
        <w:t xml:space="preserve"> //</w:t>
      </w:r>
      <w:r>
        <w:rPr>
          <w:spacing w:val="8"/>
          <w:sz w:val="28"/>
          <w:lang w:val="en-US"/>
        </w:rPr>
        <w:t xml:space="preserve"> Presse Med</w:t>
      </w:r>
      <w:r>
        <w:rPr>
          <w:spacing w:val="8"/>
          <w:sz w:val="28"/>
          <w:lang w:val="en-GB"/>
        </w:rPr>
        <w:t>.</w:t>
      </w:r>
      <w:r>
        <w:rPr>
          <w:spacing w:val="8"/>
          <w:sz w:val="28"/>
          <w:lang w:val="en-US"/>
        </w:rPr>
        <w:t xml:space="preserve"> </w:t>
      </w:r>
      <w:r>
        <w:rPr>
          <w:spacing w:val="9"/>
          <w:sz w:val="28"/>
          <w:lang w:val="en-US"/>
        </w:rPr>
        <w:t>–</w:t>
      </w:r>
      <w:r>
        <w:rPr>
          <w:spacing w:val="9"/>
          <w:sz w:val="28"/>
          <w:lang w:val="en-GB"/>
        </w:rPr>
        <w:t xml:space="preserve"> </w:t>
      </w:r>
      <w:r>
        <w:rPr>
          <w:spacing w:val="3"/>
          <w:sz w:val="28"/>
          <w:lang w:val="en-US"/>
        </w:rPr>
        <w:t>2002.</w:t>
      </w:r>
      <w:r>
        <w:rPr>
          <w:spacing w:val="3"/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8"/>
          <w:sz w:val="28"/>
          <w:lang w:val="en-US"/>
        </w:rPr>
        <w:t>31</w:t>
      </w:r>
      <w:r>
        <w:rPr>
          <w:spacing w:val="8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8"/>
          <w:sz w:val="28"/>
          <w:lang w:val="en-US"/>
        </w:rPr>
        <w:t>1383–1385</w:t>
      </w:r>
      <w:r>
        <w:rPr>
          <w:spacing w:val="8"/>
          <w:sz w:val="28"/>
          <w:lang w:val="en-GB"/>
        </w:rPr>
        <w:t>.</w:t>
      </w:r>
      <w:r w:rsidRPr="00E6193F">
        <w:rPr>
          <w:spacing w:val="8"/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9"/>
          <w:sz w:val="28"/>
          <w:lang w:val="en-US"/>
        </w:rPr>
      </w:pPr>
      <w:r>
        <w:rPr>
          <w:spacing w:val="12"/>
          <w:sz w:val="28"/>
          <w:lang w:val="en-US"/>
        </w:rPr>
        <w:t>McCarty M</w:t>
      </w:r>
      <w:r>
        <w:rPr>
          <w:spacing w:val="12"/>
          <w:sz w:val="28"/>
          <w:lang w:val="en-GB"/>
        </w:rPr>
        <w:t xml:space="preserve">. </w:t>
      </w:r>
      <w:r>
        <w:rPr>
          <w:spacing w:val="12"/>
          <w:sz w:val="28"/>
          <w:lang w:val="en-US"/>
        </w:rPr>
        <w:t>F</w:t>
      </w:r>
      <w:r>
        <w:rPr>
          <w:spacing w:val="12"/>
          <w:sz w:val="28"/>
          <w:lang w:val="en-GB"/>
        </w:rPr>
        <w:t>.</w:t>
      </w:r>
      <w:r>
        <w:rPr>
          <w:spacing w:val="12"/>
          <w:sz w:val="28"/>
          <w:lang w:val="en-US"/>
        </w:rPr>
        <w:t xml:space="preserve"> Enhanced synovial production of hyaluronic acid</w:t>
      </w:r>
      <w:r w:rsidRPr="00E6193F">
        <w:rPr>
          <w:spacing w:val="12"/>
          <w:sz w:val="28"/>
          <w:lang w:val="en-US"/>
        </w:rPr>
        <w:t xml:space="preserve"> </w:t>
      </w:r>
      <w:r>
        <w:rPr>
          <w:spacing w:val="11"/>
          <w:sz w:val="28"/>
          <w:lang w:val="en-US"/>
        </w:rPr>
        <w:t>may explain rapid clinical response to high-dose glucosamine in</w:t>
      </w:r>
      <w:r w:rsidRPr="00E6193F">
        <w:rPr>
          <w:spacing w:val="11"/>
          <w:sz w:val="28"/>
          <w:lang w:val="en-US"/>
        </w:rPr>
        <w:t xml:space="preserve"> </w:t>
      </w:r>
      <w:r>
        <w:rPr>
          <w:spacing w:val="9"/>
          <w:sz w:val="28"/>
          <w:lang w:val="en-US"/>
        </w:rPr>
        <w:t>osteoarthritis</w:t>
      </w:r>
      <w:r>
        <w:rPr>
          <w:spacing w:val="9"/>
          <w:sz w:val="28"/>
          <w:lang w:val="en-GB"/>
        </w:rPr>
        <w:t xml:space="preserve"> / M. F. </w:t>
      </w:r>
      <w:r>
        <w:rPr>
          <w:spacing w:val="12"/>
          <w:sz w:val="28"/>
          <w:lang w:val="en-US"/>
        </w:rPr>
        <w:t xml:space="preserve">McCarty  </w:t>
      </w:r>
      <w:r>
        <w:rPr>
          <w:spacing w:val="9"/>
          <w:sz w:val="28"/>
          <w:lang w:val="en-GB"/>
        </w:rPr>
        <w:t>//</w:t>
      </w:r>
      <w:r>
        <w:rPr>
          <w:spacing w:val="9"/>
          <w:sz w:val="28"/>
          <w:lang w:val="en-US"/>
        </w:rPr>
        <w:t xml:space="preserve"> Med Hypotheses</w:t>
      </w:r>
      <w:r>
        <w:rPr>
          <w:spacing w:val="9"/>
          <w:sz w:val="28"/>
          <w:lang w:val="en-GB"/>
        </w:rPr>
        <w:t>.</w:t>
      </w:r>
      <w:r>
        <w:rPr>
          <w:spacing w:val="9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9"/>
          <w:sz w:val="28"/>
          <w:lang w:val="en-US"/>
        </w:rPr>
        <w:t>1998.</w:t>
      </w:r>
      <w:r>
        <w:rPr>
          <w:spacing w:val="9"/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9"/>
          <w:sz w:val="28"/>
          <w:lang w:val="en-US"/>
        </w:rPr>
        <w:t>50</w:t>
      </w:r>
      <w:r>
        <w:rPr>
          <w:spacing w:val="9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9"/>
          <w:sz w:val="28"/>
          <w:lang w:val="en-US"/>
        </w:rPr>
        <w:t>507–510</w:t>
      </w:r>
      <w:r>
        <w:rPr>
          <w:spacing w:val="9"/>
          <w:sz w:val="28"/>
          <w:lang w:val="en-GB"/>
        </w:rPr>
        <w:t>.</w:t>
      </w:r>
      <w:r>
        <w:rPr>
          <w:spacing w:val="9"/>
          <w:sz w:val="28"/>
          <w:lang w:val="en-US"/>
        </w:rPr>
        <w:t xml:space="preserve"> 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2"/>
          <w:sz w:val="28"/>
        </w:rPr>
      </w:pPr>
      <w:r>
        <w:rPr>
          <w:sz w:val="28"/>
          <w:lang w:val="en-US"/>
        </w:rPr>
        <w:t>Mesenchymal cell-based</w:t>
      </w:r>
      <w:r w:rsidRPr="00E6193F">
        <w:rPr>
          <w:sz w:val="28"/>
          <w:lang w:val="en-US"/>
        </w:rPr>
        <w:t xml:space="preserve"> </w:t>
      </w:r>
      <w:r>
        <w:rPr>
          <w:spacing w:val="3"/>
          <w:sz w:val="28"/>
          <w:lang w:val="en-US"/>
        </w:rPr>
        <w:t>repair of large, full-thickness defects of articular carti</w:t>
      </w:r>
      <w:r>
        <w:rPr>
          <w:spacing w:val="3"/>
          <w:sz w:val="28"/>
          <w:lang w:val="en-US"/>
        </w:rPr>
        <w:softHyphen/>
      </w:r>
      <w:r>
        <w:rPr>
          <w:spacing w:val="-2"/>
          <w:sz w:val="28"/>
          <w:lang w:val="en-US"/>
        </w:rPr>
        <w:t>lage</w:t>
      </w:r>
      <w:r>
        <w:rPr>
          <w:spacing w:val="-2"/>
          <w:sz w:val="28"/>
          <w:lang w:val="en-GB"/>
        </w:rPr>
        <w:t xml:space="preserve"> /</w:t>
      </w:r>
      <w:r>
        <w:rPr>
          <w:spacing w:val="-1"/>
          <w:sz w:val="28"/>
          <w:lang w:val="en-US"/>
        </w:rPr>
        <w:t xml:space="preserve"> S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Wakitani, T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Goto, S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J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Pineda [</w:t>
      </w:r>
      <w:r>
        <w:rPr>
          <w:spacing w:val="1"/>
          <w:sz w:val="28"/>
          <w:lang w:val="en-US"/>
        </w:rPr>
        <w:t>et al</w:t>
      </w:r>
      <w:r>
        <w:rPr>
          <w:spacing w:val="1"/>
          <w:sz w:val="28"/>
          <w:lang w:val="en-GB"/>
        </w:rPr>
        <w:t>.]  //</w:t>
      </w:r>
      <w:r>
        <w:rPr>
          <w:spacing w:val="-2"/>
          <w:sz w:val="28"/>
          <w:lang w:val="en-US"/>
        </w:rPr>
        <w:t xml:space="preserve"> J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Bone Jt Surg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1994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b/>
          <w:spacing w:val="-2"/>
          <w:sz w:val="28"/>
          <w:lang w:val="en-US"/>
        </w:rPr>
        <w:t>76</w:t>
      </w:r>
      <w:r>
        <w:rPr>
          <w:spacing w:val="-2"/>
          <w:sz w:val="28"/>
          <w:lang w:val="en-GB"/>
        </w:rPr>
        <w:t>-</w:t>
      </w:r>
      <w:r>
        <w:rPr>
          <w:spacing w:val="-2"/>
          <w:sz w:val="28"/>
          <w:lang w:val="en-US"/>
        </w:rPr>
        <w:t>A</w:t>
      </w:r>
      <w:r>
        <w:rPr>
          <w:spacing w:val="-2"/>
          <w:sz w:val="28"/>
          <w:lang w:val="en-GB"/>
        </w:rPr>
        <w:t>, №</w:t>
      </w:r>
      <w:r>
        <w:rPr>
          <w:spacing w:val="-2"/>
          <w:sz w:val="28"/>
          <w:lang w:val="en-US"/>
        </w:rPr>
        <w:t xml:space="preserve"> 4</w:t>
      </w:r>
      <w:r>
        <w:rPr>
          <w:spacing w:val="-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579–</w:t>
      </w:r>
      <w:r>
        <w:rPr>
          <w:spacing w:val="-2"/>
          <w:sz w:val="28"/>
          <w:lang w:val="en-GB"/>
        </w:rPr>
        <w:t>5</w:t>
      </w:r>
      <w:r>
        <w:rPr>
          <w:spacing w:val="-2"/>
          <w:sz w:val="28"/>
          <w:lang w:val="en-US"/>
        </w:rPr>
        <w:t>92.</w:t>
      </w:r>
    </w:p>
    <w:p w:rsidR="00E6193F" w:rsidRDefault="00E6193F" w:rsidP="00861956">
      <w:pPr>
        <w:widowControl w:val="0"/>
        <w:numPr>
          <w:ilvl w:val="0"/>
          <w:numId w:val="1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pacing w:val="-10"/>
          <w:sz w:val="28"/>
          <w:szCs w:val="28"/>
          <w:lang w:val="en-US"/>
        </w:rPr>
      </w:pPr>
      <w:r>
        <w:rPr>
          <w:color w:val="000000"/>
          <w:spacing w:val="3"/>
          <w:sz w:val="28"/>
          <w:szCs w:val="28"/>
          <w:lang w:val="en-US"/>
        </w:rPr>
        <w:lastRenderedPageBreak/>
        <w:t>Minas T. Autologous chondrocyte implantation</w:t>
      </w:r>
      <w:r w:rsidRPr="00E6193F">
        <w:rPr>
          <w:color w:val="000000"/>
          <w:spacing w:val="3"/>
          <w:sz w:val="28"/>
          <w:szCs w:val="28"/>
          <w:lang w:val="en-US"/>
        </w:rPr>
        <w:t xml:space="preserve"> /</w:t>
      </w:r>
      <w:r>
        <w:rPr>
          <w:color w:val="000000"/>
          <w:spacing w:val="3"/>
          <w:sz w:val="28"/>
          <w:szCs w:val="28"/>
          <w:lang w:val="en-US"/>
        </w:rPr>
        <w:t xml:space="preserve"> T. Minas</w:t>
      </w:r>
      <w:r w:rsidRPr="00E6193F">
        <w:rPr>
          <w:color w:val="000000"/>
          <w:spacing w:val="3"/>
          <w:sz w:val="28"/>
          <w:szCs w:val="28"/>
          <w:lang w:val="en-US"/>
        </w:rPr>
        <w:t xml:space="preserve"> //</w:t>
      </w:r>
      <w:r>
        <w:rPr>
          <w:color w:val="000000"/>
          <w:spacing w:val="3"/>
          <w:sz w:val="28"/>
          <w:szCs w:val="28"/>
          <w:lang w:val="en-US"/>
        </w:rPr>
        <w:t xml:space="preserve"> Am J</w:t>
      </w:r>
      <w:r w:rsidRPr="00E6193F">
        <w:rPr>
          <w:color w:val="000000"/>
          <w:spacing w:val="3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Knee Surg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2000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 w:rsidRPr="00E6193F">
        <w:rPr>
          <w:color w:val="000000"/>
          <w:sz w:val="28"/>
          <w:szCs w:val="28"/>
          <w:lang w:val="en-US"/>
        </w:rPr>
        <w:t xml:space="preserve"> </w:t>
      </w:r>
      <w:r>
        <w:rPr>
          <w:sz w:val="28"/>
          <w:lang w:val="en-US"/>
        </w:rPr>
        <w:t xml:space="preserve">Vol. </w:t>
      </w:r>
      <w:r>
        <w:rPr>
          <w:color w:val="000000"/>
          <w:sz w:val="28"/>
          <w:szCs w:val="28"/>
          <w:lang w:val="en-US"/>
        </w:rPr>
        <w:t>13(l)</w:t>
      </w:r>
      <w:r>
        <w:rPr>
          <w:spacing w:val="9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 w:rsidRPr="00E6193F">
        <w:rPr>
          <w:spacing w:val="9"/>
          <w:sz w:val="28"/>
          <w:lang w:val="en-US"/>
        </w:rPr>
        <w:t>41</w:t>
      </w:r>
      <w:r>
        <w:rPr>
          <w:spacing w:val="9"/>
          <w:sz w:val="28"/>
          <w:lang w:val="en-US"/>
        </w:rPr>
        <w:t>–5</w:t>
      </w:r>
      <w:r w:rsidRPr="00E6193F">
        <w:rPr>
          <w:spacing w:val="9"/>
          <w:sz w:val="28"/>
          <w:lang w:val="en-US"/>
        </w:rPr>
        <w:t>0</w:t>
      </w:r>
      <w:r>
        <w:rPr>
          <w:spacing w:val="9"/>
          <w:sz w:val="28"/>
          <w:lang w:val="en-GB"/>
        </w:rPr>
        <w:t>.</w:t>
      </w:r>
      <w:r>
        <w:rPr>
          <w:spacing w:val="9"/>
          <w:sz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>Molecular basis of Osteoarthritis: biomechanical as</w:t>
      </w:r>
      <w:r w:rsidRPr="00E6193F">
        <w:rPr>
          <w:sz w:val="28"/>
          <w:lang w:val="en-US"/>
        </w:rPr>
        <w:softHyphen/>
        <w:t>pects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A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Kerin, P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Patwari, K</w:t>
      </w:r>
      <w:r>
        <w:rPr>
          <w:sz w:val="28"/>
          <w:lang w:val="en-GB"/>
        </w:rPr>
        <w:t xml:space="preserve">.  </w:t>
      </w:r>
      <w:r>
        <w:rPr>
          <w:sz w:val="28"/>
        </w:rPr>
        <w:t xml:space="preserve">Kuettner </w:t>
      </w:r>
      <w:r>
        <w:rPr>
          <w:sz w:val="28"/>
          <w:lang w:val="en-US"/>
        </w:rPr>
        <w:t xml:space="preserve">[et al.] </w:t>
      </w:r>
      <w:r>
        <w:rPr>
          <w:sz w:val="28"/>
          <w:lang w:val="en-GB"/>
        </w:rPr>
        <w:t xml:space="preserve"> // </w:t>
      </w:r>
      <w:r>
        <w:rPr>
          <w:sz w:val="28"/>
        </w:rPr>
        <w:t>Cell</w:t>
      </w:r>
      <w:r>
        <w:rPr>
          <w:sz w:val="28"/>
          <w:lang w:val="en-GB"/>
        </w:rPr>
        <w:t>.</w:t>
      </w:r>
      <w:r>
        <w:rPr>
          <w:sz w:val="28"/>
        </w:rPr>
        <w:t xml:space="preserve"> Mol</w:t>
      </w:r>
      <w:r>
        <w:rPr>
          <w:sz w:val="28"/>
          <w:lang w:val="en-GB"/>
        </w:rPr>
        <w:t>.</w:t>
      </w:r>
      <w:r>
        <w:rPr>
          <w:sz w:val="28"/>
        </w:rPr>
        <w:t xml:space="preserve"> Life</w:t>
      </w:r>
      <w:r>
        <w:rPr>
          <w:sz w:val="28"/>
          <w:lang w:val="en-GB"/>
        </w:rPr>
        <w:t>.</w:t>
      </w:r>
      <w:r>
        <w:rPr>
          <w:sz w:val="28"/>
        </w:rPr>
        <w:t xml:space="preserve"> Sci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2002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 xml:space="preserve">Vol. </w:t>
      </w:r>
      <w:r>
        <w:rPr>
          <w:sz w:val="28"/>
        </w:rPr>
        <w:t>59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27–35.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0"/>
          <w:sz w:val="28"/>
        </w:rPr>
      </w:pPr>
      <w:r>
        <w:rPr>
          <w:spacing w:val="2"/>
          <w:sz w:val="28"/>
          <w:lang w:val="en-US"/>
        </w:rPr>
        <w:t>Morris Isolation, characterization and chondrogenic potential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of human bone marrow-derived multipotential stromal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>cells</w:t>
      </w:r>
      <w:r>
        <w:rPr>
          <w:spacing w:val="-3"/>
          <w:sz w:val="28"/>
          <w:lang w:val="en-GB"/>
        </w:rPr>
        <w:t xml:space="preserve"> /</w:t>
      </w:r>
      <w:r>
        <w:rPr>
          <w:spacing w:val="2"/>
          <w:sz w:val="28"/>
          <w:lang w:val="en-US"/>
        </w:rPr>
        <w:t xml:space="preserve"> M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K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Majumdar, V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Banks, D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P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Peluso </w:t>
      </w:r>
      <w:r>
        <w:rPr>
          <w:spacing w:val="2"/>
          <w:sz w:val="28"/>
          <w:lang w:val="en-GB"/>
        </w:rPr>
        <w:t xml:space="preserve"> //</w:t>
      </w:r>
      <w:r>
        <w:rPr>
          <w:spacing w:val="-3"/>
          <w:sz w:val="28"/>
          <w:lang w:val="en-US"/>
        </w:rPr>
        <w:t xml:space="preserve"> J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Cell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Physiol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2"/>
          <w:sz w:val="28"/>
          <w:lang w:val="en-US"/>
        </w:rPr>
        <w:t>2000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3"/>
          <w:sz w:val="28"/>
          <w:lang w:val="en-US"/>
        </w:rPr>
        <w:t>185</w:t>
      </w:r>
      <w:r>
        <w:rPr>
          <w:spacing w:val="-3"/>
          <w:sz w:val="28"/>
          <w:lang w:val="en-GB"/>
        </w:rPr>
        <w:t xml:space="preserve">, № </w:t>
      </w:r>
      <w:r>
        <w:rPr>
          <w:spacing w:val="-3"/>
          <w:sz w:val="28"/>
          <w:lang w:val="en-US"/>
        </w:rPr>
        <w:t>1</w:t>
      </w:r>
      <w:r>
        <w:rPr>
          <w:spacing w:val="-3"/>
          <w:sz w:val="28"/>
          <w:lang w:val="en-GB"/>
        </w:rPr>
        <w:t xml:space="preserve">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3"/>
          <w:sz w:val="28"/>
          <w:lang w:val="en-US"/>
        </w:rPr>
        <w:t>98–106.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3"/>
          <w:sz w:val="28"/>
        </w:rPr>
      </w:pPr>
      <w:r>
        <w:rPr>
          <w:spacing w:val="-1"/>
          <w:sz w:val="28"/>
          <w:lang w:val="en-US"/>
        </w:rPr>
        <w:t>Mosaicplasty for the treatment</w:t>
      </w:r>
      <w:r w:rsidRPr="00E6193F">
        <w:rPr>
          <w:spacing w:val="-1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 xml:space="preserve">of articular defects of the knee and ankle / </w:t>
      </w:r>
      <w:r>
        <w:rPr>
          <w:spacing w:val="-1"/>
          <w:sz w:val="28"/>
          <w:lang w:val="en-US"/>
        </w:rPr>
        <w:t xml:space="preserve">L. Hangody, P. Feczko, L. Bartha [et al.]  // </w:t>
      </w:r>
      <w:r>
        <w:rPr>
          <w:spacing w:val="5"/>
          <w:sz w:val="28"/>
          <w:lang w:val="en-US"/>
        </w:rPr>
        <w:t xml:space="preserve">Clin. Orthop.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 xml:space="preserve">2001. </w:t>
      </w:r>
      <w:r>
        <w:rPr>
          <w:sz w:val="28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  <w:lang w:val="en-GB"/>
        </w:rPr>
        <w:t xml:space="preserve"> </w:t>
      </w:r>
      <w:r>
        <w:rPr>
          <w:spacing w:val="5"/>
          <w:sz w:val="28"/>
          <w:lang w:val="en-US"/>
        </w:rPr>
        <w:t>391.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5"/>
          <w:sz w:val="28"/>
          <w:lang w:val="en-US"/>
        </w:rPr>
        <w:t>328.</w:t>
      </w:r>
      <w:r>
        <w:rPr>
          <w:spacing w:val="5"/>
          <w:sz w:val="28"/>
        </w:rPr>
        <w:t xml:space="preserve"> </w:t>
      </w:r>
    </w:p>
    <w:p w:rsid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12"/>
          <w:sz w:val="28"/>
        </w:rPr>
      </w:pPr>
      <w:r>
        <w:rPr>
          <w:sz w:val="28"/>
          <w:lang w:val="en-US"/>
        </w:rPr>
        <w:t>Multilineage potential of adult human</w:t>
      </w:r>
      <w:r w:rsidRPr="00E6193F">
        <w:rPr>
          <w:sz w:val="28"/>
          <w:lang w:val="en-US"/>
        </w:rPr>
        <w:t xml:space="preserve"> </w:t>
      </w:r>
      <w:r>
        <w:rPr>
          <w:spacing w:val="-4"/>
          <w:sz w:val="28"/>
          <w:lang w:val="en-US"/>
        </w:rPr>
        <w:t>mesenchymal stem cells</w:t>
      </w:r>
      <w:r>
        <w:rPr>
          <w:sz w:val="28"/>
          <w:lang w:val="en-US"/>
        </w:rPr>
        <w:t xml:space="preserve"> </w:t>
      </w:r>
      <w:r>
        <w:rPr>
          <w:sz w:val="28"/>
          <w:lang w:val="en-GB"/>
        </w:rPr>
        <w:t>/</w:t>
      </w:r>
      <w:r>
        <w:rPr>
          <w:sz w:val="28"/>
          <w:lang w:val="en-US"/>
        </w:rPr>
        <w:t xml:space="preserve"> M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F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Pittenger, A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Mackay, S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C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 xml:space="preserve">Beck [et al.] 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  <w:lang w:val="en-GB"/>
        </w:rPr>
        <w:t xml:space="preserve">// </w:t>
      </w:r>
      <w:r>
        <w:rPr>
          <w:spacing w:val="-4"/>
          <w:sz w:val="28"/>
          <w:lang w:val="en-US"/>
        </w:rPr>
        <w:t>Science</w:t>
      </w:r>
      <w:r>
        <w:rPr>
          <w:spacing w:val="-4"/>
          <w:sz w:val="28"/>
          <w:lang w:val="en-GB"/>
        </w:rPr>
        <w:t>.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1999</w:t>
      </w:r>
      <w:r>
        <w:rPr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4"/>
          <w:sz w:val="28"/>
          <w:lang w:val="en-US"/>
        </w:rPr>
        <w:t>284</w:t>
      </w:r>
      <w:r>
        <w:rPr>
          <w:spacing w:val="-4"/>
          <w:sz w:val="28"/>
          <w:lang w:val="en-GB"/>
        </w:rPr>
        <w:t xml:space="preserve"> </w:t>
      </w:r>
      <w:r>
        <w:rPr>
          <w:spacing w:val="-4"/>
          <w:sz w:val="28"/>
          <w:lang w:val="en-US"/>
        </w:rPr>
        <w:t>(5411)</w:t>
      </w:r>
      <w:r>
        <w:rPr>
          <w:spacing w:val="-4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-4"/>
          <w:sz w:val="28"/>
          <w:lang w:val="en-US"/>
        </w:rPr>
        <w:t>143–</w:t>
      </w:r>
      <w:r>
        <w:rPr>
          <w:spacing w:val="-4"/>
          <w:sz w:val="28"/>
          <w:lang w:val="en-GB"/>
        </w:rPr>
        <w:t>14</w:t>
      </w:r>
      <w:r>
        <w:rPr>
          <w:spacing w:val="-4"/>
          <w:sz w:val="28"/>
          <w:lang w:val="en-US"/>
        </w:rPr>
        <w:t>7.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Multipotential marrow stromal cells ransduced to produce L-DOPA: engraftment in a rat model of Parkinson disease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E. J. Schwarz, G. M. Alexander, D. J. Procop [et al.] </w:t>
      </w:r>
      <w:r>
        <w:rPr>
          <w:sz w:val="28"/>
          <w:lang w:val="en-GB"/>
        </w:rPr>
        <w:t xml:space="preserve"> // </w:t>
      </w:r>
      <w:r>
        <w:rPr>
          <w:sz w:val="28"/>
          <w:lang w:val="en-US"/>
        </w:rPr>
        <w:t>Hum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Gene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Ther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1999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10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2539–2549.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pacing w:val="-4"/>
          <w:sz w:val="28"/>
        </w:rPr>
      </w:pPr>
      <w:r w:rsidRPr="00E6193F">
        <w:rPr>
          <w:sz w:val="28"/>
          <w:lang w:val="en-US"/>
        </w:rPr>
        <w:t>Musina R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A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Stem cells: properties and </w:t>
      </w:r>
      <w:r w:rsidRPr="00E6193F">
        <w:rPr>
          <w:spacing w:val="-4"/>
          <w:sz w:val="28"/>
          <w:lang w:val="en-US"/>
        </w:rPr>
        <w:t>perspectives of therapeutic use</w:t>
      </w:r>
      <w:r>
        <w:rPr>
          <w:spacing w:val="-4"/>
          <w:sz w:val="28"/>
          <w:lang w:val="en-GB"/>
        </w:rPr>
        <w:t xml:space="preserve"> / R. A. </w:t>
      </w:r>
      <w:r w:rsidRPr="00E6193F">
        <w:rPr>
          <w:sz w:val="28"/>
          <w:lang w:val="en-US"/>
        </w:rPr>
        <w:t xml:space="preserve">Musina, </w:t>
      </w:r>
      <w:r>
        <w:rPr>
          <w:sz w:val="28"/>
          <w:lang w:val="en-US"/>
        </w:rPr>
        <w:t xml:space="preserve">E. E. </w:t>
      </w:r>
      <w:r w:rsidRPr="00E6193F">
        <w:rPr>
          <w:sz w:val="28"/>
          <w:lang w:val="en-US"/>
        </w:rPr>
        <w:t>Egorov,</w:t>
      </w:r>
      <w:r>
        <w:rPr>
          <w:sz w:val="28"/>
          <w:lang w:val="en-US"/>
        </w:rPr>
        <w:t xml:space="preserve"> A. V. 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 xml:space="preserve">Beliavskii   </w:t>
      </w:r>
      <w:r>
        <w:rPr>
          <w:spacing w:val="-4"/>
          <w:sz w:val="28"/>
          <w:lang w:val="en-GB"/>
        </w:rPr>
        <w:t>//</w:t>
      </w:r>
      <w:r>
        <w:rPr>
          <w:spacing w:val="-4"/>
          <w:sz w:val="28"/>
        </w:rPr>
        <w:t xml:space="preserve"> Mol</w:t>
      </w:r>
      <w:r>
        <w:rPr>
          <w:spacing w:val="-4"/>
          <w:sz w:val="28"/>
          <w:lang w:val="en-GB"/>
        </w:rPr>
        <w:t>.</w:t>
      </w:r>
      <w:r>
        <w:rPr>
          <w:spacing w:val="-4"/>
          <w:sz w:val="28"/>
        </w:rPr>
        <w:t xml:space="preserve"> Biol. –</w:t>
      </w:r>
      <w:r>
        <w:rPr>
          <w:spacing w:val="-4"/>
          <w:sz w:val="28"/>
          <w:lang w:val="en-GB"/>
        </w:rPr>
        <w:t xml:space="preserve"> </w:t>
      </w:r>
      <w:r>
        <w:rPr>
          <w:spacing w:val="-4"/>
          <w:sz w:val="28"/>
        </w:rPr>
        <w:t>2004</w:t>
      </w:r>
      <w:r>
        <w:rPr>
          <w:spacing w:val="-4"/>
          <w:sz w:val="28"/>
          <w:lang w:val="en-GB"/>
        </w:rPr>
        <w:t xml:space="preserve">. </w:t>
      </w:r>
      <w:r>
        <w:rPr>
          <w:spacing w:val="-4"/>
          <w:sz w:val="28"/>
        </w:rPr>
        <w:t xml:space="preserve">– </w:t>
      </w:r>
      <w:r>
        <w:rPr>
          <w:spacing w:val="-4"/>
          <w:sz w:val="28"/>
          <w:lang w:val="en-US"/>
        </w:rPr>
        <w:t xml:space="preserve">Vol. </w:t>
      </w:r>
      <w:r>
        <w:rPr>
          <w:spacing w:val="-4"/>
          <w:sz w:val="28"/>
        </w:rPr>
        <w:t>38</w:t>
      </w:r>
      <w:r>
        <w:rPr>
          <w:spacing w:val="-4"/>
          <w:sz w:val="28"/>
          <w:lang w:val="en-GB"/>
        </w:rPr>
        <w:t xml:space="preserve">, № </w:t>
      </w:r>
      <w:r>
        <w:rPr>
          <w:spacing w:val="-4"/>
          <w:sz w:val="28"/>
        </w:rPr>
        <w:t>4</w:t>
      </w:r>
      <w:r>
        <w:rPr>
          <w:spacing w:val="-4"/>
          <w:sz w:val="28"/>
          <w:lang w:val="en-GB"/>
        </w:rPr>
        <w:t>.</w:t>
      </w:r>
      <w:r>
        <w:rPr>
          <w:spacing w:val="-4"/>
          <w:sz w:val="28"/>
        </w:rPr>
        <w:t xml:space="preserve"> –</w:t>
      </w:r>
      <w:r>
        <w:rPr>
          <w:spacing w:val="-4"/>
          <w:sz w:val="28"/>
          <w:lang w:val="en-US"/>
        </w:rPr>
        <w:t xml:space="preserve"> P. </w:t>
      </w:r>
      <w:r>
        <w:rPr>
          <w:spacing w:val="-4"/>
          <w:sz w:val="28"/>
        </w:rPr>
        <w:t>563–</w:t>
      </w:r>
      <w:r>
        <w:rPr>
          <w:spacing w:val="-4"/>
          <w:sz w:val="28"/>
          <w:lang w:val="en-GB"/>
        </w:rPr>
        <w:t>5</w:t>
      </w:r>
      <w:r>
        <w:rPr>
          <w:spacing w:val="-4"/>
          <w:sz w:val="28"/>
        </w:rPr>
        <w:t xml:space="preserve">77.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66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2"/>
          <w:sz w:val="28"/>
        </w:rPr>
      </w:pPr>
      <w:r>
        <w:rPr>
          <w:spacing w:val="1"/>
          <w:sz w:val="28"/>
          <w:lang w:val="en-US"/>
        </w:rPr>
        <w:t>Nelson F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R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T</w:t>
      </w:r>
      <w:r>
        <w:rPr>
          <w:spacing w:val="1"/>
          <w:sz w:val="28"/>
          <w:lang w:val="en-GB"/>
        </w:rPr>
        <w:t xml:space="preserve">.  </w:t>
      </w:r>
      <w:r>
        <w:rPr>
          <w:spacing w:val="1"/>
          <w:sz w:val="28"/>
          <w:lang w:val="en-US"/>
        </w:rPr>
        <w:t>An update on articular cartilage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transplantation</w:t>
      </w:r>
      <w:r>
        <w:rPr>
          <w:spacing w:val="2"/>
          <w:sz w:val="28"/>
          <w:lang w:val="en-GB"/>
        </w:rPr>
        <w:t xml:space="preserve"> / F. R. T. </w:t>
      </w:r>
      <w:r>
        <w:rPr>
          <w:spacing w:val="1"/>
          <w:sz w:val="28"/>
          <w:lang w:val="en-US"/>
        </w:rPr>
        <w:t xml:space="preserve">Nelson, J.  Wagner  </w:t>
      </w:r>
      <w:r>
        <w:rPr>
          <w:spacing w:val="2"/>
          <w:sz w:val="28"/>
          <w:lang w:val="en-GB"/>
        </w:rPr>
        <w:t>//</w:t>
      </w:r>
      <w:r>
        <w:rPr>
          <w:spacing w:val="2"/>
          <w:sz w:val="28"/>
          <w:lang w:val="en-US"/>
        </w:rPr>
        <w:t xml:space="preserve"> J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Musculoskel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Med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2"/>
          <w:sz w:val="28"/>
          <w:lang w:val="en-US"/>
        </w:rPr>
        <w:t>1998</w:t>
      </w:r>
      <w:r>
        <w:rPr>
          <w:spacing w:val="2"/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2"/>
          <w:sz w:val="28"/>
          <w:lang w:val="en-US"/>
        </w:rPr>
        <w:t>15</w:t>
      </w:r>
      <w:r>
        <w:rPr>
          <w:spacing w:val="2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2"/>
          <w:sz w:val="28"/>
          <w:lang w:val="en-US"/>
        </w:rPr>
        <w:t>56–66</w:t>
      </w:r>
      <w:r>
        <w:rPr>
          <w:spacing w:val="2"/>
          <w:sz w:val="28"/>
          <w:lang w:val="en-GB"/>
        </w:rPr>
        <w:t>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 xml:space="preserve">Nuki G. Osteoarthritis: a problem of joint failure </w:t>
      </w:r>
      <w:r>
        <w:rPr>
          <w:sz w:val="28"/>
          <w:lang w:val="en-US"/>
        </w:rPr>
        <w:t xml:space="preserve">/ G. </w:t>
      </w:r>
      <w:r w:rsidRPr="00E6193F">
        <w:rPr>
          <w:sz w:val="28"/>
          <w:lang w:val="en-US"/>
        </w:rPr>
        <w:t xml:space="preserve">Nuki 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 // Z</w:t>
      </w:r>
      <w:r>
        <w:rPr>
          <w:sz w:val="28"/>
          <w:lang w:val="en-US"/>
        </w:rPr>
        <w:t xml:space="preserve">. 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>Reumatol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</w:rPr>
        <w:t xml:space="preserve">1999. – </w:t>
      </w:r>
      <w:r>
        <w:rPr>
          <w:sz w:val="28"/>
          <w:lang w:val="en-US"/>
        </w:rPr>
        <w:t xml:space="preserve">Vol. </w:t>
      </w:r>
      <w:r>
        <w:rPr>
          <w:sz w:val="28"/>
        </w:rPr>
        <w:t xml:space="preserve">58. – P. 142–147.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Nurnberger S. Electron microscopy of human articular chondrocytes </w:t>
      </w:r>
      <w:r>
        <w:rPr>
          <w:sz w:val="28"/>
          <w:lang w:val="en-US"/>
        </w:rPr>
        <w:t xml:space="preserve">/ S. </w:t>
      </w:r>
      <w:r w:rsidRPr="00E6193F">
        <w:rPr>
          <w:sz w:val="28"/>
          <w:lang w:val="en-US"/>
        </w:rPr>
        <w:t>Nurnberger,</w:t>
      </w:r>
      <w:r>
        <w:rPr>
          <w:sz w:val="28"/>
          <w:lang w:val="en-US"/>
        </w:rPr>
        <w:t xml:space="preserve"> S.</w:t>
      </w:r>
      <w:r w:rsidRPr="00E6193F">
        <w:rPr>
          <w:sz w:val="28"/>
          <w:lang w:val="en-US"/>
        </w:rPr>
        <w:t xml:space="preserve"> Marlovits //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</w:t>
      </w:r>
      <w:r>
        <w:rPr>
          <w:sz w:val="28"/>
          <w:lang w:val="en-US"/>
        </w:rPr>
        <w:t xml:space="preserve"> 59–68.</w:t>
      </w:r>
      <w:r w:rsidRPr="00E6193F">
        <w:rPr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4"/>
          <w:sz w:val="28"/>
          <w:lang w:val="en-US"/>
        </w:rPr>
      </w:pPr>
      <w:r>
        <w:rPr>
          <w:spacing w:val="1"/>
          <w:sz w:val="28"/>
          <w:lang w:val="en-US"/>
        </w:rPr>
        <w:lastRenderedPageBreak/>
        <w:t>O’Driscoll S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W</w:t>
      </w:r>
      <w:r>
        <w:rPr>
          <w:spacing w:val="1"/>
          <w:sz w:val="28"/>
          <w:lang w:val="en-GB"/>
        </w:rPr>
        <w:t xml:space="preserve">.  </w:t>
      </w:r>
      <w:r>
        <w:rPr>
          <w:spacing w:val="1"/>
          <w:sz w:val="28"/>
          <w:lang w:val="en-US"/>
        </w:rPr>
        <w:t>Current concepts review; The healing and regenera</w:t>
      </w:r>
      <w:r>
        <w:rPr>
          <w:spacing w:val="1"/>
          <w:sz w:val="28"/>
          <w:lang w:val="en-US"/>
        </w:rPr>
        <w:softHyphen/>
      </w:r>
      <w:r>
        <w:rPr>
          <w:spacing w:val="-1"/>
          <w:sz w:val="28"/>
          <w:lang w:val="en-US"/>
        </w:rPr>
        <w:t>tion of articular cartilage</w:t>
      </w:r>
      <w:r>
        <w:rPr>
          <w:spacing w:val="-1"/>
          <w:sz w:val="28"/>
          <w:lang w:val="en-GB"/>
        </w:rPr>
        <w:t xml:space="preserve"> / S. W. </w:t>
      </w:r>
      <w:r>
        <w:rPr>
          <w:spacing w:val="1"/>
          <w:sz w:val="28"/>
          <w:lang w:val="en-US"/>
        </w:rPr>
        <w:t xml:space="preserve">O’Driscoll  </w:t>
      </w:r>
      <w:r>
        <w:rPr>
          <w:spacing w:val="-1"/>
          <w:sz w:val="28"/>
          <w:lang w:val="en-GB"/>
        </w:rPr>
        <w:t>//</w:t>
      </w:r>
      <w:r>
        <w:rPr>
          <w:spacing w:val="-1"/>
          <w:sz w:val="28"/>
          <w:lang w:val="en-US"/>
        </w:rPr>
        <w:t xml:space="preserve"> J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Bone Jt Surg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-1"/>
          <w:sz w:val="28"/>
          <w:lang w:val="en-US"/>
        </w:rPr>
        <w:t>1998.</w:t>
      </w:r>
      <w:r>
        <w:rPr>
          <w:spacing w:val="-1"/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1"/>
          <w:sz w:val="28"/>
          <w:lang w:val="en-US"/>
        </w:rPr>
        <w:t>80</w:t>
      </w:r>
      <w:r>
        <w:rPr>
          <w:spacing w:val="-1"/>
          <w:sz w:val="28"/>
          <w:lang w:val="en-GB"/>
        </w:rPr>
        <w:t>-</w:t>
      </w:r>
      <w:r>
        <w:rPr>
          <w:spacing w:val="-1"/>
          <w:sz w:val="28"/>
          <w:lang w:val="en-US"/>
        </w:rPr>
        <w:t>A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pacing w:val="-1"/>
          <w:sz w:val="28"/>
          <w:lang w:val="en-US"/>
        </w:rPr>
        <w:t>1795–1812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>
        <w:rPr>
          <w:sz w:val="28"/>
          <w:lang w:val="en-US"/>
        </w:rPr>
        <w:t>Ochi M. Clinical results of transplantation of tissue-engineered cartilage and future direction of cartilage repair – novel approach with minimally invasive procedure</w:t>
      </w:r>
      <w:r>
        <w:rPr>
          <w:sz w:val="28"/>
          <w:lang w:val="en-GB"/>
        </w:rPr>
        <w:t xml:space="preserve"> / M. </w:t>
      </w:r>
      <w:r>
        <w:rPr>
          <w:sz w:val="28"/>
          <w:lang w:val="en-US"/>
        </w:rPr>
        <w:t xml:space="preserve">Ochi 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Yonsei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Med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2004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45 </w:t>
      </w:r>
      <w:r>
        <w:rPr>
          <w:sz w:val="28"/>
          <w:lang w:val="en-GB"/>
        </w:rPr>
        <w:t>(</w:t>
      </w:r>
      <w:r>
        <w:rPr>
          <w:sz w:val="28"/>
          <w:lang w:val="en-US"/>
        </w:rPr>
        <w:t>Suppl</w:t>
      </w:r>
      <w:r>
        <w:rPr>
          <w:sz w:val="28"/>
          <w:lang w:val="en-GB"/>
        </w:rPr>
        <w:t>).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74</w:t>
      </w:r>
      <w:r>
        <w:rPr>
          <w:sz w:val="28"/>
          <w:lang w:val="en-GB"/>
        </w:rPr>
        <w:t>.</w:t>
      </w:r>
    </w:p>
    <w:p w:rsidR="00E6193F" w:rsidRDefault="00E6193F" w:rsidP="00861956">
      <w:pPr>
        <w:numPr>
          <w:ilvl w:val="0"/>
          <w:numId w:val="13"/>
        </w:numPr>
        <w:tabs>
          <w:tab w:val="left" w:pos="540"/>
        </w:tabs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Osteogenic differentiation of purified, culture-expanded human mesenchymal stem cells in vitro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N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Jaiswal, S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E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Haynesworth, A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I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Caplan [et al.] </w:t>
      </w:r>
      <w:r>
        <w:rPr>
          <w:sz w:val="28"/>
          <w:lang w:val="en-GB"/>
        </w:rPr>
        <w:t xml:space="preserve"> //</w:t>
      </w:r>
      <w:r>
        <w:rPr>
          <w:sz w:val="28"/>
          <w:lang w:val="en-US"/>
        </w:rPr>
        <w:t xml:space="preserve"> 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Cell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Biochem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1997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64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295–312.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9"/>
          <w:sz w:val="28"/>
          <w:lang w:val="en-US"/>
        </w:rPr>
      </w:pPr>
      <w:r>
        <w:rPr>
          <w:spacing w:val="1"/>
          <w:sz w:val="28"/>
          <w:lang w:val="en-US"/>
        </w:rPr>
        <w:t>Outcomes of microfrac</w:t>
      </w:r>
      <w:r>
        <w:rPr>
          <w:spacing w:val="1"/>
          <w:sz w:val="28"/>
          <w:lang w:val="en-US"/>
        </w:rPr>
        <w:softHyphen/>
      </w:r>
      <w:r>
        <w:rPr>
          <w:spacing w:val="4"/>
          <w:sz w:val="28"/>
          <w:lang w:val="en-US"/>
        </w:rPr>
        <w:t>ture for traumatic chondral defects of the knee: Average 11-year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1"/>
          <w:sz w:val="28"/>
          <w:lang w:val="en-US"/>
        </w:rPr>
        <w:t>follow-up</w:t>
      </w:r>
      <w:r>
        <w:rPr>
          <w:spacing w:val="1"/>
          <w:sz w:val="28"/>
          <w:lang w:val="en-GB"/>
        </w:rPr>
        <w:t xml:space="preserve"> /</w:t>
      </w:r>
      <w:r>
        <w:rPr>
          <w:spacing w:val="1"/>
          <w:sz w:val="28"/>
          <w:lang w:val="en-US"/>
        </w:rPr>
        <w:t xml:space="preserve"> J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R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Steadman, K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K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Briggs, J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J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Rodrigo</w:t>
      </w:r>
      <w:r>
        <w:rPr>
          <w:spacing w:val="1"/>
          <w:sz w:val="28"/>
          <w:lang w:val="en-GB"/>
        </w:rPr>
        <w:t xml:space="preserve"> [</w:t>
      </w:r>
      <w:r>
        <w:rPr>
          <w:spacing w:val="1"/>
          <w:sz w:val="28"/>
          <w:lang w:val="en-US"/>
        </w:rPr>
        <w:t>et al</w:t>
      </w:r>
      <w:r>
        <w:rPr>
          <w:spacing w:val="1"/>
          <w:sz w:val="28"/>
          <w:lang w:val="en-GB"/>
        </w:rPr>
        <w:t>.]  //</w:t>
      </w:r>
      <w:r>
        <w:rPr>
          <w:spacing w:val="1"/>
          <w:sz w:val="28"/>
          <w:lang w:val="en-US"/>
        </w:rPr>
        <w:t xml:space="preserve"> Arthroscopy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2003.</w:t>
      </w:r>
      <w:r>
        <w:rPr>
          <w:spacing w:val="1"/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1"/>
          <w:sz w:val="28"/>
          <w:lang w:val="en-US"/>
        </w:rPr>
        <w:t>19</w:t>
      </w:r>
      <w:r>
        <w:rPr>
          <w:spacing w:val="1"/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477–484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Owen M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Stromal stem cells: marrow-derived osteogenic precursors</w:t>
      </w:r>
      <w:r>
        <w:rPr>
          <w:sz w:val="28"/>
          <w:lang w:val="en-GB"/>
        </w:rPr>
        <w:t xml:space="preserve"> / M. </w:t>
      </w:r>
      <w:r>
        <w:rPr>
          <w:sz w:val="28"/>
          <w:lang w:val="en-US"/>
        </w:rPr>
        <w:t xml:space="preserve">Owen, A. J.  Friedenstein 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Ciba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Found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Symp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1988</w:t>
      </w:r>
      <w:r>
        <w:rPr>
          <w:sz w:val="28"/>
          <w:lang w:val="en-GB"/>
        </w:rPr>
        <w:t xml:space="preserve">. </w:t>
      </w:r>
      <w:r>
        <w:rPr>
          <w:sz w:val="28"/>
        </w:rPr>
        <w:t xml:space="preserve">– </w:t>
      </w:r>
      <w:r>
        <w:rPr>
          <w:sz w:val="28"/>
          <w:lang w:val="en-US"/>
        </w:rPr>
        <w:t>Vol. 136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42–60.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9"/>
          <w:sz w:val="28"/>
          <w:lang w:val="en-US"/>
        </w:rPr>
      </w:pPr>
      <w:r>
        <w:rPr>
          <w:spacing w:val="2"/>
          <w:sz w:val="28"/>
          <w:lang w:val="en-US"/>
        </w:rPr>
        <w:t>Patient satisfaction and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outcome after microfracture of the degenerative knee</w:t>
      </w:r>
      <w:r>
        <w:rPr>
          <w:spacing w:val="2"/>
          <w:sz w:val="28"/>
          <w:lang w:val="en-GB"/>
        </w:rPr>
        <w:t xml:space="preserve"> /</w:t>
      </w:r>
      <w:r>
        <w:rPr>
          <w:spacing w:val="2"/>
          <w:sz w:val="28"/>
          <w:lang w:val="en-US"/>
        </w:rPr>
        <w:t xml:space="preserve"> B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S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Miller, J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R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Steadman, K</w:t>
      </w:r>
      <w:r>
        <w:rPr>
          <w:spacing w:val="2"/>
          <w:sz w:val="28"/>
          <w:lang w:val="en-GB"/>
        </w:rPr>
        <w:t xml:space="preserve">. </w:t>
      </w:r>
      <w:r>
        <w:rPr>
          <w:spacing w:val="2"/>
          <w:sz w:val="28"/>
          <w:lang w:val="en-US"/>
        </w:rPr>
        <w:t>K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Briggs </w:t>
      </w:r>
      <w:r>
        <w:rPr>
          <w:spacing w:val="2"/>
          <w:sz w:val="28"/>
          <w:lang w:val="en-GB"/>
        </w:rPr>
        <w:t xml:space="preserve"> //</w:t>
      </w:r>
      <w:r>
        <w:rPr>
          <w:spacing w:val="2"/>
          <w:sz w:val="28"/>
          <w:lang w:val="en-US"/>
        </w:rPr>
        <w:t xml:space="preserve">  J</w:t>
      </w:r>
      <w:r>
        <w:rPr>
          <w:spacing w:val="2"/>
          <w:sz w:val="28"/>
          <w:lang w:val="en-GB"/>
        </w:rPr>
        <w:t>.</w:t>
      </w:r>
      <w:r>
        <w:rPr>
          <w:spacing w:val="2"/>
          <w:sz w:val="28"/>
          <w:lang w:val="en-US"/>
        </w:rPr>
        <w:t xml:space="preserve"> Knee Surg</w:t>
      </w:r>
      <w:r>
        <w:rPr>
          <w:spacing w:val="2"/>
          <w:sz w:val="28"/>
          <w:lang w:val="en-GB"/>
        </w:rPr>
        <w:t>.</w:t>
      </w:r>
      <w:r w:rsidRPr="00E6193F">
        <w:rPr>
          <w:spacing w:val="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2004.</w:t>
      </w:r>
      <w:r>
        <w:rPr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 17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13–17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</w:p>
    <w:p w:rsidR="00E6193F" w:rsidRDefault="00E6193F" w:rsidP="00861956">
      <w:pPr>
        <w:widowControl w:val="0"/>
        <w:numPr>
          <w:ilvl w:val="0"/>
          <w:numId w:val="1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spacing w:val="-7"/>
          <w:sz w:val="28"/>
          <w:szCs w:val="28"/>
          <w:lang w:val="en-US"/>
        </w:rPr>
      </w:pPr>
      <w:r>
        <w:rPr>
          <w:spacing w:val="1"/>
          <w:sz w:val="28"/>
          <w:szCs w:val="28"/>
          <w:lang w:val="en-US"/>
        </w:rPr>
        <w:t>Peterson L</w:t>
      </w:r>
      <w:r w:rsidRPr="00E6193F">
        <w:rPr>
          <w:spacing w:val="1"/>
          <w:sz w:val="28"/>
          <w:szCs w:val="28"/>
          <w:lang w:val="en-US"/>
        </w:rPr>
        <w:t xml:space="preserve">. </w:t>
      </w:r>
      <w:r>
        <w:rPr>
          <w:spacing w:val="4"/>
          <w:sz w:val="28"/>
          <w:szCs w:val="28"/>
          <w:lang w:val="en-US"/>
        </w:rPr>
        <w:t xml:space="preserve"> Autologous chondrocyte transplantation: bio</w:t>
      </w:r>
      <w:r>
        <w:rPr>
          <w:spacing w:val="3"/>
          <w:sz w:val="28"/>
          <w:szCs w:val="28"/>
          <w:lang w:val="en-US"/>
        </w:rPr>
        <w:t>mechanics and long-term durability</w:t>
      </w:r>
      <w:r w:rsidRPr="00E6193F">
        <w:rPr>
          <w:spacing w:val="3"/>
          <w:sz w:val="28"/>
          <w:szCs w:val="28"/>
          <w:lang w:val="en-US"/>
        </w:rPr>
        <w:t xml:space="preserve"> /</w:t>
      </w:r>
      <w:r>
        <w:rPr>
          <w:spacing w:val="1"/>
          <w:sz w:val="28"/>
          <w:szCs w:val="28"/>
          <w:lang w:val="en-US"/>
        </w:rPr>
        <w:t xml:space="preserve"> L</w:t>
      </w:r>
      <w:r w:rsidRPr="00E6193F">
        <w:rPr>
          <w:spacing w:val="1"/>
          <w:sz w:val="28"/>
          <w:szCs w:val="28"/>
          <w:lang w:val="en-US"/>
        </w:rPr>
        <w:t>.</w:t>
      </w:r>
      <w:r w:rsidRPr="00E6193F">
        <w:rPr>
          <w:spacing w:val="3"/>
          <w:sz w:val="28"/>
          <w:szCs w:val="28"/>
          <w:lang w:val="en-US"/>
        </w:rPr>
        <w:t xml:space="preserve"> </w:t>
      </w:r>
      <w:r>
        <w:rPr>
          <w:spacing w:val="1"/>
          <w:sz w:val="28"/>
          <w:szCs w:val="28"/>
          <w:lang w:val="en-US"/>
        </w:rPr>
        <w:t>Peterson, M</w:t>
      </w:r>
      <w:r w:rsidRPr="00E6193F">
        <w:rPr>
          <w:spacing w:val="1"/>
          <w:sz w:val="28"/>
          <w:szCs w:val="28"/>
          <w:lang w:val="en-US"/>
        </w:rPr>
        <w:t xml:space="preserve">. </w:t>
      </w:r>
      <w:r>
        <w:rPr>
          <w:spacing w:val="1"/>
          <w:sz w:val="28"/>
          <w:szCs w:val="28"/>
          <w:lang w:val="en-US"/>
        </w:rPr>
        <w:t xml:space="preserve">Brittberg, I </w:t>
      </w:r>
      <w:r w:rsidRPr="00E6193F">
        <w:rPr>
          <w:spacing w:val="1"/>
          <w:sz w:val="28"/>
          <w:szCs w:val="28"/>
          <w:lang w:val="en-US"/>
        </w:rPr>
        <w:t>.</w:t>
      </w:r>
      <w:r>
        <w:rPr>
          <w:spacing w:val="1"/>
          <w:sz w:val="28"/>
          <w:szCs w:val="28"/>
          <w:lang w:val="en-US"/>
        </w:rPr>
        <w:t>Kiviranta, E</w:t>
      </w:r>
      <w:r w:rsidRPr="00E6193F">
        <w:rPr>
          <w:spacing w:val="1"/>
          <w:sz w:val="28"/>
          <w:szCs w:val="28"/>
          <w:lang w:val="en-US"/>
        </w:rPr>
        <w:t xml:space="preserve">. </w:t>
      </w:r>
      <w:r>
        <w:rPr>
          <w:spacing w:val="1"/>
          <w:sz w:val="28"/>
          <w:szCs w:val="28"/>
          <w:lang w:val="en-US"/>
        </w:rPr>
        <w:t>Akerlund, Lin</w:t>
      </w:r>
      <w:r>
        <w:rPr>
          <w:spacing w:val="4"/>
          <w:sz w:val="28"/>
          <w:szCs w:val="28"/>
          <w:lang w:val="en-US"/>
        </w:rPr>
        <w:t>dahl</w:t>
      </w:r>
      <w:r w:rsidRPr="00E6193F">
        <w:rPr>
          <w:spacing w:val="4"/>
          <w:sz w:val="28"/>
          <w:szCs w:val="28"/>
          <w:lang w:val="en-US"/>
        </w:rPr>
        <w:t xml:space="preserve"> //</w:t>
      </w:r>
      <w:r>
        <w:rPr>
          <w:spacing w:val="4"/>
          <w:sz w:val="28"/>
          <w:szCs w:val="28"/>
          <w:lang w:val="en-US"/>
        </w:rPr>
        <w:t xml:space="preserve"> A</w:t>
      </w:r>
      <w:r>
        <w:rPr>
          <w:spacing w:val="3"/>
          <w:sz w:val="28"/>
          <w:szCs w:val="28"/>
          <w:lang w:val="en-US"/>
        </w:rPr>
        <w:t xml:space="preserve"> Am</w:t>
      </w:r>
      <w:r w:rsidRPr="00E6193F">
        <w:rPr>
          <w:spacing w:val="3"/>
          <w:sz w:val="28"/>
          <w:szCs w:val="28"/>
          <w:lang w:val="en-US"/>
        </w:rPr>
        <w:t>.</w:t>
      </w:r>
      <w:r>
        <w:rPr>
          <w:spacing w:val="3"/>
          <w:sz w:val="28"/>
          <w:szCs w:val="28"/>
          <w:lang w:val="en-US"/>
        </w:rPr>
        <w:t xml:space="preserve"> J</w:t>
      </w:r>
      <w:r w:rsidRPr="00E6193F">
        <w:rPr>
          <w:spacing w:val="3"/>
          <w:sz w:val="28"/>
          <w:szCs w:val="28"/>
          <w:lang w:val="en-US"/>
        </w:rPr>
        <w:t xml:space="preserve">. </w:t>
      </w:r>
      <w:r>
        <w:rPr>
          <w:spacing w:val="3"/>
          <w:sz w:val="28"/>
          <w:szCs w:val="28"/>
          <w:lang w:val="en-US"/>
        </w:rPr>
        <w:t>Sports Med</w:t>
      </w:r>
      <w:r w:rsidRPr="00E6193F">
        <w:rPr>
          <w:spacing w:val="3"/>
          <w:sz w:val="28"/>
          <w:szCs w:val="28"/>
          <w:lang w:val="en-US"/>
        </w:rPr>
        <w:t xml:space="preserve">. –  </w:t>
      </w:r>
      <w:r>
        <w:rPr>
          <w:spacing w:val="-5"/>
          <w:sz w:val="28"/>
          <w:szCs w:val="28"/>
          <w:lang w:val="en-US"/>
        </w:rPr>
        <w:t>2002</w:t>
      </w:r>
      <w:r w:rsidRPr="00E6193F">
        <w:rPr>
          <w:spacing w:val="3"/>
          <w:sz w:val="28"/>
          <w:szCs w:val="28"/>
          <w:lang w:val="en-US"/>
        </w:rPr>
        <w:t xml:space="preserve">. – </w:t>
      </w:r>
      <w:r>
        <w:rPr>
          <w:sz w:val="28"/>
          <w:lang w:val="en-US"/>
        </w:rPr>
        <w:t xml:space="preserve">Vol.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>P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302 </w:t>
      </w:r>
      <w:r>
        <w:rPr>
          <w:sz w:val="28"/>
          <w:lang w:val="en-US"/>
        </w:rPr>
        <w:t>–</w:t>
      </w:r>
      <w:r w:rsidRPr="00E6193F">
        <w:rPr>
          <w:sz w:val="28"/>
          <w:lang w:val="en-US"/>
        </w:rPr>
        <w:t xml:space="preserve"> 312</w:t>
      </w:r>
      <w:r>
        <w:rPr>
          <w:sz w:val="28"/>
          <w:lang w:val="en-US"/>
        </w:rPr>
        <w:t>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Postcontrast MR arthrography in assessment of carti</w:t>
      </w:r>
      <w:r w:rsidRPr="00E6193F">
        <w:rPr>
          <w:sz w:val="28"/>
          <w:lang w:val="en-US"/>
        </w:rPr>
        <w:softHyphen/>
        <w:t>lage lesions</w:t>
      </w:r>
      <w:r>
        <w:rPr>
          <w:sz w:val="28"/>
          <w:lang w:val="en-GB"/>
        </w:rPr>
        <w:t xml:space="preserve"> /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J. </w:t>
      </w:r>
      <w:r w:rsidRPr="00E6193F">
        <w:rPr>
          <w:sz w:val="28"/>
          <w:lang w:val="en-US"/>
        </w:rPr>
        <w:t xml:space="preserve">Kramer, </w:t>
      </w:r>
      <w:r>
        <w:rPr>
          <w:sz w:val="28"/>
          <w:lang w:val="en-US"/>
        </w:rPr>
        <w:t xml:space="preserve">M. P. </w:t>
      </w:r>
      <w:r w:rsidRPr="00E6193F">
        <w:rPr>
          <w:sz w:val="28"/>
          <w:lang w:val="en-US"/>
        </w:rPr>
        <w:t>Recht,</w:t>
      </w:r>
      <w:r>
        <w:rPr>
          <w:sz w:val="28"/>
          <w:lang w:val="en-US"/>
        </w:rPr>
        <w:t xml:space="preserve"> H.</w:t>
      </w:r>
      <w:r w:rsidRPr="00E6193F">
        <w:rPr>
          <w:sz w:val="28"/>
          <w:lang w:val="en-US"/>
        </w:rPr>
        <w:t xml:space="preserve"> Imhof</w:t>
      </w:r>
      <w:r>
        <w:rPr>
          <w:sz w:val="28"/>
          <w:lang w:val="en-GB"/>
        </w:rPr>
        <w:t xml:space="preserve"> [</w:t>
      </w:r>
      <w:r>
        <w:rPr>
          <w:sz w:val="28"/>
          <w:lang w:val="en-US"/>
        </w:rPr>
        <w:t>et al</w:t>
      </w:r>
      <w:r w:rsidRPr="00E6193F">
        <w:rPr>
          <w:sz w:val="28"/>
          <w:lang w:val="en-US"/>
        </w:rPr>
        <w:t>.</w:t>
      </w:r>
      <w:r>
        <w:rPr>
          <w:sz w:val="28"/>
          <w:lang w:val="en-US"/>
        </w:rPr>
        <w:t xml:space="preserve">] 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GB"/>
        </w:rPr>
        <w:t xml:space="preserve">// </w:t>
      </w:r>
      <w:r>
        <w:rPr>
          <w:sz w:val="28"/>
        </w:rPr>
        <w:t>J</w:t>
      </w:r>
      <w:r>
        <w:rPr>
          <w:sz w:val="28"/>
          <w:lang w:val="en-GB"/>
        </w:rPr>
        <w:t>.</w:t>
      </w:r>
      <w:r>
        <w:rPr>
          <w:sz w:val="28"/>
        </w:rPr>
        <w:t xml:space="preserve"> Comput</w:t>
      </w:r>
      <w:r>
        <w:rPr>
          <w:sz w:val="28"/>
          <w:lang w:val="en-GB"/>
        </w:rPr>
        <w:t>.</w:t>
      </w:r>
      <w:r>
        <w:rPr>
          <w:sz w:val="28"/>
        </w:rPr>
        <w:t xml:space="preserve"> Assist</w:t>
      </w:r>
      <w:r>
        <w:rPr>
          <w:sz w:val="28"/>
          <w:lang w:val="en-GB"/>
        </w:rPr>
        <w:t>.</w:t>
      </w:r>
      <w:r>
        <w:rPr>
          <w:sz w:val="28"/>
        </w:rPr>
        <w:t xml:space="preserve"> Tomogr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1994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 xml:space="preserve">Vol. </w:t>
      </w:r>
      <w:r>
        <w:rPr>
          <w:sz w:val="28"/>
        </w:rPr>
        <w:t>18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218–224.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Procop D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J. Marrow stromal cells as stem cells for nonhematopoietic tissues</w:t>
      </w:r>
      <w:r>
        <w:rPr>
          <w:sz w:val="28"/>
          <w:lang w:val="en-GB"/>
        </w:rPr>
        <w:t xml:space="preserve"> / D. J. </w:t>
      </w:r>
      <w:r>
        <w:rPr>
          <w:sz w:val="28"/>
          <w:lang w:val="en-US"/>
        </w:rPr>
        <w:t xml:space="preserve">Procop 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Science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>Vol. 276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71–74.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Propagation and senescence of human marrow stromal cells in culture: a simple colony-forming assay identifies samples with the greatest potential to propagate and differantiate </w:t>
      </w:r>
      <w:r>
        <w:rPr>
          <w:sz w:val="28"/>
          <w:lang w:val="en-GB"/>
        </w:rPr>
        <w:t xml:space="preserve">/ C. M.  </w:t>
      </w:r>
      <w:r>
        <w:rPr>
          <w:sz w:val="28"/>
          <w:lang w:val="en-US"/>
        </w:rPr>
        <w:t xml:space="preserve">DiGirolamo, D. Stokes  [et al.] </w:t>
      </w:r>
      <w:r>
        <w:rPr>
          <w:sz w:val="28"/>
          <w:lang w:val="en-GB"/>
        </w:rPr>
        <w:t xml:space="preserve"> //</w:t>
      </w:r>
      <w:r>
        <w:rPr>
          <w:sz w:val="28"/>
          <w:lang w:val="en-US"/>
        </w:rPr>
        <w:t xml:space="preserve"> Br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Hematol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1999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107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275–281.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66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3"/>
          <w:sz w:val="28"/>
        </w:rPr>
      </w:pPr>
      <w:r>
        <w:rPr>
          <w:spacing w:val="5"/>
          <w:sz w:val="28"/>
          <w:lang w:val="en-US"/>
        </w:rPr>
        <w:lastRenderedPageBreak/>
        <w:t>Quantification of laser-induced</w:t>
      </w:r>
      <w:r w:rsidRPr="00E6193F">
        <w:rPr>
          <w:spacing w:val="5"/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cartilage injury by confocal microscopy in an ex vivo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>model</w:t>
      </w:r>
      <w:r>
        <w:rPr>
          <w:spacing w:val="-3"/>
          <w:sz w:val="28"/>
          <w:lang w:val="en-GB"/>
        </w:rPr>
        <w:t xml:space="preserve"> /</w:t>
      </w:r>
      <w:r>
        <w:rPr>
          <w:spacing w:val="-2"/>
          <w:sz w:val="28"/>
          <w:lang w:val="en-US"/>
        </w:rPr>
        <w:t xml:space="preserve"> P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Mainil-Varlet, D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Monin, C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Weiler [</w:t>
      </w:r>
      <w:r>
        <w:rPr>
          <w:sz w:val="28"/>
          <w:lang w:val="en-US"/>
        </w:rPr>
        <w:t xml:space="preserve">et al.]  </w:t>
      </w:r>
      <w:r>
        <w:rPr>
          <w:spacing w:val="5"/>
          <w:sz w:val="28"/>
          <w:lang w:val="en-GB"/>
        </w:rPr>
        <w:t>/</w:t>
      </w:r>
      <w:r>
        <w:rPr>
          <w:spacing w:val="-3"/>
          <w:sz w:val="28"/>
          <w:lang w:val="en-US"/>
        </w:rPr>
        <w:t>/ J. Bone Jt Surg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  <w:lang w:val="en-US"/>
        </w:rPr>
        <w:t xml:space="preserve"> 2001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3"/>
          <w:sz w:val="28"/>
          <w:lang w:val="en-US"/>
        </w:rPr>
        <w:t>83</w:t>
      </w:r>
      <w:r>
        <w:rPr>
          <w:spacing w:val="-3"/>
          <w:sz w:val="28"/>
          <w:lang w:val="en-GB"/>
        </w:rPr>
        <w:t>-</w:t>
      </w:r>
      <w:r>
        <w:rPr>
          <w:spacing w:val="-3"/>
          <w:sz w:val="28"/>
          <w:lang w:val="en-US"/>
        </w:rPr>
        <w:t>A</w:t>
      </w:r>
      <w:r>
        <w:rPr>
          <w:spacing w:val="-3"/>
          <w:sz w:val="28"/>
          <w:lang w:val="en-GB"/>
        </w:rPr>
        <w:t>.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3"/>
          <w:sz w:val="28"/>
          <w:lang w:val="en-US"/>
        </w:rPr>
        <w:t>566–571.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Rapid expansion of recycling stem cells in culture of plastic-adherent cells from human bone marrow / D. C. Colter, R. Class, C. M. DiGirolamo [et al.]  // Proc. Natl. Acad. Sci. USA. </w:t>
      </w:r>
      <w:r>
        <w:rPr>
          <w:sz w:val="28"/>
        </w:rPr>
        <w:t>–</w:t>
      </w:r>
      <w:r>
        <w:rPr>
          <w:sz w:val="28"/>
          <w:lang w:val="en-US"/>
        </w:rPr>
        <w:t xml:space="preserve"> 2000.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97. </w:t>
      </w:r>
      <w:r>
        <w:rPr>
          <w:sz w:val="28"/>
        </w:rPr>
        <w:t>–</w:t>
      </w:r>
      <w:r>
        <w:rPr>
          <w:sz w:val="28"/>
          <w:lang w:val="en-US"/>
        </w:rPr>
        <w:t xml:space="preserve"> P. 3213–3218.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Rapid hematopoietic recovery after coinfusion of autologous-blood stem cells in advanced breast cancer patients receiving high-dose chemotherapy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O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N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Koc, S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Gerson, B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W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Cooper [et al.] </w:t>
      </w:r>
      <w:r>
        <w:rPr>
          <w:sz w:val="28"/>
          <w:lang w:val="en-GB"/>
        </w:rPr>
        <w:t xml:space="preserve">//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Clin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Oncol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2000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18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307–316.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Rat marrowstromal cells rapidly transduced with a self-inactivating retrovirus synthesize L-DOPA in vitro</w:t>
      </w:r>
      <w:r>
        <w:rPr>
          <w:sz w:val="28"/>
          <w:lang w:val="en-GB"/>
        </w:rPr>
        <w:t xml:space="preserve"> /</w:t>
      </w:r>
      <w:r>
        <w:rPr>
          <w:sz w:val="28"/>
          <w:lang w:val="en-US"/>
        </w:rPr>
        <w:t xml:space="preserve"> E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Schwarz, R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L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Regee, G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Alexander [et al.]  </w:t>
      </w:r>
      <w:r>
        <w:rPr>
          <w:sz w:val="28"/>
          <w:lang w:val="en-GB"/>
        </w:rPr>
        <w:t xml:space="preserve">// </w:t>
      </w:r>
      <w:r>
        <w:rPr>
          <w:sz w:val="28"/>
          <w:lang w:val="en-US"/>
        </w:rPr>
        <w:t>Hum. Gene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Ther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2001.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8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1214–1223.</w:t>
      </w:r>
    </w:p>
    <w:p w:rsidR="00E6193F" w:rsidRP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 w:rsidRPr="00E6193F">
        <w:rPr>
          <w:sz w:val="28"/>
          <w:lang w:val="en-US"/>
        </w:rPr>
        <w:t>Roberts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 S. Microscopic assessment of cartilage and cartilage repair</w:t>
      </w:r>
      <w:r>
        <w:rPr>
          <w:sz w:val="28"/>
          <w:lang w:val="en-GB"/>
        </w:rPr>
        <w:t xml:space="preserve"> / S. </w:t>
      </w:r>
      <w:r w:rsidRPr="00E6193F">
        <w:rPr>
          <w:sz w:val="28"/>
          <w:lang w:val="en-US"/>
        </w:rPr>
        <w:t xml:space="preserve">Roberts, </w:t>
      </w:r>
      <w:r>
        <w:rPr>
          <w:sz w:val="28"/>
          <w:lang w:val="en-US"/>
        </w:rPr>
        <w:t xml:space="preserve">H. </w:t>
      </w:r>
      <w:r w:rsidRPr="00E6193F">
        <w:rPr>
          <w:sz w:val="28"/>
          <w:lang w:val="en-US"/>
        </w:rPr>
        <w:t xml:space="preserve">Evans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123–131.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Sekiya I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BMP-6 enhances chondrogenesis in a subpopulation of human marrow stromal cells</w:t>
      </w:r>
      <w:r>
        <w:rPr>
          <w:sz w:val="28"/>
          <w:lang w:val="en-GB"/>
        </w:rPr>
        <w:t xml:space="preserve"> / I. </w:t>
      </w:r>
      <w:r>
        <w:rPr>
          <w:sz w:val="28"/>
          <w:lang w:val="en-US"/>
        </w:rPr>
        <w:t xml:space="preserve">Sekiya, D. C. Cotler, D. J. </w:t>
      </w:r>
      <w:r>
        <w:rPr>
          <w:sz w:val="28"/>
        </w:rPr>
        <w:t>Р</w:t>
      </w:r>
      <w:r>
        <w:rPr>
          <w:sz w:val="28"/>
          <w:lang w:val="en-US"/>
        </w:rPr>
        <w:t xml:space="preserve">rockop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Biochem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Biophys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Res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Commun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2001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284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411–418.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textAlignment w:val="auto"/>
        <w:rPr>
          <w:spacing w:val="-2"/>
          <w:sz w:val="28"/>
          <w:lang w:val="en-US"/>
        </w:rPr>
      </w:pPr>
      <w:r>
        <w:rPr>
          <w:spacing w:val="1"/>
          <w:sz w:val="28"/>
          <w:lang w:val="en-US"/>
        </w:rPr>
        <w:t>Sellars R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S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The effect of recombinant human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bone morphogenetic protein-2 (rhBMP-2) on the healing of full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thickness defects of articular cartilage</w:t>
      </w:r>
      <w:r>
        <w:rPr>
          <w:spacing w:val="4"/>
          <w:sz w:val="28"/>
          <w:lang w:val="en-GB"/>
        </w:rPr>
        <w:t xml:space="preserve"> / R. S. </w:t>
      </w:r>
      <w:r>
        <w:rPr>
          <w:spacing w:val="1"/>
          <w:sz w:val="28"/>
          <w:lang w:val="en-US"/>
        </w:rPr>
        <w:t xml:space="preserve">Sellars, D.  Peluso, F. A. Morris  </w:t>
      </w:r>
      <w:r>
        <w:rPr>
          <w:spacing w:val="4"/>
          <w:sz w:val="28"/>
          <w:lang w:val="en-GB"/>
        </w:rPr>
        <w:t>//</w:t>
      </w:r>
      <w:r>
        <w:rPr>
          <w:spacing w:val="4"/>
          <w:sz w:val="28"/>
          <w:lang w:val="en-US"/>
        </w:rPr>
        <w:t xml:space="preserve"> J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Bone Jt Surg</w:t>
      </w:r>
      <w:r>
        <w:rPr>
          <w:spacing w:val="4"/>
          <w:sz w:val="28"/>
          <w:lang w:val="en-GB"/>
        </w:rPr>
        <w:t>.</w:t>
      </w:r>
      <w:r>
        <w:rPr>
          <w:spacing w:val="4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1997.</w:t>
      </w:r>
      <w:r>
        <w:rPr>
          <w:spacing w:val="1"/>
          <w:sz w:val="28"/>
          <w:lang w:val="en-GB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b/>
          <w:spacing w:val="1"/>
          <w:sz w:val="28"/>
          <w:lang w:val="en-US"/>
        </w:rPr>
        <w:t>79</w:t>
      </w:r>
      <w:r>
        <w:rPr>
          <w:spacing w:val="1"/>
          <w:sz w:val="28"/>
          <w:lang w:val="en-GB"/>
        </w:rPr>
        <w:t>-</w:t>
      </w:r>
      <w:r>
        <w:rPr>
          <w:spacing w:val="4"/>
          <w:sz w:val="28"/>
          <w:lang w:val="en-US"/>
        </w:rPr>
        <w:t>A</w:t>
      </w:r>
      <w:r>
        <w:rPr>
          <w:spacing w:val="4"/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pacing w:val="1"/>
          <w:sz w:val="28"/>
          <w:lang w:val="en-US"/>
        </w:rPr>
        <w:t>1452–1463</w:t>
      </w:r>
      <w:r>
        <w:rPr>
          <w:spacing w:val="1"/>
          <w:sz w:val="28"/>
          <w:lang w:val="en-GB"/>
        </w:rPr>
        <w:t>.</w:t>
      </w:r>
      <w:r>
        <w:rPr>
          <w:spacing w:val="1"/>
          <w:sz w:val="28"/>
          <w:lang w:val="en-US"/>
        </w:rPr>
        <w:t xml:space="preserve">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Shapiro F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Cell origin and dif</w:t>
      </w:r>
      <w:r w:rsidRPr="00E6193F">
        <w:rPr>
          <w:sz w:val="28"/>
          <w:lang w:val="en-US"/>
        </w:rPr>
        <w:softHyphen/>
        <w:t xml:space="preserve">ferentiation in the repair </w:t>
      </w:r>
      <w:r w:rsidRPr="00E6193F">
        <w:rPr>
          <w:spacing w:val="-4"/>
          <w:sz w:val="28"/>
          <w:lang w:val="en-US"/>
        </w:rPr>
        <w:t>of full-thickness defects of ar</w:t>
      </w:r>
      <w:r w:rsidRPr="00E6193F">
        <w:rPr>
          <w:spacing w:val="-4"/>
          <w:sz w:val="28"/>
          <w:lang w:val="en-US"/>
        </w:rPr>
        <w:softHyphen/>
        <w:t>ticular cartilage</w:t>
      </w:r>
      <w:r w:rsidRPr="00E6193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/ F. </w:t>
      </w:r>
      <w:r w:rsidRPr="00E6193F">
        <w:rPr>
          <w:sz w:val="28"/>
          <w:lang w:val="en-US"/>
        </w:rPr>
        <w:t xml:space="preserve">Shapiro, </w:t>
      </w:r>
      <w:r>
        <w:rPr>
          <w:sz w:val="28"/>
          <w:lang w:val="en-US"/>
        </w:rPr>
        <w:t xml:space="preserve">S. </w:t>
      </w:r>
      <w:r w:rsidRPr="00E6193F">
        <w:rPr>
          <w:sz w:val="28"/>
          <w:lang w:val="en-US"/>
        </w:rPr>
        <w:t>Koide,</w:t>
      </w:r>
      <w:r>
        <w:rPr>
          <w:sz w:val="28"/>
          <w:lang w:val="en-US"/>
        </w:rPr>
        <w:t xml:space="preserve"> M. J.</w:t>
      </w:r>
      <w:r w:rsidRPr="00E6193F">
        <w:rPr>
          <w:sz w:val="28"/>
          <w:lang w:val="en-US"/>
        </w:rPr>
        <w:t xml:space="preserve"> Glimcher  </w:t>
      </w:r>
      <w:r>
        <w:rPr>
          <w:spacing w:val="-4"/>
          <w:sz w:val="28"/>
          <w:lang w:val="en-GB"/>
        </w:rPr>
        <w:t>//</w:t>
      </w:r>
      <w:r w:rsidRPr="00E6193F">
        <w:rPr>
          <w:spacing w:val="-4"/>
          <w:sz w:val="28"/>
          <w:lang w:val="en-US"/>
        </w:rPr>
        <w:t xml:space="preserve"> J</w:t>
      </w:r>
      <w:r>
        <w:rPr>
          <w:spacing w:val="-4"/>
          <w:sz w:val="28"/>
          <w:lang w:val="en-GB"/>
        </w:rPr>
        <w:t>.</w:t>
      </w:r>
      <w:r w:rsidRPr="00E6193F">
        <w:rPr>
          <w:spacing w:val="-4"/>
          <w:sz w:val="28"/>
          <w:lang w:val="en-US"/>
        </w:rPr>
        <w:t xml:space="preserve"> Bone Jt </w:t>
      </w:r>
      <w:r>
        <w:rPr>
          <w:spacing w:val="-4"/>
          <w:sz w:val="28"/>
          <w:lang w:val="en-US"/>
        </w:rPr>
        <w:t xml:space="preserve"> </w:t>
      </w:r>
      <w:r w:rsidRPr="00E6193F">
        <w:rPr>
          <w:spacing w:val="-4"/>
          <w:sz w:val="28"/>
          <w:lang w:val="en-US"/>
        </w:rPr>
        <w:t>Surg</w:t>
      </w:r>
      <w:r>
        <w:rPr>
          <w:spacing w:val="-4"/>
          <w:sz w:val="28"/>
          <w:lang w:val="en-GB"/>
        </w:rPr>
        <w:t>.</w:t>
      </w:r>
      <w:r w:rsidRPr="00E6193F">
        <w:rPr>
          <w:spacing w:val="-4"/>
          <w:sz w:val="28"/>
          <w:lang w:val="en-US"/>
        </w:rPr>
        <w:t xml:space="preserve"> –</w:t>
      </w:r>
      <w:r>
        <w:rPr>
          <w:spacing w:val="-4"/>
          <w:sz w:val="28"/>
          <w:lang w:val="en-GB"/>
        </w:rPr>
        <w:t xml:space="preserve"> </w:t>
      </w:r>
      <w:r w:rsidRPr="00E6193F">
        <w:rPr>
          <w:spacing w:val="-4"/>
          <w:sz w:val="28"/>
          <w:lang w:val="en-US"/>
        </w:rPr>
        <w:t>1993</w:t>
      </w:r>
      <w:r>
        <w:rPr>
          <w:spacing w:val="-4"/>
          <w:sz w:val="28"/>
          <w:lang w:val="en-GB"/>
        </w:rPr>
        <w:t>.</w:t>
      </w:r>
      <w:r w:rsidRPr="00E6193F"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  <w:lang w:val="en-US"/>
        </w:rPr>
        <w:t xml:space="preserve">Vol. </w:t>
      </w:r>
      <w:r w:rsidRPr="00E6193F">
        <w:rPr>
          <w:b/>
          <w:spacing w:val="-4"/>
          <w:sz w:val="28"/>
          <w:lang w:val="en-US"/>
        </w:rPr>
        <w:t>75</w:t>
      </w:r>
      <w:r>
        <w:rPr>
          <w:spacing w:val="-4"/>
          <w:sz w:val="28"/>
          <w:lang w:val="en-GB"/>
        </w:rPr>
        <w:t>-</w:t>
      </w:r>
      <w:r w:rsidRPr="00E6193F">
        <w:rPr>
          <w:spacing w:val="-4"/>
          <w:sz w:val="28"/>
          <w:lang w:val="en-US"/>
        </w:rPr>
        <w:t>A</w:t>
      </w:r>
      <w:r>
        <w:rPr>
          <w:spacing w:val="-4"/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</w:t>
      </w:r>
      <w:r w:rsidRPr="00E6193F">
        <w:rPr>
          <w:sz w:val="28"/>
          <w:lang w:val="en-US"/>
        </w:rPr>
        <w:t xml:space="preserve">532–553. 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>Steadman J.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R. The microfracture technique</w:t>
      </w:r>
      <w:r>
        <w:rPr>
          <w:sz w:val="28"/>
          <w:lang w:val="en-GB"/>
        </w:rPr>
        <w:t xml:space="preserve"> / J. R. </w:t>
      </w:r>
      <w:r w:rsidRPr="00E6193F">
        <w:rPr>
          <w:sz w:val="28"/>
          <w:lang w:val="en-US"/>
        </w:rPr>
        <w:t xml:space="preserve">Steadman, </w:t>
      </w:r>
      <w:r>
        <w:rPr>
          <w:sz w:val="28"/>
          <w:lang w:val="en-US"/>
        </w:rPr>
        <w:t xml:space="preserve">W. G. </w:t>
      </w:r>
      <w:r w:rsidRPr="00E6193F">
        <w:rPr>
          <w:sz w:val="28"/>
          <w:lang w:val="en-US"/>
        </w:rPr>
        <w:t xml:space="preserve">Rodkey, </w:t>
      </w:r>
      <w:r>
        <w:rPr>
          <w:sz w:val="28"/>
          <w:lang w:val="en-US"/>
        </w:rPr>
        <w:t xml:space="preserve">K. K. </w:t>
      </w:r>
      <w:r w:rsidRPr="00E6193F">
        <w:rPr>
          <w:sz w:val="28"/>
          <w:lang w:val="en-US"/>
        </w:rPr>
        <w:t xml:space="preserve">Briggs  // Basic science, clinical repair and reconstruction of articular </w:t>
      </w:r>
      <w:r w:rsidRPr="00E6193F">
        <w:rPr>
          <w:sz w:val="28"/>
          <w:lang w:val="en-US"/>
        </w:rPr>
        <w:lastRenderedPageBreak/>
        <w:t xml:space="preserve">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165–169.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right="1"/>
        <w:jc w:val="both"/>
        <w:rPr>
          <w:rFonts w:eastAsia="MS Mincho"/>
          <w:sz w:val="28"/>
        </w:rPr>
      </w:pPr>
      <w:r w:rsidRPr="00E6193F">
        <w:rPr>
          <w:rFonts w:eastAsia="MS Mincho"/>
          <w:sz w:val="28"/>
          <w:lang w:val="en-US"/>
        </w:rPr>
        <w:t xml:space="preserve"> Stegemann H. J. A simple procedure for the determinant of  hydroxyproline in urine and bone </w:t>
      </w:r>
      <w:r>
        <w:rPr>
          <w:rFonts w:eastAsia="MS Mincho"/>
          <w:sz w:val="28"/>
          <w:lang w:val="en-US"/>
        </w:rPr>
        <w:t xml:space="preserve">/ H. J. </w:t>
      </w:r>
      <w:r w:rsidRPr="00E6193F">
        <w:rPr>
          <w:rFonts w:eastAsia="MS Mincho"/>
          <w:sz w:val="28"/>
          <w:lang w:val="en-US"/>
        </w:rPr>
        <w:t xml:space="preserve">Stegemann  // Biochem. </w:t>
      </w:r>
      <w:r>
        <w:rPr>
          <w:rFonts w:eastAsia="MS Mincho"/>
          <w:sz w:val="28"/>
        </w:rPr>
        <w:t xml:space="preserve">Med. – 1952. – № 1. – P. 23–30. 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2"/>
          <w:sz w:val="28"/>
          <w:lang w:val="en-US"/>
        </w:rPr>
      </w:pPr>
      <w:r>
        <w:rPr>
          <w:spacing w:val="-2"/>
          <w:sz w:val="28"/>
          <w:lang w:val="en-US"/>
        </w:rPr>
        <w:t>Stein D</w:t>
      </w:r>
      <w:r>
        <w:rPr>
          <w:spacing w:val="-2"/>
          <w:sz w:val="28"/>
          <w:lang w:val="en-GB"/>
        </w:rPr>
        <w:t xml:space="preserve">. </w:t>
      </w:r>
      <w:r>
        <w:rPr>
          <w:spacing w:val="-2"/>
          <w:sz w:val="28"/>
          <w:lang w:val="en-US"/>
        </w:rPr>
        <w:t>T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The effectiveness of the</w:t>
      </w:r>
      <w:r w:rsidRPr="00E6193F">
        <w:rPr>
          <w:spacing w:val="-2"/>
          <w:sz w:val="28"/>
          <w:lang w:val="en-US"/>
        </w:rPr>
        <w:t xml:space="preserve"> </w:t>
      </w:r>
      <w:r>
        <w:rPr>
          <w:spacing w:val="7"/>
          <w:sz w:val="28"/>
          <w:lang w:val="en-US"/>
        </w:rPr>
        <w:t>use of electrocautery with chondroplasty in treating</w:t>
      </w:r>
      <w:r w:rsidRPr="00E6193F">
        <w:rPr>
          <w:spacing w:val="7"/>
          <w:sz w:val="28"/>
          <w:lang w:val="en-US"/>
        </w:rPr>
        <w:t xml:space="preserve"> </w:t>
      </w:r>
      <w:r>
        <w:rPr>
          <w:spacing w:val="7"/>
          <w:sz w:val="28"/>
          <w:lang w:val="en-US"/>
        </w:rPr>
        <w:t>hondromalacic lesions: A randomized prospective</w:t>
      </w:r>
      <w:r w:rsidRPr="00E6193F">
        <w:rPr>
          <w:spacing w:val="7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>study</w:t>
      </w:r>
      <w:r>
        <w:rPr>
          <w:spacing w:val="-2"/>
          <w:sz w:val="28"/>
          <w:lang w:val="en-GB"/>
        </w:rPr>
        <w:t xml:space="preserve"> / D. T. </w:t>
      </w:r>
      <w:r>
        <w:rPr>
          <w:spacing w:val="-2"/>
          <w:sz w:val="28"/>
          <w:lang w:val="en-US"/>
        </w:rPr>
        <w:t xml:space="preserve">Stein, C. A. Ricciardi, T. Viehe  </w:t>
      </w:r>
      <w:r>
        <w:rPr>
          <w:spacing w:val="-2"/>
          <w:sz w:val="28"/>
          <w:lang w:val="en-GB"/>
        </w:rPr>
        <w:t>//</w:t>
      </w:r>
      <w:r>
        <w:rPr>
          <w:spacing w:val="-2"/>
          <w:sz w:val="28"/>
          <w:lang w:val="en-US"/>
        </w:rPr>
        <w:t xml:space="preserve"> Arthroscopy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-2"/>
          <w:sz w:val="28"/>
          <w:lang w:val="en-US"/>
        </w:rPr>
        <w:t>2002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2"/>
          <w:sz w:val="28"/>
          <w:lang w:val="en-US"/>
        </w:rPr>
        <w:t>18</w:t>
      </w:r>
      <w:r>
        <w:rPr>
          <w:spacing w:val="-2"/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190–193.</w:t>
      </w:r>
    </w:p>
    <w:p w:rsid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</w:rPr>
      </w:pPr>
      <w:r w:rsidRPr="00E6193F">
        <w:rPr>
          <w:sz w:val="28"/>
          <w:lang w:val="en-US"/>
        </w:rPr>
        <w:t>Stone K</w:t>
      </w:r>
      <w:r>
        <w:rPr>
          <w:sz w:val="28"/>
          <w:lang w:val="en-GB"/>
        </w:rPr>
        <w:t xml:space="preserve">. </w:t>
      </w:r>
      <w:r w:rsidRPr="00E6193F">
        <w:rPr>
          <w:sz w:val="28"/>
          <w:lang w:val="en-US"/>
        </w:rPr>
        <w:t>R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Surgical technique for artic</w:t>
      </w:r>
      <w:r w:rsidRPr="00E6193F">
        <w:rPr>
          <w:sz w:val="28"/>
          <w:lang w:val="en-US"/>
        </w:rPr>
        <w:softHyphen/>
        <w:t>ular cartilage transplantation to fullthickness cartilage defects in the knee joint</w:t>
      </w:r>
      <w:r>
        <w:rPr>
          <w:sz w:val="28"/>
          <w:lang w:val="en-GB"/>
        </w:rPr>
        <w:t xml:space="preserve"> / K. R. </w:t>
      </w:r>
      <w:r w:rsidRPr="00E6193F">
        <w:rPr>
          <w:sz w:val="28"/>
          <w:lang w:val="en-US"/>
        </w:rPr>
        <w:t xml:space="preserve">Stone, </w:t>
      </w:r>
      <w:r>
        <w:rPr>
          <w:sz w:val="28"/>
          <w:lang w:val="en-US"/>
        </w:rPr>
        <w:t xml:space="preserve">A. </w:t>
      </w:r>
      <w:r w:rsidRPr="00E6193F">
        <w:rPr>
          <w:sz w:val="28"/>
          <w:lang w:val="en-US"/>
        </w:rPr>
        <w:t xml:space="preserve">Walgenblach  </w:t>
      </w:r>
      <w:r>
        <w:rPr>
          <w:sz w:val="28"/>
          <w:lang w:val="en-GB"/>
        </w:rPr>
        <w:t>//</w:t>
      </w:r>
      <w:r w:rsidRPr="00E6193F">
        <w:rPr>
          <w:sz w:val="28"/>
          <w:lang w:val="en-US"/>
        </w:rPr>
        <w:t xml:space="preserve"> Oper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</w:t>
      </w:r>
      <w:r>
        <w:rPr>
          <w:sz w:val="28"/>
        </w:rPr>
        <w:t>Techn</w:t>
      </w:r>
      <w:r>
        <w:rPr>
          <w:sz w:val="28"/>
          <w:lang w:val="en-GB"/>
        </w:rPr>
        <w:t>.</w:t>
      </w:r>
      <w:r>
        <w:rPr>
          <w:sz w:val="28"/>
        </w:rPr>
        <w:t xml:space="preserve"> Orthop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GB"/>
        </w:rPr>
        <w:t xml:space="preserve"> </w:t>
      </w:r>
      <w:r>
        <w:rPr>
          <w:sz w:val="28"/>
        </w:rPr>
        <w:t>1997.</w:t>
      </w:r>
      <w:r>
        <w:rPr>
          <w:sz w:val="28"/>
          <w:lang w:val="en-GB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z w:val="28"/>
        </w:rPr>
        <w:t>7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</w:t>
      </w:r>
      <w:r>
        <w:rPr>
          <w:sz w:val="28"/>
        </w:rPr>
        <w:t>305–311</w:t>
      </w:r>
      <w:r>
        <w:rPr>
          <w:sz w:val="28"/>
          <w:lang w:val="en-GB"/>
        </w:rPr>
        <w:t>.</w:t>
      </w:r>
      <w:r>
        <w:rPr>
          <w:sz w:val="28"/>
        </w:rPr>
        <w:t xml:space="preserve"> 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66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6"/>
          <w:sz w:val="28"/>
        </w:rPr>
      </w:pPr>
      <w:r>
        <w:rPr>
          <w:spacing w:val="-6"/>
          <w:sz w:val="28"/>
          <w:lang w:val="en-US"/>
        </w:rPr>
        <w:t>Szerb I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  <w:lang w:val="en-US"/>
        </w:rPr>
        <w:t xml:space="preserve">  In vivo examination of the biome</w:t>
      </w:r>
      <w:r>
        <w:rPr>
          <w:spacing w:val="-6"/>
          <w:sz w:val="28"/>
          <w:lang w:val="en-US"/>
        </w:rPr>
        <w:softHyphen/>
        <w:t>chanical characteristics of the hyaline articular cartilage</w:t>
      </w:r>
      <w:r>
        <w:rPr>
          <w:spacing w:val="-6"/>
          <w:sz w:val="28"/>
          <w:lang w:val="en-GB"/>
        </w:rPr>
        <w:t xml:space="preserve"> / I. </w:t>
      </w:r>
      <w:r>
        <w:rPr>
          <w:spacing w:val="-6"/>
          <w:sz w:val="28"/>
          <w:lang w:val="en-US"/>
        </w:rPr>
        <w:t xml:space="preserve">Szerb, L.  Hangody,  Z. Karpati   </w:t>
      </w:r>
      <w:r>
        <w:rPr>
          <w:spacing w:val="-6"/>
          <w:sz w:val="28"/>
          <w:lang w:val="en-GB"/>
        </w:rPr>
        <w:t>//</w:t>
      </w:r>
      <w:r>
        <w:rPr>
          <w:spacing w:val="-6"/>
          <w:sz w:val="28"/>
          <w:lang w:val="en-US"/>
        </w:rPr>
        <w:t xml:space="preserve"> Osteol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  <w:lang w:val="en-US"/>
        </w:rPr>
        <w:t xml:space="preserve"> Kozl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</w:rPr>
        <w:t xml:space="preserve"> –</w:t>
      </w:r>
      <w:r>
        <w:rPr>
          <w:spacing w:val="-6"/>
          <w:sz w:val="28"/>
          <w:lang w:val="en-GB"/>
        </w:rPr>
        <w:t xml:space="preserve"> </w:t>
      </w:r>
      <w:r>
        <w:rPr>
          <w:spacing w:val="-6"/>
          <w:sz w:val="28"/>
          <w:lang w:val="en-US"/>
        </w:rPr>
        <w:t>2003.</w:t>
      </w:r>
      <w:r>
        <w:rPr>
          <w:spacing w:val="-6"/>
          <w:sz w:val="28"/>
          <w:lang w:val="en-GB"/>
        </w:rPr>
        <w:t xml:space="preserve"> № </w:t>
      </w:r>
      <w:r>
        <w:rPr>
          <w:spacing w:val="-6"/>
          <w:sz w:val="28"/>
          <w:lang w:val="en-US"/>
        </w:rPr>
        <w:t>2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</w:rPr>
        <w:t xml:space="preserve"> –</w:t>
      </w:r>
      <w:r>
        <w:rPr>
          <w:spacing w:val="-6"/>
          <w:sz w:val="28"/>
          <w:lang w:val="en-US"/>
        </w:rPr>
        <w:t xml:space="preserve"> P. 77</w:t>
      </w:r>
      <w:r>
        <w:rPr>
          <w:spacing w:val="-6"/>
          <w:sz w:val="28"/>
        </w:rPr>
        <w:t>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Szerb I. OATS-mosaicplasty: indications, technique and results technique </w:t>
      </w:r>
      <w:r>
        <w:rPr>
          <w:sz w:val="28"/>
          <w:lang w:val="en-US"/>
        </w:rPr>
        <w:t xml:space="preserve">/ I. </w:t>
      </w:r>
      <w:r w:rsidRPr="00E6193F">
        <w:rPr>
          <w:sz w:val="28"/>
          <w:lang w:val="en-US"/>
        </w:rPr>
        <w:t xml:space="preserve">Szerb, </w:t>
      </w:r>
      <w:r>
        <w:rPr>
          <w:sz w:val="28"/>
          <w:lang w:val="en-US"/>
        </w:rPr>
        <w:t xml:space="preserve">L. </w:t>
      </w:r>
      <w:r w:rsidRPr="00E6193F">
        <w:rPr>
          <w:sz w:val="28"/>
          <w:lang w:val="en-US"/>
        </w:rPr>
        <w:t xml:space="preserve">Hangody, </w:t>
      </w:r>
      <w:r>
        <w:rPr>
          <w:sz w:val="28"/>
          <w:lang w:val="en-US"/>
        </w:rPr>
        <w:t xml:space="preserve">Z. </w:t>
      </w:r>
      <w:r w:rsidRPr="00E6193F">
        <w:rPr>
          <w:sz w:val="28"/>
          <w:lang w:val="en-US"/>
        </w:rPr>
        <w:t xml:space="preserve">Duska 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246–250.</w:t>
      </w:r>
    </w:p>
    <w:p w:rsidR="00E6193F" w:rsidRP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540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2"/>
          <w:sz w:val="28"/>
          <w:lang w:val="en-US"/>
        </w:rPr>
      </w:pPr>
      <w:r>
        <w:rPr>
          <w:spacing w:val="1"/>
          <w:sz w:val="28"/>
          <w:lang w:val="en-US"/>
        </w:rPr>
        <w:t>The effect of rnonopolar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>radiofrequency energy on partial-thickness defects of</w:t>
      </w:r>
      <w:r>
        <w:rPr>
          <w:spacing w:val="5"/>
          <w:sz w:val="28"/>
          <w:lang w:val="en-GB"/>
        </w:rPr>
        <w:t xml:space="preserve"> </w:t>
      </w:r>
      <w:r>
        <w:rPr>
          <w:spacing w:val="-2"/>
          <w:sz w:val="28"/>
          <w:lang w:val="en-US"/>
        </w:rPr>
        <w:t>articular cartilage</w:t>
      </w:r>
      <w:r>
        <w:rPr>
          <w:spacing w:val="-2"/>
          <w:sz w:val="28"/>
          <w:lang w:val="en-GB"/>
        </w:rPr>
        <w:t xml:space="preserve"> /</w:t>
      </w:r>
      <w:r>
        <w:rPr>
          <w:spacing w:val="-1"/>
          <w:sz w:val="28"/>
          <w:lang w:val="en-US"/>
        </w:rPr>
        <w:t xml:space="preserve"> Y</w:t>
      </w:r>
      <w:r>
        <w:rPr>
          <w:spacing w:val="-1"/>
          <w:sz w:val="28"/>
          <w:lang w:val="en-GB"/>
        </w:rPr>
        <w:t>.</w:t>
      </w:r>
      <w:r>
        <w:rPr>
          <w:spacing w:val="-1"/>
          <w:sz w:val="28"/>
          <w:lang w:val="en-US"/>
        </w:rPr>
        <w:t xml:space="preserve"> Lu, K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Hayashi, P</w:t>
      </w:r>
      <w:r>
        <w:rPr>
          <w:spacing w:val="-1"/>
          <w:sz w:val="28"/>
          <w:lang w:val="en-GB"/>
        </w:rPr>
        <w:t xml:space="preserve">. </w:t>
      </w:r>
      <w:r>
        <w:rPr>
          <w:spacing w:val="-1"/>
          <w:sz w:val="28"/>
          <w:lang w:val="en-US"/>
        </w:rPr>
        <w:t>Hecht</w:t>
      </w:r>
      <w:r>
        <w:rPr>
          <w:spacing w:val="-1"/>
          <w:sz w:val="28"/>
          <w:lang w:val="en-GB"/>
        </w:rPr>
        <w:t xml:space="preserve"> [</w:t>
      </w:r>
      <w:r>
        <w:rPr>
          <w:spacing w:val="2"/>
          <w:sz w:val="28"/>
          <w:lang w:val="en-US"/>
        </w:rPr>
        <w:t>et al</w:t>
      </w:r>
      <w:r>
        <w:rPr>
          <w:spacing w:val="2"/>
          <w:sz w:val="28"/>
          <w:lang w:val="en-GB"/>
        </w:rPr>
        <w:t xml:space="preserve">.] </w:t>
      </w:r>
      <w:r>
        <w:rPr>
          <w:spacing w:val="-2"/>
          <w:sz w:val="28"/>
          <w:lang w:val="en-GB"/>
        </w:rPr>
        <w:t>//</w:t>
      </w:r>
      <w:r>
        <w:rPr>
          <w:spacing w:val="-2"/>
          <w:sz w:val="28"/>
          <w:lang w:val="en-US"/>
        </w:rPr>
        <w:t xml:space="preserve"> Arthroscopy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2000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2"/>
          <w:sz w:val="28"/>
          <w:lang w:val="en-US"/>
        </w:rPr>
        <w:t>16</w:t>
      </w:r>
      <w:r>
        <w:rPr>
          <w:spacing w:val="-2"/>
          <w:sz w:val="28"/>
          <w:lang w:val="en-GB"/>
        </w:rPr>
        <w:t>.</w:t>
      </w:r>
      <w:r>
        <w:rPr>
          <w:spacing w:val="-2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2"/>
          <w:sz w:val="28"/>
          <w:lang w:val="en-US"/>
        </w:rPr>
        <w:t>527–536.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66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7"/>
          <w:sz w:val="28"/>
        </w:rPr>
      </w:pPr>
      <w:r>
        <w:rPr>
          <w:spacing w:val="1"/>
          <w:sz w:val="28"/>
          <w:lang w:val="en-US"/>
        </w:rPr>
        <w:t>Thermal chondroplasty of chondromalacic</w:t>
      </w:r>
      <w:r w:rsidRPr="00E6193F">
        <w:rPr>
          <w:spacing w:val="1"/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>human cartilage: an ex vivo comparison of bipolar and</w:t>
      </w:r>
      <w:r w:rsidRPr="00E6193F">
        <w:rPr>
          <w:spacing w:val="2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>monopolar radiofrequency devices</w:t>
      </w:r>
      <w:r>
        <w:rPr>
          <w:spacing w:val="5"/>
          <w:sz w:val="28"/>
          <w:lang w:val="en-GB"/>
        </w:rPr>
        <w:t xml:space="preserve"> /</w:t>
      </w:r>
      <w:r>
        <w:rPr>
          <w:spacing w:val="5"/>
          <w:sz w:val="28"/>
          <w:lang w:val="en-US"/>
        </w:rPr>
        <w:t xml:space="preserve"> </w:t>
      </w:r>
      <w:r>
        <w:rPr>
          <w:spacing w:val="7"/>
          <w:sz w:val="28"/>
          <w:lang w:val="en-US"/>
        </w:rPr>
        <w:t>R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B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Edwards, Y</w:t>
      </w:r>
      <w:r>
        <w:rPr>
          <w:spacing w:val="7"/>
          <w:sz w:val="28"/>
          <w:lang w:val="en-GB"/>
        </w:rPr>
        <w:t>.</w:t>
      </w:r>
      <w:r>
        <w:rPr>
          <w:spacing w:val="7"/>
          <w:sz w:val="28"/>
          <w:lang w:val="en-US"/>
        </w:rPr>
        <w:t xml:space="preserve"> Lu, V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L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Kalscheur [</w:t>
      </w:r>
      <w:r>
        <w:rPr>
          <w:sz w:val="28"/>
          <w:lang w:val="en-US"/>
        </w:rPr>
        <w:t>et al.]</w:t>
      </w:r>
      <w:r>
        <w:rPr>
          <w:sz w:val="28"/>
          <w:lang w:val="en-GB"/>
        </w:rPr>
        <w:t xml:space="preserve"> // </w:t>
      </w:r>
      <w:r>
        <w:rPr>
          <w:spacing w:val="5"/>
          <w:sz w:val="28"/>
          <w:lang w:val="en-US"/>
        </w:rPr>
        <w:t>Am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  <w:lang w:val="en-US"/>
        </w:rPr>
        <w:t xml:space="preserve"> Sports Med</w:t>
      </w:r>
      <w:r>
        <w:rPr>
          <w:spacing w:val="5"/>
          <w:sz w:val="28"/>
          <w:lang w:val="en-GB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  <w:lang w:val="en-GB"/>
        </w:rPr>
        <w:t xml:space="preserve"> </w:t>
      </w:r>
      <w:r>
        <w:rPr>
          <w:spacing w:val="-7"/>
          <w:sz w:val="28"/>
          <w:lang w:val="en-US"/>
        </w:rPr>
        <w:t>2002</w:t>
      </w:r>
      <w:r>
        <w:rPr>
          <w:spacing w:val="-7"/>
          <w:sz w:val="28"/>
          <w:lang w:val="en-GB"/>
        </w:rPr>
        <w:t>.</w:t>
      </w:r>
      <w:r>
        <w:rPr>
          <w:spacing w:val="-7"/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  <w:lang w:val="en-GB"/>
        </w:rPr>
        <w:t xml:space="preserve"> </w:t>
      </w:r>
      <w:r>
        <w:rPr>
          <w:spacing w:val="-7"/>
          <w:sz w:val="28"/>
          <w:lang w:val="en-US"/>
        </w:rPr>
        <w:t>30</w:t>
      </w:r>
      <w:r>
        <w:rPr>
          <w:spacing w:val="-7"/>
          <w:sz w:val="28"/>
          <w:lang w:val="en-GB"/>
        </w:rPr>
        <w:t>.</w:t>
      </w:r>
      <w:r>
        <w:rPr>
          <w:spacing w:val="-7"/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7"/>
          <w:sz w:val="28"/>
          <w:lang w:val="en-US"/>
        </w:rPr>
        <w:t>90–97.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-10"/>
          <w:sz w:val="28"/>
          <w:lang w:val="en-US"/>
        </w:rPr>
      </w:pPr>
      <w:r>
        <w:rPr>
          <w:spacing w:val="1"/>
          <w:sz w:val="28"/>
          <w:lang w:val="en-US"/>
        </w:rPr>
        <w:t>Thermo</w:t>
      </w:r>
      <w:r>
        <w:rPr>
          <w:spacing w:val="4"/>
          <w:sz w:val="28"/>
          <w:lang w:val="en-US"/>
        </w:rPr>
        <w:t>metric determination of cartilage matrix temperatures</w:t>
      </w:r>
      <w:r w:rsidRPr="00E6193F">
        <w:rPr>
          <w:spacing w:val="4"/>
          <w:sz w:val="28"/>
          <w:lang w:val="en-US"/>
        </w:rPr>
        <w:t xml:space="preserve"> </w:t>
      </w:r>
      <w:r>
        <w:rPr>
          <w:spacing w:val="5"/>
          <w:sz w:val="28"/>
          <w:lang w:val="en-US"/>
        </w:rPr>
        <w:t>during thermal chondroplasty: comparison of bipolar</w:t>
      </w:r>
      <w:r>
        <w:rPr>
          <w:spacing w:val="6"/>
          <w:sz w:val="28"/>
          <w:lang w:val="en-US"/>
        </w:rPr>
        <w:t>and monopolar radiofrequency devices</w:t>
      </w:r>
      <w:r>
        <w:rPr>
          <w:spacing w:val="6"/>
          <w:sz w:val="28"/>
          <w:lang w:val="en-GB"/>
        </w:rPr>
        <w:t xml:space="preserve"> /</w:t>
      </w:r>
      <w:r>
        <w:rPr>
          <w:spacing w:val="6"/>
          <w:sz w:val="28"/>
          <w:lang w:val="en-US"/>
        </w:rPr>
        <w:t xml:space="preserve"> </w:t>
      </w:r>
      <w:r>
        <w:rPr>
          <w:spacing w:val="7"/>
          <w:sz w:val="28"/>
          <w:lang w:val="en-US"/>
        </w:rPr>
        <w:t>R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B</w:t>
      </w:r>
      <w:r>
        <w:rPr>
          <w:spacing w:val="7"/>
          <w:sz w:val="28"/>
          <w:lang w:val="en-GB"/>
        </w:rPr>
        <w:t xml:space="preserve">. </w:t>
      </w:r>
      <w:r>
        <w:rPr>
          <w:spacing w:val="7"/>
          <w:sz w:val="28"/>
          <w:lang w:val="en-US"/>
        </w:rPr>
        <w:t>Edwards, Y</w:t>
      </w:r>
      <w:r>
        <w:rPr>
          <w:spacing w:val="7"/>
          <w:sz w:val="28"/>
          <w:lang w:val="en-GB"/>
        </w:rPr>
        <w:t>.</w:t>
      </w:r>
      <w:r>
        <w:rPr>
          <w:spacing w:val="7"/>
          <w:sz w:val="28"/>
          <w:lang w:val="en-US"/>
        </w:rPr>
        <w:t xml:space="preserve"> Lu,</w:t>
      </w:r>
      <w:r>
        <w:rPr>
          <w:spacing w:val="7"/>
          <w:sz w:val="28"/>
          <w:lang w:val="en-GB"/>
        </w:rPr>
        <w:t xml:space="preserve"> </w:t>
      </w:r>
      <w:r>
        <w:rPr>
          <w:spacing w:val="1"/>
          <w:sz w:val="28"/>
          <w:lang w:val="en-US"/>
        </w:rPr>
        <w:t>E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Rodriguez, M</w:t>
      </w:r>
      <w:r>
        <w:rPr>
          <w:spacing w:val="1"/>
          <w:sz w:val="28"/>
          <w:lang w:val="en-GB"/>
        </w:rPr>
        <w:t xml:space="preserve">. </w:t>
      </w:r>
      <w:r>
        <w:rPr>
          <w:spacing w:val="1"/>
          <w:sz w:val="28"/>
          <w:lang w:val="en-US"/>
        </w:rPr>
        <w:t>D. Markel</w:t>
      </w:r>
      <w:r>
        <w:rPr>
          <w:spacing w:val="1"/>
          <w:sz w:val="28"/>
          <w:lang w:val="en-GB"/>
        </w:rPr>
        <w:t xml:space="preserve">  / </w:t>
      </w:r>
      <w:r>
        <w:rPr>
          <w:spacing w:val="6"/>
          <w:sz w:val="28"/>
          <w:lang w:val="en-US"/>
        </w:rPr>
        <w:t>Arthroscopy</w:t>
      </w:r>
      <w:r>
        <w:rPr>
          <w:spacing w:val="6"/>
          <w:sz w:val="28"/>
          <w:lang w:val="en-GB"/>
        </w:rPr>
        <w:t>.</w:t>
      </w:r>
      <w:r w:rsidRPr="00E6193F">
        <w:rPr>
          <w:spacing w:val="6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pacing w:val="-6"/>
          <w:sz w:val="28"/>
          <w:lang w:val="en-US"/>
        </w:rPr>
        <w:t>2002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>Vol.</w:t>
      </w:r>
      <w:r>
        <w:rPr>
          <w:sz w:val="28"/>
          <w:lang w:val="en-GB"/>
        </w:rPr>
        <w:t xml:space="preserve"> </w:t>
      </w:r>
      <w:r>
        <w:rPr>
          <w:spacing w:val="-6"/>
          <w:sz w:val="28"/>
          <w:lang w:val="en-US"/>
        </w:rPr>
        <w:t>18</w:t>
      </w:r>
      <w:r>
        <w:rPr>
          <w:spacing w:val="-6"/>
          <w:sz w:val="28"/>
          <w:lang w:val="en-GB"/>
        </w:rPr>
        <w:t>.</w:t>
      </w:r>
      <w:r>
        <w:rPr>
          <w:spacing w:val="-6"/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6"/>
          <w:sz w:val="28"/>
          <w:lang w:val="en-US"/>
        </w:rPr>
        <w:t>339–346.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Transplantability and therapeutic effects of bone marrow-derived mesenchymal cells in children with osteogenesis imperfecta </w:t>
      </w:r>
      <w:r>
        <w:rPr>
          <w:sz w:val="28"/>
          <w:lang w:val="en-GB"/>
        </w:rPr>
        <w:t xml:space="preserve">/ </w:t>
      </w:r>
      <w:r>
        <w:rPr>
          <w:sz w:val="28"/>
          <w:lang w:val="en-US"/>
        </w:rPr>
        <w:t>E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M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Horwitz, D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J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Prockop, L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>A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Fitzpatrick [et al.] </w:t>
      </w:r>
      <w:r>
        <w:rPr>
          <w:sz w:val="28"/>
          <w:lang w:val="en-GB"/>
        </w:rPr>
        <w:t xml:space="preserve"> //</w:t>
      </w:r>
      <w:r>
        <w:rPr>
          <w:sz w:val="28"/>
          <w:lang w:val="en-US"/>
        </w:rPr>
        <w:t xml:space="preserve"> Nat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Med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1999</w:t>
      </w:r>
      <w:r>
        <w:rPr>
          <w:sz w:val="28"/>
          <w:lang w:val="en-GB"/>
        </w:rPr>
        <w:t>.</w:t>
      </w:r>
      <w:r>
        <w:rPr>
          <w:sz w:val="28"/>
        </w:rPr>
        <w:t xml:space="preserve"> – </w:t>
      </w:r>
      <w:r>
        <w:rPr>
          <w:sz w:val="28"/>
          <w:lang w:val="en-US"/>
        </w:rPr>
        <w:t>Vol. 5</w:t>
      </w:r>
      <w:r>
        <w:rPr>
          <w:sz w:val="28"/>
          <w:lang w:val="en-GB"/>
        </w:rPr>
        <w:t>.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P. 309–313.</w:t>
      </w:r>
    </w:p>
    <w:p w:rsidR="00E6193F" w:rsidRDefault="00E6193F" w:rsidP="00861956">
      <w:pPr>
        <w:pStyle w:val="aff7"/>
        <w:widowControl w:val="0"/>
        <w:numPr>
          <w:ilvl w:val="0"/>
          <w:numId w:val="13"/>
        </w:numPr>
        <w:shd w:val="clear" w:color="auto" w:fill="FFFFFF"/>
        <w:tabs>
          <w:tab w:val="left" w:pos="252"/>
        </w:tabs>
        <w:suppressAutoHyphens w:val="0"/>
        <w:overflowPunct/>
        <w:autoSpaceDN w:val="0"/>
        <w:adjustRightInd w:val="0"/>
        <w:spacing w:line="360" w:lineRule="auto"/>
        <w:ind w:left="567" w:right="1" w:hanging="567"/>
        <w:jc w:val="both"/>
        <w:textAlignment w:val="auto"/>
        <w:rPr>
          <w:spacing w:val="2"/>
          <w:sz w:val="28"/>
        </w:rPr>
      </w:pPr>
      <w:r>
        <w:rPr>
          <w:spacing w:val="-2"/>
          <w:sz w:val="28"/>
          <w:lang w:val="en-US"/>
        </w:rPr>
        <w:t>Treatment of articular car</w:t>
      </w:r>
      <w:r>
        <w:rPr>
          <w:spacing w:val="-2"/>
          <w:sz w:val="28"/>
          <w:lang w:val="en-US"/>
        </w:rPr>
        <w:softHyphen/>
      </w:r>
      <w:r>
        <w:rPr>
          <w:spacing w:val="4"/>
          <w:sz w:val="28"/>
          <w:lang w:val="en-US"/>
        </w:rPr>
        <w:t>tilage defects in athletes: An analysis of functional outcome and</w:t>
      </w:r>
      <w:r>
        <w:rPr>
          <w:spacing w:val="2"/>
          <w:sz w:val="28"/>
          <w:lang w:val="en-US"/>
        </w:rPr>
        <w:t xml:space="preserve">lesion appearance / </w:t>
      </w:r>
      <w:r>
        <w:rPr>
          <w:spacing w:val="-2"/>
          <w:sz w:val="28"/>
          <w:lang w:val="en-US"/>
        </w:rPr>
        <w:t xml:space="preserve">F. T Blevins, J. R. Steadman, J. J. Rodrigo [et al.]  </w:t>
      </w:r>
      <w:r>
        <w:rPr>
          <w:spacing w:val="2"/>
          <w:sz w:val="28"/>
          <w:lang w:val="en-US"/>
        </w:rPr>
        <w:t xml:space="preserve">// Orthopedics.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pacing w:val="2"/>
          <w:sz w:val="28"/>
          <w:lang w:val="en-US"/>
        </w:rPr>
        <w:t xml:space="preserve">1998. </w:t>
      </w:r>
      <w:r>
        <w:rPr>
          <w:sz w:val="28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2"/>
          <w:sz w:val="28"/>
          <w:lang w:val="en-US"/>
        </w:rPr>
        <w:t xml:space="preserve">21. </w:t>
      </w:r>
      <w:r>
        <w:rPr>
          <w:sz w:val="28"/>
        </w:rPr>
        <w:t>–</w:t>
      </w:r>
      <w:r>
        <w:rPr>
          <w:sz w:val="28"/>
          <w:lang w:val="en-US"/>
        </w:rPr>
        <w:t xml:space="preserve"> P. </w:t>
      </w:r>
      <w:r>
        <w:rPr>
          <w:spacing w:val="2"/>
          <w:sz w:val="28"/>
          <w:lang w:val="en-US"/>
        </w:rPr>
        <w:t xml:space="preserve">761–768. </w:t>
      </w:r>
    </w:p>
    <w:p w:rsidR="00E6193F" w:rsidRPr="00E6193F" w:rsidRDefault="00E6193F" w:rsidP="00861956">
      <w:pPr>
        <w:pStyle w:val="aff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right="1" w:hanging="567"/>
        <w:jc w:val="both"/>
        <w:rPr>
          <w:spacing w:val="-3"/>
          <w:sz w:val="28"/>
          <w:lang w:val="en-US"/>
        </w:rPr>
      </w:pPr>
      <w:r>
        <w:rPr>
          <w:sz w:val="28"/>
          <w:lang w:val="en-US"/>
        </w:rPr>
        <w:t>Treatment of deep cartilage defects</w:t>
      </w:r>
      <w:r w:rsidRPr="00E6193F">
        <w:rPr>
          <w:sz w:val="28"/>
          <w:lang w:val="en-US"/>
        </w:rPr>
        <w:t xml:space="preserve"> </w:t>
      </w:r>
      <w:r>
        <w:rPr>
          <w:spacing w:val="4"/>
          <w:sz w:val="28"/>
          <w:lang w:val="en-US"/>
        </w:rPr>
        <w:t>in the knee with autologous chondrocyte transplanta</w:t>
      </w:r>
      <w:r>
        <w:rPr>
          <w:spacing w:val="4"/>
          <w:sz w:val="28"/>
          <w:lang w:val="en-US"/>
        </w:rPr>
        <w:softHyphen/>
      </w:r>
      <w:r>
        <w:rPr>
          <w:spacing w:val="-3"/>
          <w:sz w:val="28"/>
          <w:lang w:val="en-US"/>
        </w:rPr>
        <w:t xml:space="preserve">tion / </w:t>
      </w:r>
      <w:r>
        <w:rPr>
          <w:sz w:val="28"/>
          <w:lang w:val="en-US"/>
        </w:rPr>
        <w:t xml:space="preserve">M. Brittberg, A. Lindahl, A. Nilsson [et al.] // </w:t>
      </w:r>
      <w:r>
        <w:rPr>
          <w:spacing w:val="-3"/>
          <w:sz w:val="28"/>
          <w:lang w:val="en-US"/>
        </w:rPr>
        <w:t xml:space="preserve">N. Engl. J. Med.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1994. </w:t>
      </w:r>
      <w:r w:rsidRPr="00E6193F">
        <w:rPr>
          <w:sz w:val="28"/>
          <w:lang w:val="en-US"/>
        </w:rPr>
        <w:t xml:space="preserve">– </w:t>
      </w:r>
      <w:r>
        <w:rPr>
          <w:sz w:val="28"/>
          <w:lang w:val="en-US"/>
        </w:rPr>
        <w:t xml:space="preserve">Vol. </w:t>
      </w:r>
      <w:r>
        <w:rPr>
          <w:spacing w:val="-3"/>
          <w:sz w:val="28"/>
          <w:lang w:val="en-US"/>
        </w:rPr>
        <w:t xml:space="preserve">331, </w:t>
      </w:r>
      <w:r w:rsidRPr="00E6193F">
        <w:rPr>
          <w:sz w:val="28"/>
          <w:lang w:val="en-US"/>
        </w:rPr>
        <w:t>№</w:t>
      </w:r>
      <w:r>
        <w:rPr>
          <w:sz w:val="28"/>
          <w:lang w:val="en-US"/>
        </w:rPr>
        <w:t xml:space="preserve"> </w:t>
      </w:r>
      <w:r>
        <w:rPr>
          <w:spacing w:val="-3"/>
          <w:sz w:val="28"/>
          <w:lang w:val="en-US"/>
        </w:rPr>
        <w:t xml:space="preserve">14. </w:t>
      </w:r>
      <w:r w:rsidRPr="00E6193F">
        <w:rPr>
          <w:sz w:val="28"/>
          <w:lang w:val="en-US"/>
        </w:rPr>
        <w:t>–</w:t>
      </w:r>
      <w:r>
        <w:rPr>
          <w:sz w:val="28"/>
          <w:lang w:val="en-US"/>
        </w:rPr>
        <w:t xml:space="preserve"> P. </w:t>
      </w:r>
      <w:r>
        <w:rPr>
          <w:spacing w:val="-3"/>
          <w:sz w:val="28"/>
          <w:lang w:val="en-US"/>
        </w:rPr>
        <w:t>889–895.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Wakitani S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 Miogenic cells derived from rat bone marrrow mesenchymal stem cells exposed to 5-azacytidine</w:t>
      </w:r>
      <w:r>
        <w:rPr>
          <w:sz w:val="28"/>
          <w:lang w:val="en-GB"/>
        </w:rPr>
        <w:t xml:space="preserve"> / S. </w:t>
      </w:r>
      <w:r>
        <w:rPr>
          <w:sz w:val="28"/>
          <w:lang w:val="en-US"/>
        </w:rPr>
        <w:t xml:space="preserve">Wakitani, T. Saito, A. I. Caplan </w:t>
      </w:r>
      <w:r>
        <w:rPr>
          <w:sz w:val="28"/>
          <w:lang w:val="en-GB"/>
        </w:rPr>
        <w:t>//</w:t>
      </w:r>
      <w:r>
        <w:rPr>
          <w:sz w:val="28"/>
          <w:lang w:val="en-US"/>
        </w:rPr>
        <w:t xml:space="preserve"> Muscle nerve</w:t>
      </w:r>
      <w:r>
        <w:rPr>
          <w:sz w:val="28"/>
          <w:lang w:val="en-GB"/>
        </w:rPr>
        <w:t>.</w:t>
      </w:r>
      <w:r>
        <w:rPr>
          <w:sz w:val="28"/>
          <w:lang w:val="en-US"/>
        </w:rPr>
        <w:t xml:space="preserve"> </w:t>
      </w:r>
      <w:r w:rsidRPr="00E6193F">
        <w:rPr>
          <w:sz w:val="28"/>
          <w:lang w:val="en-US"/>
        </w:rPr>
        <w:t>–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1995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</w:t>
      </w:r>
      <w:r>
        <w:rPr>
          <w:sz w:val="28"/>
          <w:lang w:val="en-US"/>
        </w:rPr>
        <w:t>Vol. 18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</w:t>
      </w:r>
      <w:r>
        <w:rPr>
          <w:sz w:val="28"/>
          <w:lang w:val="en-US"/>
        </w:rPr>
        <w:t xml:space="preserve"> P. 1417–1426.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Zanasi S. Clinics, repair and reconstruction of cartilage tissue: an introductive overview </w:t>
      </w:r>
      <w:r>
        <w:rPr>
          <w:sz w:val="28"/>
          <w:lang w:val="en-US"/>
        </w:rPr>
        <w:t xml:space="preserve">/ S. </w:t>
      </w:r>
      <w:r w:rsidRPr="00E6193F">
        <w:rPr>
          <w:sz w:val="28"/>
          <w:lang w:val="en-US"/>
        </w:rPr>
        <w:t xml:space="preserve">Zanasi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35–49.</w:t>
      </w:r>
    </w:p>
    <w:p w:rsidR="00E6193F" w:rsidRPr="00E6193F" w:rsidRDefault="00E6193F" w:rsidP="00861956">
      <w:pPr>
        <w:pStyle w:val="aff7"/>
        <w:numPr>
          <w:ilvl w:val="0"/>
          <w:numId w:val="13"/>
        </w:numPr>
        <w:suppressAutoHyphens w:val="0"/>
        <w:overflowPunct/>
        <w:autoSpaceDE/>
        <w:spacing w:line="360" w:lineRule="auto"/>
        <w:ind w:left="567" w:right="1" w:hanging="567"/>
        <w:jc w:val="both"/>
        <w:textAlignment w:val="auto"/>
        <w:rPr>
          <w:sz w:val="28"/>
          <w:lang w:val="en-US"/>
        </w:rPr>
      </w:pPr>
      <w:r w:rsidRPr="00E6193F">
        <w:rPr>
          <w:sz w:val="28"/>
          <w:lang w:val="en-US"/>
        </w:rPr>
        <w:t xml:space="preserve">Zanasi S. Diagnosing cartilage injuries and classification </w:t>
      </w:r>
      <w:r>
        <w:rPr>
          <w:sz w:val="28"/>
          <w:lang w:val="en-US"/>
        </w:rPr>
        <w:t xml:space="preserve">/ S. </w:t>
      </w:r>
      <w:r w:rsidRPr="00E6193F">
        <w:rPr>
          <w:sz w:val="28"/>
          <w:lang w:val="en-US"/>
        </w:rPr>
        <w:t xml:space="preserve">Zanasi  // Basic science, clinical repair and reconstruction of articular cartilage defects: current status and prospects / </w:t>
      </w:r>
      <w:r>
        <w:rPr>
          <w:sz w:val="28"/>
        </w:rPr>
        <w:t>Е</w:t>
      </w:r>
      <w:r w:rsidRPr="00E6193F">
        <w:rPr>
          <w:sz w:val="28"/>
          <w:lang w:val="en-US"/>
        </w:rPr>
        <w:t>d. S. Zanasi, M. Brittberg, M. Marcacci. – 2006. – Vol. 1</w:t>
      </w:r>
      <w:r>
        <w:rPr>
          <w:sz w:val="28"/>
          <w:lang w:val="en-GB"/>
        </w:rPr>
        <w:t>.</w:t>
      </w:r>
      <w:r w:rsidRPr="00E6193F">
        <w:rPr>
          <w:sz w:val="28"/>
          <w:lang w:val="en-US"/>
        </w:rPr>
        <w:t xml:space="preserve"> – P. 93–104.</w:t>
      </w:r>
    </w:p>
    <w:p w:rsidR="00E6193F" w:rsidRDefault="00E6193F" w:rsidP="00861956">
      <w:pPr>
        <w:numPr>
          <w:ilvl w:val="0"/>
          <w:numId w:val="13"/>
        </w:numPr>
        <w:spacing w:after="0" w:line="360" w:lineRule="auto"/>
        <w:ind w:left="567" w:right="1" w:hanging="567"/>
        <w:jc w:val="both"/>
        <w:rPr>
          <w:sz w:val="28"/>
          <w:lang w:val="en-US"/>
        </w:rPr>
      </w:pPr>
      <w:r>
        <w:rPr>
          <w:sz w:val="28"/>
          <w:lang w:val="en-US"/>
        </w:rPr>
        <w:t>Zohar R</w:t>
      </w:r>
      <w:r>
        <w:rPr>
          <w:sz w:val="28"/>
          <w:lang w:val="en-GB"/>
        </w:rPr>
        <w:t xml:space="preserve">. </w:t>
      </w:r>
      <w:r>
        <w:rPr>
          <w:sz w:val="28"/>
          <w:lang w:val="en-US"/>
        </w:rPr>
        <w:t xml:space="preserve"> Characterization of stromal progenitor cells enriched by flow cytometry / R. Zohar, J. Sodek, C. A. McCulloch  // Blood.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– 1997.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 xml:space="preserve">– </w:t>
      </w:r>
      <w:r w:rsidRPr="00E6193F">
        <w:rPr>
          <w:sz w:val="28"/>
          <w:lang w:val="en-US"/>
        </w:rPr>
        <w:t>№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90.</w:t>
      </w:r>
      <w:r>
        <w:rPr>
          <w:sz w:val="28"/>
          <w:lang w:val="en-GB"/>
        </w:rPr>
        <w:t xml:space="preserve"> </w:t>
      </w:r>
      <w:r>
        <w:rPr>
          <w:sz w:val="28"/>
          <w:lang w:val="en-US"/>
        </w:rPr>
        <w:t>– P. 3471–3481.</w:t>
      </w:r>
    </w:p>
    <w:p w:rsidR="00AC2EDD" w:rsidRPr="00635A82" w:rsidRDefault="00AC2EDD" w:rsidP="00AC2EDD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</w:p>
    <w:p w:rsidR="00C15D5C" w:rsidRPr="00635A82" w:rsidRDefault="00C15D5C" w:rsidP="00D572CB">
      <w:pPr>
        <w:rPr>
          <w:lang w:val="en-US"/>
        </w:rPr>
      </w:pPr>
    </w:p>
    <w:p w:rsidR="00116762" w:rsidRDefault="00116762" w:rsidP="003E2DB7">
      <w:pPr>
        <w:pStyle w:val="a6"/>
        <w:widowControl w:val="0"/>
        <w:shd w:val="clear" w:color="auto" w:fill="FFFFFF"/>
        <w:spacing w:before="240" w:after="60" w:line="360" w:lineRule="auto"/>
        <w:jc w:val="both"/>
      </w:pPr>
      <w:r w:rsidRPr="00CD0DED">
        <w:rPr>
          <w:rStyle w:val="a5"/>
          <w:color w:val="0070C0"/>
          <w:lang w:val="en-US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8" w:history="1">
        <w:r>
          <w:rPr>
            <w:rStyle w:val="a5"/>
            <w:color w:val="0070C0"/>
          </w:rPr>
          <w:t>http://www.mydisser.com/search.html</w:t>
        </w:r>
      </w:hyperlink>
    </w:p>
    <w:p w:rsidR="000F4B2E" w:rsidRDefault="00116762">
      <w:r w:rsidRPr="00C52D56">
        <w:rPr>
          <w:b/>
          <w:sz w:val="28"/>
          <w:szCs w:val="28"/>
        </w:rPr>
        <w:br w:type="page"/>
      </w:r>
    </w:p>
    <w:sectPr w:rsidR="000F4B2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56" w:rsidRDefault="00861956">
      <w:pPr>
        <w:spacing w:after="0" w:line="240" w:lineRule="auto"/>
      </w:pPr>
      <w:r>
        <w:separator/>
      </w:r>
    </w:p>
  </w:endnote>
  <w:endnote w:type="continuationSeparator" w:id="0">
    <w:p w:rsidR="00861956" w:rsidRDefault="0086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slNarro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end"/>
    </w:r>
  </w:p>
  <w:p w:rsidR="009335CF" w:rsidRDefault="00861956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separate"/>
    </w:r>
    <w:r w:rsidR="00E6193F">
      <w:rPr>
        <w:rStyle w:val="af3"/>
        <w:rFonts w:eastAsia="Garamond"/>
        <w:noProof/>
      </w:rPr>
      <w:t>23</w:t>
    </w:r>
    <w:r>
      <w:rPr>
        <w:rStyle w:val="af3"/>
        <w:rFonts w:eastAsia="Garamond"/>
      </w:rPr>
      <w:fldChar w:fldCharType="end"/>
    </w:r>
  </w:p>
  <w:p w:rsidR="009335CF" w:rsidRDefault="00861956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56" w:rsidRDefault="00861956">
      <w:pPr>
        <w:spacing w:after="0" w:line="240" w:lineRule="auto"/>
      </w:pPr>
      <w:r>
        <w:separator/>
      </w:r>
    </w:p>
  </w:footnote>
  <w:footnote w:type="continuationSeparator" w:id="0">
    <w:p w:rsidR="00861956" w:rsidRDefault="0086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335CF" w:rsidRDefault="00861956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861956">
    <w:pPr>
      <w:pStyle w:val="af1"/>
      <w:framePr w:wrap="around" w:vAnchor="text" w:hAnchor="margin" w:xAlign="right" w:y="1"/>
      <w:rPr>
        <w:rStyle w:val="af3"/>
        <w:lang w:val="uk-UA"/>
      </w:rPr>
    </w:pPr>
  </w:p>
  <w:p w:rsidR="009335CF" w:rsidRDefault="00861956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0" w:firstLine="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</w:abstractNum>
  <w:abstractNum w:abstractNumId="7">
    <w:nsid w:val="05B5261D"/>
    <w:multiLevelType w:val="hybridMultilevel"/>
    <w:tmpl w:val="74066F62"/>
    <w:lvl w:ilvl="0" w:tplc="6CD8204A">
      <w:start w:val="1"/>
      <w:numFmt w:val="decimal"/>
      <w:pStyle w:val="Normal14pt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0">
    <w:nsid w:val="1B3E45F2"/>
    <w:multiLevelType w:val="hybridMultilevel"/>
    <w:tmpl w:val="32CE85AC"/>
    <w:lvl w:ilvl="0" w:tplc="BDDADE8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B833127"/>
    <w:multiLevelType w:val="hybridMultilevel"/>
    <w:tmpl w:val="AAAE78FA"/>
    <w:lvl w:ilvl="0" w:tplc="0AC0E8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DF42EAC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B8D16FF"/>
    <w:multiLevelType w:val="hybridMultilevel"/>
    <w:tmpl w:val="DCB0C9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6678FB"/>
    <w:multiLevelType w:val="hybridMultilevel"/>
    <w:tmpl w:val="F3500F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6">
    <w:nsid w:val="6F740325"/>
    <w:multiLevelType w:val="hybridMultilevel"/>
    <w:tmpl w:val="14042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3370" w:hanging="360"/>
      </w:pPr>
    </w:lvl>
    <w:lvl w:ilvl="2" w:tplc="0422001B" w:tentative="1">
      <w:start w:val="1"/>
      <w:numFmt w:val="lowerRoman"/>
      <w:lvlText w:val="%3."/>
      <w:lvlJc w:val="right"/>
      <w:pPr>
        <w:ind w:left="4090" w:hanging="180"/>
      </w:pPr>
    </w:lvl>
    <w:lvl w:ilvl="3" w:tplc="0422000F" w:tentative="1">
      <w:start w:val="1"/>
      <w:numFmt w:val="decimal"/>
      <w:lvlText w:val="%4."/>
      <w:lvlJc w:val="left"/>
      <w:pPr>
        <w:ind w:left="4810" w:hanging="360"/>
      </w:pPr>
    </w:lvl>
    <w:lvl w:ilvl="4" w:tplc="04220019" w:tentative="1">
      <w:start w:val="1"/>
      <w:numFmt w:val="lowerLetter"/>
      <w:lvlText w:val="%5."/>
      <w:lvlJc w:val="left"/>
      <w:pPr>
        <w:ind w:left="5530" w:hanging="360"/>
      </w:pPr>
    </w:lvl>
    <w:lvl w:ilvl="5" w:tplc="0422001B" w:tentative="1">
      <w:start w:val="1"/>
      <w:numFmt w:val="lowerRoman"/>
      <w:lvlText w:val="%6."/>
      <w:lvlJc w:val="right"/>
      <w:pPr>
        <w:ind w:left="6250" w:hanging="180"/>
      </w:pPr>
    </w:lvl>
    <w:lvl w:ilvl="6" w:tplc="0422000F" w:tentative="1">
      <w:start w:val="1"/>
      <w:numFmt w:val="decimal"/>
      <w:lvlText w:val="%7."/>
      <w:lvlJc w:val="left"/>
      <w:pPr>
        <w:ind w:left="6970" w:hanging="360"/>
      </w:pPr>
    </w:lvl>
    <w:lvl w:ilvl="7" w:tplc="04220019" w:tentative="1">
      <w:start w:val="1"/>
      <w:numFmt w:val="lowerLetter"/>
      <w:lvlText w:val="%8."/>
      <w:lvlJc w:val="left"/>
      <w:pPr>
        <w:ind w:left="7690" w:hanging="360"/>
      </w:pPr>
    </w:lvl>
    <w:lvl w:ilvl="8" w:tplc="0422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17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pStyle w:val="11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265102"/>
    <w:multiLevelType w:val="hybridMultilevel"/>
    <w:tmpl w:val="0EE6E988"/>
    <w:lvl w:ilvl="0" w:tplc="F9F6D88A">
      <w:start w:val="1"/>
      <w:numFmt w:val="decimal"/>
      <w:pStyle w:val="a0"/>
      <w:lvlText w:val="%1."/>
      <w:lvlJc w:val="right"/>
      <w:pPr>
        <w:tabs>
          <w:tab w:val="num" w:pos="283"/>
        </w:tabs>
        <w:ind w:left="283" w:hanging="28"/>
      </w:pPr>
      <w:rPr>
        <w:rFonts w:ascii="MyslNarrowC" w:hAnsi="MyslNarrowC" w:cs="Times New Roman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E1DD0"/>
    <w:multiLevelType w:val="multilevel"/>
    <w:tmpl w:val="BA6EB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18"/>
  </w:num>
  <w:num w:numId="9">
    <w:abstractNumId w:val="19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1A1"/>
    <w:rsid w:val="00017256"/>
    <w:rsid w:val="00020339"/>
    <w:rsid w:val="00020DAF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1101"/>
    <w:rsid w:val="000745E6"/>
    <w:rsid w:val="0008264B"/>
    <w:rsid w:val="000839E9"/>
    <w:rsid w:val="000861E9"/>
    <w:rsid w:val="00086360"/>
    <w:rsid w:val="00086D74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0062"/>
    <w:rsid w:val="000B4941"/>
    <w:rsid w:val="000B526A"/>
    <w:rsid w:val="000B78CD"/>
    <w:rsid w:val="000C375D"/>
    <w:rsid w:val="000C5872"/>
    <w:rsid w:val="000C68FE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76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762"/>
    <w:rsid w:val="00116D9D"/>
    <w:rsid w:val="00121939"/>
    <w:rsid w:val="00123905"/>
    <w:rsid w:val="00130C21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9432F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41C0"/>
    <w:rsid w:val="001B5CF5"/>
    <w:rsid w:val="001B790E"/>
    <w:rsid w:val="001C0692"/>
    <w:rsid w:val="001C0BFE"/>
    <w:rsid w:val="001C37C3"/>
    <w:rsid w:val="001C3E59"/>
    <w:rsid w:val="001C57AE"/>
    <w:rsid w:val="001C70DE"/>
    <w:rsid w:val="001D48F0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023F"/>
    <w:rsid w:val="002728AD"/>
    <w:rsid w:val="00276968"/>
    <w:rsid w:val="00276C8B"/>
    <w:rsid w:val="00277272"/>
    <w:rsid w:val="00277A9A"/>
    <w:rsid w:val="002806FD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096B"/>
    <w:rsid w:val="002C35AD"/>
    <w:rsid w:val="002C6629"/>
    <w:rsid w:val="002D1BBB"/>
    <w:rsid w:val="002D2F8A"/>
    <w:rsid w:val="002D788F"/>
    <w:rsid w:val="002E127F"/>
    <w:rsid w:val="002E1365"/>
    <w:rsid w:val="002E354D"/>
    <w:rsid w:val="002E38E5"/>
    <w:rsid w:val="002E4F54"/>
    <w:rsid w:val="002F05AC"/>
    <w:rsid w:val="002F0C43"/>
    <w:rsid w:val="002F283C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BFE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6E92"/>
    <w:rsid w:val="0039753B"/>
    <w:rsid w:val="003A0248"/>
    <w:rsid w:val="003A6995"/>
    <w:rsid w:val="003B2C55"/>
    <w:rsid w:val="003B39CE"/>
    <w:rsid w:val="003B73A4"/>
    <w:rsid w:val="003B757C"/>
    <w:rsid w:val="003C187B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2DB7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5775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17BA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42F"/>
    <w:rsid w:val="00494823"/>
    <w:rsid w:val="00494E4C"/>
    <w:rsid w:val="0049500E"/>
    <w:rsid w:val="00496838"/>
    <w:rsid w:val="004A0DF2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8E9"/>
    <w:rsid w:val="004F597E"/>
    <w:rsid w:val="004F6927"/>
    <w:rsid w:val="004F7B45"/>
    <w:rsid w:val="004F7DDC"/>
    <w:rsid w:val="00501176"/>
    <w:rsid w:val="00502433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58E3"/>
    <w:rsid w:val="005966A4"/>
    <w:rsid w:val="005A2156"/>
    <w:rsid w:val="005A3528"/>
    <w:rsid w:val="005A3FD3"/>
    <w:rsid w:val="005B24C1"/>
    <w:rsid w:val="005B2E1A"/>
    <w:rsid w:val="005B7857"/>
    <w:rsid w:val="005C1EB8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5D7E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4627"/>
    <w:rsid w:val="00627676"/>
    <w:rsid w:val="00630C37"/>
    <w:rsid w:val="006329BF"/>
    <w:rsid w:val="0063386E"/>
    <w:rsid w:val="00635A82"/>
    <w:rsid w:val="00635C46"/>
    <w:rsid w:val="006360C2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1F9A"/>
    <w:rsid w:val="00662C29"/>
    <w:rsid w:val="00663B88"/>
    <w:rsid w:val="006651B6"/>
    <w:rsid w:val="0066540B"/>
    <w:rsid w:val="0066563F"/>
    <w:rsid w:val="00667111"/>
    <w:rsid w:val="00667F22"/>
    <w:rsid w:val="0067363F"/>
    <w:rsid w:val="0067432B"/>
    <w:rsid w:val="00675614"/>
    <w:rsid w:val="00675CDB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13F3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5AD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1956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0F3D"/>
    <w:rsid w:val="008A1AF9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431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73F2A"/>
    <w:rsid w:val="00985173"/>
    <w:rsid w:val="00985B1C"/>
    <w:rsid w:val="00985CC0"/>
    <w:rsid w:val="009911A4"/>
    <w:rsid w:val="00991CEB"/>
    <w:rsid w:val="009922EC"/>
    <w:rsid w:val="0099333B"/>
    <w:rsid w:val="00995912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5D8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87D73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C2EDD"/>
    <w:rsid w:val="00AD14F7"/>
    <w:rsid w:val="00AD19A0"/>
    <w:rsid w:val="00AD1F92"/>
    <w:rsid w:val="00AD3FE3"/>
    <w:rsid w:val="00AD6AE5"/>
    <w:rsid w:val="00AD6F99"/>
    <w:rsid w:val="00AE41AB"/>
    <w:rsid w:val="00AE5593"/>
    <w:rsid w:val="00AE5AFE"/>
    <w:rsid w:val="00AF0815"/>
    <w:rsid w:val="00AF2419"/>
    <w:rsid w:val="00AF3522"/>
    <w:rsid w:val="00AF71B4"/>
    <w:rsid w:val="00B006D5"/>
    <w:rsid w:val="00B01E8A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634FC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4B75"/>
    <w:rsid w:val="00BD57B1"/>
    <w:rsid w:val="00BE373E"/>
    <w:rsid w:val="00BE3FCD"/>
    <w:rsid w:val="00BE5F5C"/>
    <w:rsid w:val="00BE6066"/>
    <w:rsid w:val="00BF00CB"/>
    <w:rsid w:val="00BF1273"/>
    <w:rsid w:val="00BF4FE1"/>
    <w:rsid w:val="00BF544E"/>
    <w:rsid w:val="00BF55F7"/>
    <w:rsid w:val="00C027EF"/>
    <w:rsid w:val="00C12C66"/>
    <w:rsid w:val="00C12CA4"/>
    <w:rsid w:val="00C151FD"/>
    <w:rsid w:val="00C15D5C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A63F9"/>
    <w:rsid w:val="00CB1DF0"/>
    <w:rsid w:val="00CB2171"/>
    <w:rsid w:val="00CB2A51"/>
    <w:rsid w:val="00CB4C3D"/>
    <w:rsid w:val="00CC111C"/>
    <w:rsid w:val="00CC61D2"/>
    <w:rsid w:val="00CC6514"/>
    <w:rsid w:val="00CC6B48"/>
    <w:rsid w:val="00CC7548"/>
    <w:rsid w:val="00CD0DED"/>
    <w:rsid w:val="00CD0E69"/>
    <w:rsid w:val="00CD11CD"/>
    <w:rsid w:val="00CE04AF"/>
    <w:rsid w:val="00CE197D"/>
    <w:rsid w:val="00CE64EE"/>
    <w:rsid w:val="00CE763D"/>
    <w:rsid w:val="00CF1FC6"/>
    <w:rsid w:val="00CF30D1"/>
    <w:rsid w:val="00CF7946"/>
    <w:rsid w:val="00D00E5E"/>
    <w:rsid w:val="00D049F8"/>
    <w:rsid w:val="00D072BE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2CB"/>
    <w:rsid w:val="00D579D0"/>
    <w:rsid w:val="00D63AB9"/>
    <w:rsid w:val="00D6578D"/>
    <w:rsid w:val="00D65CF3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3179"/>
    <w:rsid w:val="00DE4DEF"/>
    <w:rsid w:val="00DE4FE1"/>
    <w:rsid w:val="00DE6319"/>
    <w:rsid w:val="00DE6698"/>
    <w:rsid w:val="00DF041F"/>
    <w:rsid w:val="00DF1BE1"/>
    <w:rsid w:val="00DF2AE9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56A5"/>
    <w:rsid w:val="00E56BAD"/>
    <w:rsid w:val="00E570A6"/>
    <w:rsid w:val="00E60F23"/>
    <w:rsid w:val="00E6193F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E746F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6156"/>
    <w:rsid w:val="00F373A1"/>
    <w:rsid w:val="00F40CC8"/>
    <w:rsid w:val="00F44EFE"/>
    <w:rsid w:val="00F450AD"/>
    <w:rsid w:val="00F51CCE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1DA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1"/>
    <w:next w:val="a1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0">
    <w:name w:val="heading 3"/>
    <w:basedOn w:val="a1"/>
    <w:next w:val="a1"/>
    <w:link w:val="31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1"/>
    <w:next w:val="a1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1"/>
    <w:next w:val="a1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1"/>
    <w:next w:val="a1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1"/>
    <w:next w:val="a1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1"/>
    <w:next w:val="a1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5740A6"/>
    <w:rPr>
      <w:color w:val="0000FF"/>
      <w:u w:val="single"/>
    </w:rPr>
  </w:style>
  <w:style w:type="paragraph" w:styleId="a6">
    <w:name w:val="Body Text"/>
    <w:aliases w:val=" Знак"/>
    <w:basedOn w:val="a1"/>
    <w:link w:val="a7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7">
    <w:name w:val="Основной текст Знак"/>
    <w:aliases w:val=" Знак Знак"/>
    <w:basedOn w:val="a2"/>
    <w:link w:val="a6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8">
    <w:name w:val="Body Text Indent"/>
    <w:basedOn w:val="a1"/>
    <w:link w:val="a9"/>
    <w:unhideWhenUsed/>
    <w:rsid w:val="007B5C28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7B5C28"/>
  </w:style>
  <w:style w:type="character" w:customStyle="1" w:styleId="12">
    <w:name w:val="Заголовок 1 Знак"/>
    <w:basedOn w:val="a2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2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1">
    <w:name w:val="Заголовок 3 Знак"/>
    <w:basedOn w:val="a2"/>
    <w:link w:val="3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2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a">
    <w:name w:val="Title"/>
    <w:basedOn w:val="a1"/>
    <w:link w:val="ab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b">
    <w:name w:val="Название Знак"/>
    <w:basedOn w:val="a2"/>
    <w:link w:val="aa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1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Plain Text"/>
    <w:basedOn w:val="a1"/>
    <w:link w:val="ad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2"/>
    <w:link w:val="ac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e">
    <w:name w:val="Table Grid"/>
    <w:basedOn w:val="a3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1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2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0">
    <w:name w:val="АДРЕС"/>
    <w:basedOn w:val="a1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1">
    <w:name w:val="header"/>
    <w:basedOn w:val="a1"/>
    <w:link w:val="af2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2"/>
    <w:link w:val="af1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3">
    <w:name w:val="page number"/>
    <w:basedOn w:val="a2"/>
    <w:rsid w:val="00D353C8"/>
  </w:style>
  <w:style w:type="paragraph" w:styleId="34">
    <w:name w:val="Body Text 3"/>
    <w:basedOn w:val="a1"/>
    <w:link w:val="35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2"/>
    <w:link w:val="34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2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2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2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2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1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4">
    <w:name w:val="Основний текст Знак"/>
    <w:basedOn w:val="a2"/>
    <w:rsid w:val="00720151"/>
    <w:rPr>
      <w:bCs/>
      <w:sz w:val="28"/>
      <w:szCs w:val="24"/>
      <w:lang w:val="uk-UA" w:eastAsia="ru-RU" w:bidi="ar-SA"/>
    </w:rPr>
  </w:style>
  <w:style w:type="paragraph" w:customStyle="1" w:styleId="13">
    <w:name w:val="заголовок 1"/>
    <w:basedOn w:val="a1"/>
    <w:next w:val="a1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1"/>
    <w:next w:val="a1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1"/>
    <w:link w:val="af6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6">
    <w:name w:val="Нижний колонтитул Знак"/>
    <w:basedOn w:val="a2"/>
    <w:link w:val="af5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1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1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1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2"/>
    <w:rsid w:val="00720151"/>
  </w:style>
  <w:style w:type="character" w:styleId="af8">
    <w:name w:val="Strong"/>
    <w:basedOn w:val="a2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2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1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2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2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1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1"/>
    <w:next w:val="a1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9">
    <w:name w:val="Block Text"/>
    <w:basedOn w:val="a1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2"/>
    <w:rsid w:val="00BA6271"/>
  </w:style>
  <w:style w:type="paragraph" w:customStyle="1" w:styleId="14">
    <w:name w:val="Текст1"/>
    <w:basedOn w:val="a1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5">
    <w:name w:val="toc 1"/>
    <w:basedOn w:val="a1"/>
    <w:next w:val="a1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2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a">
    <w:name w:val="footnote text"/>
    <w:basedOn w:val="a1"/>
    <w:link w:val="afb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b">
    <w:name w:val="Текст сноски Знак"/>
    <w:basedOn w:val="a2"/>
    <w:link w:val="afa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otnote reference"/>
    <w:basedOn w:val="a2"/>
    <w:semiHidden/>
    <w:rsid w:val="00BA6271"/>
    <w:rPr>
      <w:vertAlign w:val="superscript"/>
    </w:rPr>
  </w:style>
  <w:style w:type="paragraph" w:customStyle="1" w:styleId="StyleZakonu">
    <w:name w:val="StyleZakonu"/>
    <w:basedOn w:val="a1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2"/>
    <w:rsid w:val="00DF1BE1"/>
  </w:style>
  <w:style w:type="paragraph" w:customStyle="1" w:styleId="rvps14">
    <w:name w:val="rvps14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2"/>
    <w:rsid w:val="00DF1BE1"/>
  </w:style>
  <w:style w:type="paragraph" w:customStyle="1" w:styleId="rvps17">
    <w:name w:val="rvps17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2"/>
    <w:rsid w:val="00725913"/>
    <w:rPr>
      <w:rFonts w:ascii="Times New Roman" w:hAnsi="Times New Roman" w:cs="Times New Roman"/>
      <w:sz w:val="24"/>
      <w:szCs w:val="24"/>
    </w:rPr>
  </w:style>
  <w:style w:type="paragraph" w:customStyle="1" w:styleId="16">
    <w:name w:val="Обычный1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1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2"/>
    <w:rsid w:val="00725913"/>
    <w:rPr>
      <w:b/>
      <w:bCs/>
    </w:rPr>
  </w:style>
  <w:style w:type="character" w:customStyle="1" w:styleId="announcetitle1">
    <w:name w:val="announce_title1"/>
    <w:basedOn w:val="a2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2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2"/>
    <w:rsid w:val="00725913"/>
    <w:rPr>
      <w:color w:val="9D0000"/>
      <w:sz w:val="28"/>
      <w:szCs w:val="28"/>
    </w:rPr>
  </w:style>
  <w:style w:type="character" w:styleId="afd">
    <w:name w:val="Emphasis"/>
    <w:basedOn w:val="a2"/>
    <w:qFormat/>
    <w:rsid w:val="00725913"/>
    <w:rPr>
      <w:i/>
      <w:iCs/>
    </w:rPr>
  </w:style>
  <w:style w:type="character" w:customStyle="1" w:styleId="style51">
    <w:name w:val="style51"/>
    <w:basedOn w:val="a2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2"/>
    <w:rsid w:val="00725913"/>
    <w:rPr>
      <w:rFonts w:ascii="Arial" w:hAnsi="Arial" w:cs="Arial" w:hint="default"/>
    </w:rPr>
  </w:style>
  <w:style w:type="character" w:styleId="afe">
    <w:name w:val="FollowedHyperlink"/>
    <w:basedOn w:val="a2"/>
    <w:unhideWhenUsed/>
    <w:rsid w:val="00725913"/>
    <w:rPr>
      <w:color w:val="954F72" w:themeColor="followedHyperlink"/>
      <w:u w:val="single"/>
    </w:rPr>
  </w:style>
  <w:style w:type="paragraph" w:customStyle="1" w:styleId="aff">
    <w:name w:val="Содержимое таблицы"/>
    <w:basedOn w:val="a1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Subtitle"/>
    <w:basedOn w:val="a1"/>
    <w:next w:val="a6"/>
    <w:link w:val="aff1"/>
    <w:uiPriority w:val="11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1">
    <w:name w:val="Подзаголовок Знак"/>
    <w:basedOn w:val="a2"/>
    <w:link w:val="aff0"/>
    <w:uiPriority w:val="11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1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2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2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1"/>
    <w:next w:val="a1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2"/>
    <w:rsid w:val="003C1FA0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2"/>
    <w:link w:val="aff2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Основной текст с отступом1"/>
    <w:basedOn w:val="a1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4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8">
    <w:name w:val="Table Classic 1"/>
    <w:basedOn w:val="a3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Document Map"/>
    <w:basedOn w:val="a1"/>
    <w:link w:val="aff6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2"/>
    <w:link w:val="aff5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List Paragraph"/>
    <w:basedOn w:val="a1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19">
    <w:name w:val="Основной шрифт абзаца1"/>
    <w:rsid w:val="00033211"/>
  </w:style>
  <w:style w:type="character" w:customStyle="1" w:styleId="aff8">
    <w:name w:val="Íèæ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1a">
    <w:name w:val="Номер страницы1"/>
    <w:basedOn w:val="19"/>
    <w:rsid w:val="00033211"/>
    <w:rPr>
      <w:rFonts w:cs="Times New Roman"/>
    </w:rPr>
  </w:style>
  <w:style w:type="character" w:customStyle="1" w:styleId="aff9">
    <w:name w:val="Âåðõ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19"/>
    <w:rsid w:val="00033211"/>
    <w:rPr>
      <w:rFonts w:cs="Times New Roman"/>
      <w:color w:val="auto"/>
      <w:u w:val="single"/>
    </w:rPr>
  </w:style>
  <w:style w:type="paragraph" w:customStyle="1" w:styleId="affa">
    <w:name w:val="Заголовок"/>
    <w:basedOn w:val="a1"/>
    <w:next w:val="a6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List"/>
    <w:basedOn w:val="a6"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b">
    <w:name w:val="Название1"/>
    <w:basedOn w:val="a1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c">
    <w:name w:val="Указатель1"/>
    <w:basedOn w:val="a1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d">
    <w:name w:val="Название Знак1"/>
    <w:basedOn w:val="a2"/>
    <w:rsid w:val="00033211"/>
    <w:rPr>
      <w:sz w:val="28"/>
      <w:szCs w:val="28"/>
      <w:lang w:val="uk-UA" w:eastAsia="ar-SA"/>
    </w:rPr>
  </w:style>
  <w:style w:type="paragraph" w:customStyle="1" w:styleId="1e">
    <w:name w:val="Ниж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">
    <w:name w:val="Верх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Çàãîëîâîê 11"/>
    <w:basedOn w:val="a1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1"/>
    <w:next w:val="a1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c">
    <w:name w:val="Цитаты"/>
    <w:basedOn w:val="a1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TOC Heading"/>
    <w:basedOn w:val="10"/>
    <w:next w:val="a1"/>
    <w:uiPriority w:val="39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6">
    <w:name w:val="toc 3"/>
    <w:basedOn w:val="a1"/>
    <w:next w:val="a1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Текст выноски Знак1"/>
    <w:basedOn w:val="a2"/>
    <w:rsid w:val="00CC111C"/>
    <w:rPr>
      <w:rFonts w:ascii="Tahoma" w:eastAsia="Times New Roman" w:hAnsi="Tahoma" w:cs="Tahoma"/>
      <w:sz w:val="16"/>
      <w:szCs w:val="16"/>
    </w:rPr>
  </w:style>
  <w:style w:type="character" w:styleId="affe">
    <w:name w:val="line number"/>
    <w:basedOn w:val="a2"/>
    <w:rsid w:val="00896233"/>
  </w:style>
  <w:style w:type="paragraph" w:styleId="afff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210">
    <w:name w:val="Заголовок 2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310">
    <w:name w:val="Заголовок 3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41">
    <w:name w:val="Заголовок 4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51">
    <w:name w:val="Заголовок 5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1f1">
    <w:name w:val="Основной текст1"/>
    <w:basedOn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211">
    <w:name w:val="Основной текст 21"/>
    <w:basedOn w:val="16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28">
    <w:name w:val="Название2"/>
    <w:basedOn w:val="16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212">
    <w:name w:val="Основной текст с отступом 21"/>
    <w:basedOn w:val="16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16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61">
    <w:name w:val="Заголовок 61"/>
    <w:basedOn w:val="16"/>
    <w:next w:val="16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71">
    <w:name w:val="Заголовок 71"/>
    <w:basedOn w:val="16"/>
    <w:next w:val="16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81">
    <w:name w:val="Заголовок 81"/>
    <w:basedOn w:val="16"/>
    <w:next w:val="16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91">
    <w:name w:val="Заголовок 9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1f2">
    <w:name w:val="Название объекта1"/>
    <w:basedOn w:val="16"/>
    <w:next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311">
    <w:name w:val="Основной текст с отступом 31"/>
    <w:basedOn w:val="16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0">
    <w:name w:val="Тарас дисертація текст"/>
    <w:basedOn w:val="16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312">
    <w:name w:val="Основной текст 31"/>
    <w:basedOn w:val="16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1f3">
    <w:name w:val="Гиперссылка1"/>
    <w:basedOn w:val="19"/>
    <w:rsid w:val="009E2D95"/>
    <w:rPr>
      <w:color w:val="0000FF"/>
      <w:u w:val="single"/>
    </w:rPr>
  </w:style>
  <w:style w:type="paragraph" w:customStyle="1" w:styleId="1f4">
    <w:name w:val="Цитата1"/>
    <w:basedOn w:val="16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1f5">
    <w:name w:val="Просмотренная гиперссылка1"/>
    <w:basedOn w:val="19"/>
    <w:rsid w:val="009E2D95"/>
    <w:rPr>
      <w:color w:val="800080"/>
      <w:u w:val="single"/>
    </w:rPr>
  </w:style>
  <w:style w:type="paragraph" w:customStyle="1" w:styleId="afff1">
    <w:name w:val="Клас"/>
    <w:basedOn w:val="16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1f6">
    <w:name w:val="Схема документа1"/>
    <w:basedOn w:val="16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basedOn w:val="a1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2">
    <w:name w:val="Основной шрифт"/>
    <w:rsid w:val="00985B1C"/>
  </w:style>
  <w:style w:type="character" w:customStyle="1" w:styleId="afff3">
    <w:name w:val="номер страницы"/>
    <w:basedOn w:val="afff2"/>
    <w:rsid w:val="00985B1C"/>
  </w:style>
  <w:style w:type="paragraph" w:customStyle="1" w:styleId="afff4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5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6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7">
    <w:name w:val="annotation reference"/>
    <w:basedOn w:val="a2"/>
    <w:rsid w:val="006360C2"/>
    <w:rPr>
      <w:sz w:val="16"/>
      <w:szCs w:val="16"/>
    </w:rPr>
  </w:style>
  <w:style w:type="paragraph" w:styleId="afff8">
    <w:name w:val="annotation text"/>
    <w:basedOn w:val="a1"/>
    <w:link w:val="afff9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9">
    <w:name w:val="Текст примечания Знак"/>
    <w:basedOn w:val="a2"/>
    <w:link w:val="afff8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rsid w:val="006360C2"/>
    <w:rPr>
      <w:b/>
      <w:bCs/>
    </w:rPr>
  </w:style>
  <w:style w:type="character" w:customStyle="1" w:styleId="afffb">
    <w:name w:val="Тема примечания Знак"/>
    <w:basedOn w:val="afff9"/>
    <w:link w:val="afffa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2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2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2"/>
    <w:rsid w:val="00CE763D"/>
  </w:style>
  <w:style w:type="character" w:customStyle="1" w:styleId="citation-abbreviation">
    <w:name w:val="citation-abbreviation"/>
    <w:basedOn w:val="a2"/>
    <w:rsid w:val="00CE763D"/>
  </w:style>
  <w:style w:type="character" w:customStyle="1" w:styleId="citation-publication-date">
    <w:name w:val="citation-publication-date"/>
    <w:basedOn w:val="a2"/>
    <w:rsid w:val="00CE763D"/>
  </w:style>
  <w:style w:type="character" w:customStyle="1" w:styleId="citation-volume">
    <w:name w:val="citation-volume"/>
    <w:basedOn w:val="a2"/>
    <w:rsid w:val="00CE763D"/>
  </w:style>
  <w:style w:type="character" w:customStyle="1" w:styleId="citation-flpages">
    <w:name w:val="citation-flpages"/>
    <w:basedOn w:val="a2"/>
    <w:rsid w:val="00CE763D"/>
  </w:style>
  <w:style w:type="paragraph" w:customStyle="1" w:styleId="1f7">
    <w:name w:val="Текст выноски1"/>
    <w:basedOn w:val="a1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2"/>
    <w:rsid w:val="00C30E90"/>
  </w:style>
  <w:style w:type="paragraph" w:customStyle="1" w:styleId="14pt0">
    <w:name w:val="Обычный + 14 pt"/>
    <w:basedOn w:val="a1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1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c">
    <w:name w:val="endnote text"/>
    <w:basedOn w:val="a1"/>
    <w:link w:val="afffd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2"/>
    <w:link w:val="afffc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2"/>
    <w:uiPriority w:val="99"/>
    <w:rsid w:val="00DE4FE1"/>
  </w:style>
  <w:style w:type="paragraph" w:customStyle="1" w:styleId="lic">
    <w:name w:val="lic"/>
    <w:basedOn w:val="a1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f8">
    <w:name w:val="Обычный с отступом 1 см"/>
    <w:basedOn w:val="a1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2">
    <w:name w:val="Обычный (веб)7"/>
    <w:basedOn w:val="a1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1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2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2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2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e">
    <w:name w:val="a"/>
    <w:basedOn w:val="a2"/>
    <w:rsid w:val="00BD4B75"/>
  </w:style>
  <w:style w:type="character" w:customStyle="1" w:styleId="spelle">
    <w:name w:val="spelle"/>
    <w:basedOn w:val="a2"/>
    <w:rsid w:val="00BD4B75"/>
  </w:style>
  <w:style w:type="character" w:customStyle="1" w:styleId="grame">
    <w:name w:val="grame"/>
    <w:basedOn w:val="a2"/>
    <w:rsid w:val="00BD4B75"/>
  </w:style>
  <w:style w:type="paragraph" w:customStyle="1" w:styleId="14pt">
    <w:name w:val="Стиль Нумерованный список + 14 pt"/>
    <w:basedOn w:val="a1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Osn">
    <w:name w:val="Osn"/>
    <w:basedOn w:val="a1"/>
    <w:rsid w:val="00116762"/>
    <w:pPr>
      <w:spacing w:after="0" w:line="250" w:lineRule="atLeast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rvts7">
    <w:name w:val="rvts7"/>
    <w:basedOn w:val="a2"/>
    <w:rsid w:val="00116762"/>
    <w:rPr>
      <w:rFonts w:ascii="Times New Roman" w:hAnsi="Times New Roman" w:cs="Times New Roman" w:hint="default"/>
      <w:sz w:val="24"/>
      <w:szCs w:val="24"/>
    </w:rPr>
  </w:style>
  <w:style w:type="paragraph" w:customStyle="1" w:styleId="affff">
    <w:name w:val="Диссертация"/>
    <w:rsid w:val="00116762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Таблиця"/>
    <w:basedOn w:val="a1"/>
    <w:rsid w:val="0011676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3">
    <w:name w:val="Стиль3"/>
    <w:rsid w:val="00116762"/>
    <w:pPr>
      <w:numPr>
        <w:numId w:val="6"/>
      </w:numPr>
    </w:pPr>
  </w:style>
  <w:style w:type="paragraph" w:customStyle="1" w:styleId="mail">
    <w:name w:val="mail"/>
    <w:basedOn w:val="a1"/>
    <w:rsid w:val="0011676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rvps18">
    <w:name w:val="rvps18"/>
    <w:basedOn w:val="a1"/>
    <w:rsid w:val="00116762"/>
    <w:pPr>
      <w:spacing w:after="0" w:line="240" w:lineRule="auto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16762"/>
    <w:pPr>
      <w:widowControl w:val="0"/>
      <w:snapToGrid w:val="0"/>
      <w:spacing w:before="140" w:after="0" w:line="240" w:lineRule="auto"/>
      <w:ind w:firstLine="240"/>
      <w:jc w:val="both"/>
    </w:pPr>
    <w:rPr>
      <w:rFonts w:ascii="Arial" w:eastAsia="Times New Roman" w:hAnsi="Arial" w:cs="Times New Roman"/>
      <w:sz w:val="18"/>
      <w:szCs w:val="20"/>
      <w:lang w:val="en-US" w:eastAsia="ru-RU"/>
    </w:rPr>
  </w:style>
  <w:style w:type="paragraph" w:customStyle="1" w:styleId="zagol">
    <w:name w:val="zagol"/>
    <w:basedOn w:val="a1"/>
    <w:rsid w:val="001167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E9DC1"/>
      <w:sz w:val="18"/>
      <w:szCs w:val="18"/>
      <w:lang w:eastAsia="ru-RU"/>
    </w:rPr>
  </w:style>
  <w:style w:type="paragraph" w:customStyle="1" w:styleId="issuedetails">
    <w:name w:val="issue_details"/>
    <w:basedOn w:val="a1"/>
    <w:rsid w:val="00116762"/>
    <w:pPr>
      <w:spacing w:before="196" w:after="0" w:line="336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uthorgroup">
    <w:name w:val="authorgroup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bar">
    <w:name w:val="linkbar"/>
    <w:basedOn w:val="a2"/>
    <w:rsid w:val="00116762"/>
  </w:style>
  <w:style w:type="character" w:customStyle="1" w:styleId="featuredlinkouts">
    <w:name w:val="featured_linkouts"/>
    <w:basedOn w:val="a2"/>
    <w:rsid w:val="00116762"/>
  </w:style>
  <w:style w:type="paragraph" w:customStyle="1" w:styleId="r8">
    <w:name w:val="r8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envelope return"/>
    <w:basedOn w:val="a1"/>
    <w:rsid w:val="00BE3FC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ff1">
    <w:name w:val="envelope address"/>
    <w:basedOn w:val="a1"/>
    <w:rsid w:val="00BE3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3">
    <w:name w:val="Основной текст 21"/>
    <w:basedOn w:val="a1"/>
    <w:rsid w:val="00BE3F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kern w:val="28"/>
      <w:sz w:val="25"/>
      <w:szCs w:val="20"/>
      <w:lang w:eastAsia="ru-RU"/>
    </w:rPr>
  </w:style>
  <w:style w:type="character" w:customStyle="1" w:styleId="1f9">
    <w:name w:val="Основной текст Знак1"/>
    <w:aliases w:val=" Знак Знак2"/>
    <w:basedOn w:val="a2"/>
    <w:rsid w:val="00BE3FCD"/>
    <w:rPr>
      <w:b/>
      <w:i/>
      <w:spacing w:val="24"/>
      <w:sz w:val="32"/>
    </w:rPr>
  </w:style>
  <w:style w:type="paragraph" w:customStyle="1" w:styleId="214">
    <w:name w:val="Основной текст с отступом 21"/>
    <w:basedOn w:val="a1"/>
    <w:rsid w:val="00BE3FCD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2">
    <w:name w:val="Знак Знак Знак"/>
    <w:basedOn w:val="a2"/>
    <w:rsid w:val="00BE3FCD"/>
    <w:rPr>
      <w:sz w:val="28"/>
      <w:lang w:val="uk-UA" w:eastAsia="ru-RU" w:bidi="ar-SA"/>
    </w:rPr>
  </w:style>
  <w:style w:type="character" w:customStyle="1" w:styleId="hissue">
    <w:name w:val="hissue"/>
    <w:basedOn w:val="a2"/>
    <w:rsid w:val="00BE3FCD"/>
  </w:style>
  <w:style w:type="character" w:customStyle="1" w:styleId="partheader">
    <w:name w:val="partheader"/>
    <w:basedOn w:val="a2"/>
    <w:rsid w:val="00BE3FCD"/>
  </w:style>
  <w:style w:type="character" w:customStyle="1" w:styleId="small">
    <w:name w:val="small"/>
    <w:basedOn w:val="a2"/>
    <w:rsid w:val="00BE3FCD"/>
  </w:style>
  <w:style w:type="character" w:customStyle="1" w:styleId="1fa">
    <w:name w:val="Верхний колонтитул1"/>
    <w:basedOn w:val="a2"/>
    <w:rsid w:val="00BE3FCD"/>
  </w:style>
  <w:style w:type="character" w:customStyle="1" w:styleId="bolder">
    <w:name w:val="bolder"/>
    <w:basedOn w:val="a2"/>
    <w:rsid w:val="00BE3FCD"/>
  </w:style>
  <w:style w:type="character" w:customStyle="1" w:styleId="htopic">
    <w:name w:val="htopic"/>
    <w:basedOn w:val="a2"/>
    <w:rsid w:val="00BE3FCD"/>
  </w:style>
  <w:style w:type="character" w:customStyle="1" w:styleId="header3">
    <w:name w:val="header3"/>
    <w:basedOn w:val="a2"/>
    <w:rsid w:val="00BE3FCD"/>
  </w:style>
  <w:style w:type="character" w:customStyle="1" w:styleId="volume">
    <w:name w:val="volume"/>
    <w:basedOn w:val="a2"/>
    <w:rsid w:val="00BE3FCD"/>
  </w:style>
  <w:style w:type="character" w:customStyle="1" w:styleId="issue">
    <w:name w:val="issue"/>
    <w:basedOn w:val="a2"/>
    <w:rsid w:val="00BE3FCD"/>
  </w:style>
  <w:style w:type="character" w:customStyle="1" w:styleId="pages">
    <w:name w:val="pages"/>
    <w:basedOn w:val="a2"/>
    <w:rsid w:val="00BE3FCD"/>
  </w:style>
  <w:style w:type="character" w:customStyle="1" w:styleId="text1">
    <w:name w:val="text1"/>
    <w:basedOn w:val="a2"/>
    <w:rsid w:val="00BE3FCD"/>
  </w:style>
  <w:style w:type="character" w:customStyle="1" w:styleId="journalname">
    <w:name w:val="journalname"/>
    <w:basedOn w:val="a2"/>
    <w:rsid w:val="00BE3FCD"/>
    <w:rPr>
      <w:i/>
      <w:iCs/>
    </w:rPr>
  </w:style>
  <w:style w:type="character" w:customStyle="1" w:styleId="b1">
    <w:name w:val="b1"/>
    <w:basedOn w:val="a2"/>
    <w:rsid w:val="00BE3FCD"/>
    <w:rPr>
      <w:b/>
      <w:bCs/>
    </w:rPr>
  </w:style>
  <w:style w:type="character" w:customStyle="1" w:styleId="37">
    <w:name w:val="Название3"/>
    <w:basedOn w:val="a2"/>
    <w:rsid w:val="00BE3FCD"/>
  </w:style>
  <w:style w:type="paragraph" w:customStyle="1" w:styleId="head">
    <w:name w:val="head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26"/>
      <w:szCs w:val="26"/>
      <w:lang w:eastAsia="ru-RU"/>
    </w:rPr>
  </w:style>
  <w:style w:type="paragraph" w:customStyle="1" w:styleId="head2">
    <w:name w:val="head2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32"/>
      <w:szCs w:val="32"/>
      <w:lang w:eastAsia="ru-RU"/>
    </w:rPr>
  </w:style>
  <w:style w:type="paragraph" w:customStyle="1" w:styleId="alnsr">
    <w:name w:val="alnsr"/>
    <w:basedOn w:val="a1"/>
    <w:rsid w:val="00C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-it1">
    <w:name w:val="fulltext-it1"/>
    <w:basedOn w:val="a2"/>
    <w:rsid w:val="00F91DA6"/>
    <w:rPr>
      <w:i/>
      <w:iCs/>
      <w:vanish w:val="0"/>
      <w:webHidden w:val="0"/>
      <w:specVanish w:val="0"/>
    </w:rPr>
  </w:style>
  <w:style w:type="character" w:customStyle="1" w:styleId="titles-source1">
    <w:name w:val="titles-source1"/>
    <w:basedOn w:val="a2"/>
    <w:rsid w:val="00F91DA6"/>
    <w:rPr>
      <w:i/>
      <w:iCs/>
      <w:vanish w:val="0"/>
      <w:webHidden w:val="0"/>
      <w:color w:val="0A0905"/>
      <w:specVanish w:val="0"/>
    </w:rPr>
  </w:style>
  <w:style w:type="character" w:customStyle="1" w:styleId="fulltext-bd1">
    <w:name w:val="fulltext-bd1"/>
    <w:basedOn w:val="a2"/>
    <w:rsid w:val="00F91DA6"/>
    <w:rPr>
      <w:b/>
      <w:bCs/>
    </w:rPr>
  </w:style>
  <w:style w:type="character" w:customStyle="1" w:styleId="titles-title1">
    <w:name w:val="titles-title1"/>
    <w:basedOn w:val="a2"/>
    <w:rsid w:val="00F91DA6"/>
    <w:rPr>
      <w:b/>
      <w:bCs/>
      <w:vanish w:val="0"/>
      <w:webHidden w:val="0"/>
      <w:color w:val="0A0905"/>
      <w:specVanish w:val="0"/>
    </w:rPr>
  </w:style>
  <w:style w:type="character" w:customStyle="1" w:styleId="bibrecord-highlight1">
    <w:name w:val="bibrecord-highlight1"/>
    <w:basedOn w:val="a2"/>
    <w:rsid w:val="00F91DA6"/>
    <w:rPr>
      <w:b/>
      <w:bCs/>
      <w:vanish w:val="0"/>
      <w:webHidden w:val="0"/>
      <w:color w:val="EE014C"/>
      <w:specVanish w:val="0"/>
    </w:rPr>
  </w:style>
  <w:style w:type="paragraph" w:customStyle="1" w:styleId="fulltext-references">
    <w:name w:val="fulltext-references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+ 12 пт"/>
    <w:aliases w:val="Масштаб знаков: 100%"/>
    <w:basedOn w:val="a1"/>
    <w:rsid w:val="00F91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4"/>
      <w:lang w:eastAsia="ru-RU"/>
    </w:rPr>
  </w:style>
  <w:style w:type="character" w:customStyle="1" w:styleId="100">
    <w:name w:val="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character" w:customStyle="1" w:styleId="indent1">
    <w:name w:val="indent1"/>
    <w:basedOn w:val="a2"/>
    <w:rsid w:val="00F91DA6"/>
  </w:style>
  <w:style w:type="paragraph" w:customStyle="1" w:styleId="Iauiue">
    <w:name w:val="Iau?iue"/>
    <w:rsid w:val="00F91D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lltext-textfulltext-indent">
    <w:name w:val="fulltext-text fulltext-indent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0">
    <w:name w:val="Гиперссылка37"/>
    <w:basedOn w:val="a2"/>
    <w:rsid w:val="00F91DA6"/>
    <w:rPr>
      <w:strike w:val="0"/>
      <w:dstrike w:val="0"/>
      <w:color w:val="004C88"/>
      <w:u w:val="single"/>
      <w:effect w:val="none"/>
    </w:rPr>
  </w:style>
  <w:style w:type="character" w:customStyle="1" w:styleId="12100">
    <w:name w:val="Обычный + 12 пт;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paragraph" w:customStyle="1" w:styleId="CommentSubject1">
    <w:name w:val="Comment Subject1"/>
    <w:basedOn w:val="afff8"/>
    <w:next w:val="afff8"/>
    <w:semiHidden/>
    <w:rsid w:val="0067363F"/>
    <w:rPr>
      <w:b/>
      <w:bCs/>
      <w:noProof/>
      <w:lang w:val="uk-UA"/>
    </w:rPr>
  </w:style>
  <w:style w:type="paragraph" w:customStyle="1" w:styleId="BalloonText1">
    <w:name w:val="Balloon Text1"/>
    <w:basedOn w:val="a1"/>
    <w:semiHidden/>
    <w:rsid w:val="0067363F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customStyle="1" w:styleId="rvts10">
    <w:name w:val="rvts10"/>
    <w:basedOn w:val="a2"/>
    <w:rsid w:val="00CD0DED"/>
    <w:rPr>
      <w:rFonts w:ascii="Times New Roman" w:hAnsi="Times New Roman" w:cs="Times New Roman"/>
      <w:sz w:val="24"/>
      <w:szCs w:val="24"/>
    </w:rPr>
  </w:style>
  <w:style w:type="paragraph" w:customStyle="1" w:styleId="affff3">
    <w:name w:val="Таблица"/>
    <w:basedOn w:val="a1"/>
    <w:rsid w:val="00675CDB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List 2"/>
    <w:basedOn w:val="a1"/>
    <w:rsid w:val="00675CDB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42">
    <w:name w:val="заголовок 4"/>
    <w:basedOn w:val="a1"/>
    <w:next w:val="a1"/>
    <w:rsid w:val="00AF081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style-span">
    <w:name w:val="apple-style-span"/>
    <w:basedOn w:val="a2"/>
    <w:rsid w:val="00AF0815"/>
  </w:style>
  <w:style w:type="paragraph" w:customStyle="1" w:styleId="msonormalcxspmiddle">
    <w:name w:val="msonormalcxspmiddle"/>
    <w:basedOn w:val="a1"/>
    <w:rsid w:val="005C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634FC"/>
    <w:rPr>
      <w:rFonts w:ascii="Times New Roman" w:hAnsi="Times New Roman" w:cs="Times New Roman"/>
    </w:rPr>
  </w:style>
  <w:style w:type="character" w:customStyle="1" w:styleId="WW8Num8z0">
    <w:name w:val="WW8Num8z0"/>
    <w:rsid w:val="00B634FC"/>
    <w:rPr>
      <w:color w:val="auto"/>
    </w:rPr>
  </w:style>
  <w:style w:type="character" w:customStyle="1" w:styleId="WW8Num15z0">
    <w:name w:val="WW8Num15z0"/>
    <w:rsid w:val="00B634FC"/>
    <w:rPr>
      <w:rFonts w:ascii="Times New Roman" w:eastAsia="Times New Roman" w:hAnsi="Times New Roman"/>
    </w:rPr>
  </w:style>
  <w:style w:type="character" w:customStyle="1" w:styleId="WW8Num16z0">
    <w:name w:val="WW8Num16z0"/>
    <w:rsid w:val="00B634FC"/>
    <w:rPr>
      <w:rFonts w:ascii="Times New Roman" w:eastAsia="Times New Roman" w:hAnsi="Times New Roman" w:cs="Times New Roman"/>
    </w:rPr>
  </w:style>
  <w:style w:type="character" w:customStyle="1" w:styleId="2b">
    <w:name w:val="Основной шрифт абзаца2"/>
    <w:rsid w:val="00B634FC"/>
  </w:style>
  <w:style w:type="character" w:customStyle="1" w:styleId="WW8Num6z0">
    <w:name w:val="WW8Num6z0"/>
    <w:rsid w:val="00B634F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634FC"/>
    <w:rPr>
      <w:rFonts w:ascii="Times New Roman" w:eastAsia="Times New Roman" w:hAnsi="Times New Roman"/>
    </w:rPr>
  </w:style>
  <w:style w:type="character" w:customStyle="1" w:styleId="WW8Num7z1">
    <w:name w:val="WW8Num7z1"/>
    <w:rsid w:val="00B634FC"/>
    <w:rPr>
      <w:rFonts w:ascii="Courier New" w:hAnsi="Courier New" w:cs="Courier New"/>
    </w:rPr>
  </w:style>
  <w:style w:type="character" w:customStyle="1" w:styleId="WW8Num7z2">
    <w:name w:val="WW8Num7z2"/>
    <w:rsid w:val="00B634FC"/>
    <w:rPr>
      <w:rFonts w:ascii="Wingdings" w:hAnsi="Wingdings" w:cs="Times New Roman"/>
    </w:rPr>
  </w:style>
  <w:style w:type="character" w:customStyle="1" w:styleId="WW8Num7z3">
    <w:name w:val="WW8Num7z3"/>
    <w:rsid w:val="00B634FC"/>
    <w:rPr>
      <w:rFonts w:ascii="Symbol" w:hAnsi="Symbol" w:cs="Times New Roman"/>
    </w:rPr>
  </w:style>
  <w:style w:type="character" w:customStyle="1" w:styleId="WW8Num9z1">
    <w:name w:val="WW8Num9z1"/>
    <w:rsid w:val="00B634FC"/>
    <w:rPr>
      <w:rFonts w:ascii="Times New Roman" w:eastAsia="Times New Roman" w:hAnsi="Times New Roman"/>
    </w:rPr>
  </w:style>
  <w:style w:type="character" w:customStyle="1" w:styleId="WW8Num12z0">
    <w:name w:val="WW8Num12z0"/>
    <w:rsid w:val="00B634FC"/>
    <w:rPr>
      <w:rFonts w:ascii="Times New Roman" w:eastAsia="Times New Roman" w:hAnsi="Times New Roman"/>
    </w:rPr>
  </w:style>
  <w:style w:type="character" w:customStyle="1" w:styleId="WW8Num12z1">
    <w:name w:val="WW8Num12z1"/>
    <w:rsid w:val="00B634FC"/>
    <w:rPr>
      <w:rFonts w:ascii="Courier New" w:hAnsi="Courier New" w:cs="Courier New"/>
    </w:rPr>
  </w:style>
  <w:style w:type="character" w:customStyle="1" w:styleId="WW8Num12z2">
    <w:name w:val="WW8Num12z2"/>
    <w:rsid w:val="00B634FC"/>
    <w:rPr>
      <w:rFonts w:ascii="Wingdings" w:hAnsi="Wingdings" w:cs="Times New Roman"/>
    </w:rPr>
  </w:style>
  <w:style w:type="character" w:customStyle="1" w:styleId="WW8Num12z3">
    <w:name w:val="WW8Num12z3"/>
    <w:rsid w:val="00B634FC"/>
    <w:rPr>
      <w:rFonts w:ascii="Symbol" w:hAnsi="Symbol" w:cs="Times New Roman"/>
    </w:rPr>
  </w:style>
  <w:style w:type="character" w:customStyle="1" w:styleId="WW8Num14z0">
    <w:name w:val="WW8Num14z0"/>
    <w:rsid w:val="00B634FC"/>
    <w:rPr>
      <w:rFonts w:ascii="Times New Roman" w:eastAsia="Times New Roman" w:hAnsi="Times New Roman"/>
    </w:rPr>
  </w:style>
  <w:style w:type="character" w:customStyle="1" w:styleId="WW8Num14z1">
    <w:name w:val="WW8Num14z1"/>
    <w:rsid w:val="00B634FC"/>
    <w:rPr>
      <w:rFonts w:ascii="Courier New" w:hAnsi="Courier New" w:cs="Courier New"/>
    </w:rPr>
  </w:style>
  <w:style w:type="character" w:customStyle="1" w:styleId="WW8Num14z2">
    <w:name w:val="WW8Num14z2"/>
    <w:rsid w:val="00B634FC"/>
    <w:rPr>
      <w:rFonts w:ascii="Wingdings" w:hAnsi="Wingdings" w:cs="Times New Roman"/>
    </w:rPr>
  </w:style>
  <w:style w:type="character" w:customStyle="1" w:styleId="WW8Num14z3">
    <w:name w:val="WW8Num14z3"/>
    <w:rsid w:val="00B634FC"/>
    <w:rPr>
      <w:rFonts w:ascii="Symbol" w:hAnsi="Symbol" w:cs="Times New Roman"/>
    </w:rPr>
  </w:style>
  <w:style w:type="character" w:customStyle="1" w:styleId="WW8Num15z1">
    <w:name w:val="WW8Num15z1"/>
    <w:rsid w:val="00B634FC"/>
    <w:rPr>
      <w:rFonts w:ascii="Courier New" w:hAnsi="Courier New" w:cs="Courier New"/>
    </w:rPr>
  </w:style>
  <w:style w:type="character" w:customStyle="1" w:styleId="WW8Num15z2">
    <w:name w:val="WW8Num15z2"/>
    <w:rsid w:val="00B634FC"/>
    <w:rPr>
      <w:rFonts w:ascii="Wingdings" w:hAnsi="Wingdings" w:cs="Times New Roman"/>
    </w:rPr>
  </w:style>
  <w:style w:type="character" w:customStyle="1" w:styleId="WW8Num15z3">
    <w:name w:val="WW8Num15z3"/>
    <w:rsid w:val="00B634FC"/>
    <w:rPr>
      <w:rFonts w:ascii="Symbol" w:hAnsi="Symbol" w:cs="Times New Roman"/>
    </w:rPr>
  </w:style>
  <w:style w:type="character" w:customStyle="1" w:styleId="WW8Num17z0">
    <w:name w:val="WW8Num17z0"/>
    <w:rsid w:val="00B634FC"/>
    <w:rPr>
      <w:rFonts w:ascii="Times New Roman" w:eastAsia="Times New Roman" w:hAnsi="Times New Roman"/>
    </w:rPr>
  </w:style>
  <w:style w:type="character" w:customStyle="1" w:styleId="WW8Num17z1">
    <w:name w:val="WW8Num17z1"/>
    <w:rsid w:val="00B634FC"/>
    <w:rPr>
      <w:rFonts w:ascii="Courier New" w:hAnsi="Courier New" w:cs="Courier New"/>
    </w:rPr>
  </w:style>
  <w:style w:type="character" w:customStyle="1" w:styleId="WW8Num17z2">
    <w:name w:val="WW8Num17z2"/>
    <w:rsid w:val="00B634FC"/>
    <w:rPr>
      <w:rFonts w:ascii="Wingdings" w:hAnsi="Wingdings" w:cs="Times New Roman"/>
    </w:rPr>
  </w:style>
  <w:style w:type="character" w:customStyle="1" w:styleId="WW8Num17z3">
    <w:name w:val="WW8Num17z3"/>
    <w:rsid w:val="00B634FC"/>
    <w:rPr>
      <w:rFonts w:ascii="Symbol" w:hAnsi="Symbol" w:cs="Times New Roman"/>
    </w:rPr>
  </w:style>
  <w:style w:type="character" w:customStyle="1" w:styleId="WW8Num18z0">
    <w:name w:val="WW8Num18z0"/>
    <w:rsid w:val="00B634FC"/>
    <w:rPr>
      <w:rFonts w:ascii="Times New Roman" w:eastAsia="Times New Roman" w:hAnsi="Times New Roman"/>
    </w:rPr>
  </w:style>
  <w:style w:type="character" w:customStyle="1" w:styleId="WW8Num18z1">
    <w:name w:val="WW8Num18z1"/>
    <w:rsid w:val="00B634FC"/>
    <w:rPr>
      <w:rFonts w:ascii="Courier New" w:hAnsi="Courier New" w:cs="Courier New"/>
    </w:rPr>
  </w:style>
  <w:style w:type="character" w:customStyle="1" w:styleId="WW8Num18z2">
    <w:name w:val="WW8Num18z2"/>
    <w:rsid w:val="00B634FC"/>
    <w:rPr>
      <w:rFonts w:ascii="Wingdings" w:hAnsi="Wingdings" w:cs="Times New Roman"/>
    </w:rPr>
  </w:style>
  <w:style w:type="character" w:customStyle="1" w:styleId="WW8Num18z3">
    <w:name w:val="WW8Num18z3"/>
    <w:rsid w:val="00B634FC"/>
    <w:rPr>
      <w:rFonts w:ascii="Symbol" w:hAnsi="Symbol" w:cs="Times New Roman"/>
    </w:rPr>
  </w:style>
  <w:style w:type="character" w:customStyle="1" w:styleId="WW8Num20z0">
    <w:name w:val="WW8Num20z0"/>
    <w:rsid w:val="00B634FC"/>
    <w:rPr>
      <w:rFonts w:ascii="Symbol" w:hAnsi="Symbol"/>
    </w:rPr>
  </w:style>
  <w:style w:type="character" w:customStyle="1" w:styleId="WW8Num21z0">
    <w:name w:val="WW8Num21z0"/>
    <w:rsid w:val="00B634FC"/>
    <w:rPr>
      <w:rFonts w:ascii="Times New Roman" w:eastAsia="Times New Roman" w:hAnsi="Times New Roman"/>
      <w:b/>
    </w:rPr>
  </w:style>
  <w:style w:type="character" w:customStyle="1" w:styleId="WW8Num21z1">
    <w:name w:val="WW8Num21z1"/>
    <w:rsid w:val="00B634FC"/>
    <w:rPr>
      <w:rFonts w:ascii="Courier New" w:hAnsi="Courier New" w:cs="Courier New"/>
    </w:rPr>
  </w:style>
  <w:style w:type="character" w:customStyle="1" w:styleId="WW8Num21z2">
    <w:name w:val="WW8Num21z2"/>
    <w:rsid w:val="00B634FC"/>
    <w:rPr>
      <w:rFonts w:ascii="Wingdings" w:hAnsi="Wingdings" w:cs="Times New Roman"/>
    </w:rPr>
  </w:style>
  <w:style w:type="character" w:customStyle="1" w:styleId="WW8Num21z3">
    <w:name w:val="WW8Num21z3"/>
    <w:rsid w:val="00B634FC"/>
    <w:rPr>
      <w:rFonts w:ascii="Symbol" w:hAnsi="Symbol" w:cs="Times New Roman"/>
    </w:rPr>
  </w:style>
  <w:style w:type="character" w:customStyle="1" w:styleId="WW8Num24z0">
    <w:name w:val="WW8Num24z0"/>
    <w:rsid w:val="00B634FC"/>
    <w:rPr>
      <w:rFonts w:ascii="Times New Roman" w:eastAsia="Times New Roman" w:hAnsi="Times New Roman"/>
    </w:rPr>
  </w:style>
  <w:style w:type="character" w:customStyle="1" w:styleId="WW8Num24z1">
    <w:name w:val="WW8Num24z1"/>
    <w:rsid w:val="00B634FC"/>
    <w:rPr>
      <w:rFonts w:ascii="Courier New" w:hAnsi="Courier New" w:cs="Courier New"/>
    </w:rPr>
  </w:style>
  <w:style w:type="character" w:customStyle="1" w:styleId="WW8Num24z2">
    <w:name w:val="WW8Num24z2"/>
    <w:rsid w:val="00B634FC"/>
    <w:rPr>
      <w:rFonts w:ascii="Wingdings" w:hAnsi="Wingdings" w:cs="Times New Roman"/>
    </w:rPr>
  </w:style>
  <w:style w:type="character" w:customStyle="1" w:styleId="WW8Num24z3">
    <w:name w:val="WW8Num24z3"/>
    <w:rsid w:val="00B634FC"/>
    <w:rPr>
      <w:rFonts w:ascii="Symbol" w:hAnsi="Symbol" w:cs="Times New Roman"/>
    </w:rPr>
  </w:style>
  <w:style w:type="character" w:customStyle="1" w:styleId="WW8NumSt20z0">
    <w:name w:val="WW8NumSt20z0"/>
    <w:rsid w:val="00B634FC"/>
    <w:rPr>
      <w:rFonts w:ascii="Symbol" w:hAnsi="Symbol"/>
    </w:rPr>
  </w:style>
  <w:style w:type="character" w:customStyle="1" w:styleId="1fb">
    <w:name w:val="Основной шрифт абзаца1"/>
    <w:rsid w:val="00B634FC"/>
  </w:style>
  <w:style w:type="paragraph" w:customStyle="1" w:styleId="2c">
    <w:name w:val="Название2"/>
    <w:basedOn w:val="a1"/>
    <w:rsid w:val="00B634F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d">
    <w:name w:val="Указатель2"/>
    <w:basedOn w:val="a1"/>
    <w:rsid w:val="00B634F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3">
    <w:name w:val="Основной текст с отступом 31"/>
    <w:basedOn w:val="a1"/>
    <w:rsid w:val="00B634FC"/>
    <w:pPr>
      <w:tabs>
        <w:tab w:val="left" w:pos="1080"/>
        <w:tab w:val="left" w:pos="1440"/>
        <w:tab w:val="left" w:pos="3960"/>
        <w:tab w:val="left" w:pos="4320"/>
        <w:tab w:val="left" w:pos="5220"/>
      </w:tabs>
      <w:suppressAutoHyphens/>
      <w:spacing w:after="0" w:line="360" w:lineRule="auto"/>
      <w:ind w:left="540" w:firstLine="540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314">
    <w:name w:val="Основной текст 31"/>
    <w:basedOn w:val="a1"/>
    <w:rsid w:val="00B634F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ff4">
    <w:name w:val="Заголовок таблицы"/>
    <w:basedOn w:val="aff"/>
    <w:rsid w:val="00B634FC"/>
    <w:pPr>
      <w:jc w:val="center"/>
    </w:pPr>
    <w:rPr>
      <w:b/>
      <w:bCs/>
      <w:sz w:val="28"/>
      <w:szCs w:val="24"/>
    </w:rPr>
  </w:style>
  <w:style w:type="paragraph" w:customStyle="1" w:styleId="affff5">
    <w:name w:val="Содержимое врезки"/>
    <w:basedOn w:val="a6"/>
    <w:rsid w:val="00B634FC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20">
    <w:name w:val="Основной текст с отступом 22"/>
    <w:basedOn w:val="a1"/>
    <w:rsid w:val="00B63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0">
    <w:name w:val="Основной текст с отступом 32"/>
    <w:basedOn w:val="a1"/>
    <w:rsid w:val="00B63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1"/>
    <w:rsid w:val="00B634F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23"/>
    <w:basedOn w:val="a1"/>
    <w:rsid w:val="00B634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rmula1">
    <w:name w:val="Formula1"/>
    <w:basedOn w:val="a1"/>
    <w:rsid w:val="00605D7E"/>
    <w:pPr>
      <w:tabs>
        <w:tab w:val="center" w:pos="5245"/>
        <w:tab w:val="right" w:pos="10206"/>
      </w:tabs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HTML2">
    <w:name w:val="HTML Cite"/>
    <w:basedOn w:val="a2"/>
    <w:rsid w:val="00605D7E"/>
    <w:rPr>
      <w:i/>
      <w:iCs/>
    </w:rPr>
  </w:style>
  <w:style w:type="character" w:customStyle="1" w:styleId="z3988">
    <w:name w:val="z3988"/>
    <w:basedOn w:val="a2"/>
    <w:rsid w:val="00605D7E"/>
  </w:style>
  <w:style w:type="paragraph" w:customStyle="1" w:styleId="2e">
    <w:name w:val="Номер страницы2"/>
    <w:basedOn w:val="a1"/>
    <w:rsid w:val="00605D7E"/>
    <w:pPr>
      <w:spacing w:after="0" w:line="24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paragraph" w:customStyle="1" w:styleId="affff6">
    <w:name w:val="???????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4pt">
    <w:name w:val="Normal + 14 pt"/>
    <w:aliases w:val="Black,Justified,Line spacing:  1.5 lines"/>
    <w:basedOn w:val="a1"/>
    <w:link w:val="Normal14pt0"/>
    <w:rsid w:val="00605D7E"/>
    <w:pPr>
      <w:numPr>
        <w:numId w:val="7"/>
      </w:numPr>
      <w:spacing w:after="0" w:line="360" w:lineRule="auto"/>
      <w:ind w:hanging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Style">
    <w:name w:val="Style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ff7">
    <w:name w:val="List Bullet"/>
    <w:basedOn w:val="a1"/>
    <w:rsid w:val="00605D7E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c">
    <w:name w:val="Îáû÷íûé1"/>
    <w:rsid w:val="00605D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Iniiaiieoaeno">
    <w:name w:val="Iniiaiie oaeno"/>
    <w:basedOn w:val="a1"/>
    <w:rsid w:val="00605D7E"/>
    <w:pPr>
      <w:widowControl w:val="0"/>
      <w:overflowPunct w:val="0"/>
      <w:autoSpaceDE w:val="0"/>
      <w:autoSpaceDN w:val="0"/>
      <w:adjustRightInd w:val="0"/>
      <w:spacing w:after="120" w:line="480" w:lineRule="auto"/>
      <w:jc w:val="center"/>
      <w:textAlignment w:val="baseline"/>
    </w:pPr>
    <w:rPr>
      <w:rFonts w:ascii="TimesET" w:eastAsia="Times New Roman" w:hAnsi="TimesET" w:cs="TimesET"/>
      <w:color w:val="000000"/>
      <w:sz w:val="20"/>
      <w:szCs w:val="20"/>
      <w:lang w:val="en-US" w:eastAsia="uk-UA"/>
    </w:rPr>
  </w:style>
  <w:style w:type="character" w:customStyle="1" w:styleId="BodyTextChar">
    <w:name w:val="Body Text Char"/>
    <w:basedOn w:val="a2"/>
    <w:rsid w:val="00605D7E"/>
    <w:rPr>
      <w:sz w:val="28"/>
      <w:szCs w:val="28"/>
      <w:lang w:val="ru-RU" w:eastAsia="ru-RU"/>
    </w:rPr>
  </w:style>
  <w:style w:type="paragraph" w:customStyle="1" w:styleId="1fd">
    <w:name w:val="Абзац списка1"/>
    <w:basedOn w:val="a1"/>
    <w:rsid w:val="00605D7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315">
    <w:name w:val="Çíàê Çíàê31"/>
    <w:basedOn w:val="a2"/>
    <w:locked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111">
    <w:name w:val="Çíàê Çíàê11"/>
    <w:basedOn w:val="a2"/>
    <w:locked/>
    <w:rsid w:val="00605D7E"/>
    <w:rPr>
      <w:b/>
      <w:bCs/>
      <w:sz w:val="28"/>
      <w:szCs w:val="28"/>
      <w:lang w:val="ru-RU" w:eastAsia="ru-RU"/>
    </w:rPr>
  </w:style>
  <w:style w:type="paragraph" w:customStyle="1" w:styleId="2f">
    <w:name w:val="Îáû÷íûé2"/>
    <w:rsid w:val="0060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1"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5">
    <w:name w:val="Çíàê Çíàê21"/>
    <w:basedOn w:val="a2"/>
    <w:locked/>
    <w:rsid w:val="00605D7E"/>
    <w:rPr>
      <w:b/>
      <w:bCs/>
      <w:sz w:val="28"/>
      <w:szCs w:val="28"/>
      <w:lang w:val="en-US" w:eastAsia="ru-RU"/>
    </w:rPr>
  </w:style>
  <w:style w:type="character" w:customStyle="1" w:styleId="52">
    <w:name w:val="Çíàê Çíàê5"/>
    <w:basedOn w:val="a2"/>
    <w:rsid w:val="00605D7E"/>
    <w:rPr>
      <w:color w:val="000000"/>
      <w:sz w:val="24"/>
      <w:szCs w:val="24"/>
      <w:lang w:val="pl-PL" w:eastAsia="pl-PL"/>
    </w:rPr>
  </w:style>
  <w:style w:type="character" w:customStyle="1" w:styleId="121">
    <w:name w:val="Çíàê Çíàê12"/>
    <w:basedOn w:val="a2"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markupontologylegend">
    <w:name w:val="markupontologylegend"/>
    <w:basedOn w:val="a2"/>
    <w:rsid w:val="00605D7E"/>
  </w:style>
  <w:style w:type="character" w:customStyle="1" w:styleId="markupkeyword">
    <w:name w:val="markupkeyword"/>
    <w:basedOn w:val="a2"/>
    <w:rsid w:val="00605D7E"/>
  </w:style>
  <w:style w:type="paragraph" w:customStyle="1" w:styleId="CharChar4">
    <w:name w:val="Char Char4"/>
    <w:basedOn w:val="a1"/>
    <w:rsid w:val="00605D7E"/>
    <w:pPr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14pt0">
    <w:name w:val="Normal + 14 pt Çíàê"/>
    <w:aliases w:val="Black Çíàê,Justified Çíàê,Line spacing:  1.5 lines Çíàê"/>
    <w:basedOn w:val="a2"/>
    <w:link w:val="Normal14pt"/>
    <w:locked/>
    <w:rsid w:val="00605D7E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western">
    <w:name w:val="western"/>
    <w:basedOn w:val="a1"/>
    <w:rsid w:val="006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1">
    <w:name w:val="Char Char1"/>
    <w:basedOn w:val="a2"/>
    <w:locked/>
    <w:rsid w:val="00605D7E"/>
    <w:rPr>
      <w:i/>
      <w:iCs/>
      <w:sz w:val="28"/>
      <w:szCs w:val="28"/>
      <w:lang w:val="ru-RU" w:eastAsia="ru-RU"/>
    </w:rPr>
  </w:style>
  <w:style w:type="character" w:customStyle="1" w:styleId="ref-journal">
    <w:name w:val="ref-journal"/>
    <w:basedOn w:val="a2"/>
    <w:rsid w:val="003E2DB7"/>
  </w:style>
  <w:style w:type="character" w:customStyle="1" w:styleId="ref-vol">
    <w:name w:val="ref-vol"/>
    <w:basedOn w:val="a2"/>
    <w:rsid w:val="003E2DB7"/>
  </w:style>
  <w:style w:type="paragraph" w:customStyle="1" w:styleId="affiliation">
    <w:name w:val="affiliation"/>
    <w:basedOn w:val="a1"/>
    <w:rsid w:val="003E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2">
    <w:name w:val="citation2"/>
    <w:basedOn w:val="a2"/>
    <w:rsid w:val="003E2DB7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38">
    <w:name w:val="List 3"/>
    <w:basedOn w:val="a1"/>
    <w:rsid w:val="00973F2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3">
    <w:name w:val="List 4"/>
    <w:basedOn w:val="a1"/>
    <w:rsid w:val="00973F2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8">
    <w:name w:val="Body Text First Indent"/>
    <w:basedOn w:val="a6"/>
    <w:link w:val="affff9"/>
    <w:rsid w:val="00973F2A"/>
    <w:pPr>
      <w:suppressAutoHyphens w:val="0"/>
      <w:ind w:firstLine="210"/>
    </w:pPr>
    <w:rPr>
      <w:rFonts w:ascii="Times New Roman" w:eastAsia="Times New Roman" w:hAnsi="Times New Roman" w:cs="Times New Roman"/>
      <w:sz w:val="24"/>
    </w:rPr>
  </w:style>
  <w:style w:type="character" w:customStyle="1" w:styleId="affff9">
    <w:name w:val="Красная строка Знак"/>
    <w:basedOn w:val="a7"/>
    <w:link w:val="affff8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f0">
    <w:name w:val="Body Text First Indent 2"/>
    <w:basedOn w:val="a8"/>
    <w:link w:val="2f1"/>
    <w:rsid w:val="00973F2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f1">
    <w:name w:val="Красная строка 2 Знак"/>
    <w:basedOn w:val="a9"/>
    <w:link w:val="2f0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2">
    <w:name w:val="Table Web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e">
    <w:name w:val="Стиль таблицы1"/>
    <w:basedOn w:val="ae"/>
    <w:rsid w:val="00973F2A"/>
    <w:tblPr/>
  </w:style>
  <w:style w:type="table" w:styleId="affffa">
    <w:name w:val="Table Contemporary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9">
    <w:name w:val="Table 3D effects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a">
    <w:name w:val="заголовок 3"/>
    <w:basedOn w:val="a1"/>
    <w:next w:val="a1"/>
    <w:rsid w:val="007F5AD6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level11">
    <w:name w:val="level11"/>
    <w:basedOn w:val="a1"/>
    <w:rsid w:val="000F576E"/>
    <w:pPr>
      <w:spacing w:before="30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2f3">
    <w:name w:val="Quote"/>
    <w:basedOn w:val="a1"/>
    <w:next w:val="a1"/>
    <w:link w:val="2f4"/>
    <w:uiPriority w:val="29"/>
    <w:qFormat/>
    <w:rsid w:val="000F576E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lang w:bidi="en-US"/>
    </w:rPr>
  </w:style>
  <w:style w:type="character" w:customStyle="1" w:styleId="2f4">
    <w:name w:val="Цитата 2 Знак"/>
    <w:basedOn w:val="a2"/>
    <w:link w:val="2f3"/>
    <w:uiPriority w:val="29"/>
    <w:rsid w:val="000F576E"/>
    <w:rPr>
      <w:rFonts w:ascii="Times New Roman" w:eastAsia="Times New Roman" w:hAnsi="Times New Roman" w:cs="Times New Roman"/>
      <w:i/>
      <w:iCs/>
      <w:color w:val="000000"/>
      <w:lang w:bidi="en-US"/>
    </w:rPr>
  </w:style>
  <w:style w:type="paragraph" w:styleId="affffb">
    <w:name w:val="Intense Quote"/>
    <w:basedOn w:val="a1"/>
    <w:next w:val="a1"/>
    <w:link w:val="affffc"/>
    <w:uiPriority w:val="30"/>
    <w:qFormat/>
    <w:rsid w:val="000F576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customStyle="1" w:styleId="affffc">
    <w:name w:val="Выделенная цитата Знак"/>
    <w:basedOn w:val="a2"/>
    <w:link w:val="affffb"/>
    <w:uiPriority w:val="30"/>
    <w:rsid w:val="000F576E"/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styleId="affffd">
    <w:name w:val="Subtle Emphasis"/>
    <w:basedOn w:val="a2"/>
    <w:uiPriority w:val="19"/>
    <w:qFormat/>
    <w:rsid w:val="000F576E"/>
    <w:rPr>
      <w:i/>
      <w:iCs/>
      <w:color w:val="808080"/>
    </w:rPr>
  </w:style>
  <w:style w:type="character" w:styleId="affffe">
    <w:name w:val="Intense Emphasis"/>
    <w:basedOn w:val="a2"/>
    <w:uiPriority w:val="21"/>
    <w:qFormat/>
    <w:rsid w:val="000F576E"/>
    <w:rPr>
      <w:b/>
      <w:bCs/>
      <w:i/>
      <w:iCs/>
      <w:color w:val="4F81BD"/>
    </w:rPr>
  </w:style>
  <w:style w:type="character" w:styleId="afffff">
    <w:name w:val="Subtle Reference"/>
    <w:basedOn w:val="a2"/>
    <w:uiPriority w:val="31"/>
    <w:qFormat/>
    <w:rsid w:val="000F576E"/>
    <w:rPr>
      <w:smallCaps/>
      <w:color w:val="C0504D"/>
      <w:u w:val="single"/>
    </w:rPr>
  </w:style>
  <w:style w:type="character" w:styleId="afffff0">
    <w:name w:val="Intense Reference"/>
    <w:basedOn w:val="a2"/>
    <w:uiPriority w:val="32"/>
    <w:qFormat/>
    <w:rsid w:val="000F576E"/>
    <w:rPr>
      <w:b/>
      <w:bCs/>
      <w:smallCaps/>
      <w:color w:val="C0504D"/>
      <w:spacing w:val="5"/>
      <w:u w:val="single"/>
    </w:rPr>
  </w:style>
  <w:style w:type="character" w:styleId="afffff1">
    <w:name w:val="Book Title"/>
    <w:basedOn w:val="a2"/>
    <w:uiPriority w:val="33"/>
    <w:qFormat/>
    <w:rsid w:val="000F576E"/>
    <w:rPr>
      <w:b/>
      <w:bCs/>
      <w:smallCaps/>
      <w:spacing w:val="5"/>
    </w:rPr>
  </w:style>
  <w:style w:type="paragraph" w:customStyle="1" w:styleId="literature">
    <w:name w:val="literature"/>
    <w:basedOn w:val="a1"/>
    <w:rsid w:val="000F576E"/>
    <w:pPr>
      <w:spacing w:before="20" w:after="0" w:line="240" w:lineRule="auto"/>
      <w:ind w:left="203" w:hanging="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ournal">
    <w:name w:val="journal"/>
    <w:basedOn w:val="a2"/>
    <w:rsid w:val="000F576E"/>
  </w:style>
  <w:style w:type="character" w:customStyle="1" w:styleId="jnumber">
    <w:name w:val="jnumber"/>
    <w:basedOn w:val="a2"/>
    <w:rsid w:val="000F576E"/>
  </w:style>
  <w:style w:type="paragraph" w:customStyle="1" w:styleId="afffff2">
    <w:name w:val="Табличній"/>
    <w:basedOn w:val="a1"/>
    <w:rsid w:val="00396E92"/>
    <w:pPr>
      <w:spacing w:before="240"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paragraph" w:customStyle="1" w:styleId="rvps9">
    <w:name w:val="rvps9"/>
    <w:basedOn w:val="a1"/>
    <w:rsid w:val="00396E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1"/>
    <w:rsid w:val="00396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8">
    <w:name w:val="rvts28"/>
    <w:basedOn w:val="a2"/>
    <w:rsid w:val="00396E92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rvts17">
    <w:name w:val="rvts17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18">
    <w:name w:val="rvts18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23">
    <w:name w:val="rvts23"/>
    <w:basedOn w:val="a2"/>
    <w:rsid w:val="004F58E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0">
    <w:name w:val="rvps10"/>
    <w:basedOn w:val="a1"/>
    <w:rsid w:val="004F58E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2"/>
    <w:rsid w:val="004F58E9"/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rvps2">
    <w:name w:val="rvps2"/>
    <w:basedOn w:val="a1"/>
    <w:rsid w:val="004F58E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1"/>
    <w:rsid w:val="004F58E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md1">
    <w:name w:val="addmd1"/>
    <w:basedOn w:val="a2"/>
    <w:rsid w:val="00494823"/>
    <w:rPr>
      <w:rFonts w:ascii="Arial" w:hAnsi="Arial" w:hint="default"/>
      <w:color w:val="777777"/>
      <w:sz w:val="20"/>
      <w:szCs w:val="20"/>
    </w:rPr>
  </w:style>
  <w:style w:type="paragraph" w:customStyle="1" w:styleId="par">
    <w:name w:val="par"/>
    <w:basedOn w:val="a1"/>
    <w:rsid w:val="00494823"/>
    <w:pPr>
      <w:spacing w:after="257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gu-IN"/>
    </w:rPr>
  </w:style>
  <w:style w:type="character" w:customStyle="1" w:styleId="HeaderChar">
    <w:name w:val="Header Char"/>
    <w:basedOn w:val="a2"/>
    <w:rsid w:val="00494823"/>
    <w:rPr>
      <w:sz w:val="24"/>
      <w:szCs w:val="24"/>
      <w:lang w:val="ru-RU" w:eastAsia="ru-RU"/>
    </w:rPr>
  </w:style>
  <w:style w:type="paragraph" w:customStyle="1" w:styleId="Heading31">
    <w:name w:val="Heading 31"/>
    <w:basedOn w:val="a1"/>
    <w:rsid w:val="00494823"/>
    <w:pPr>
      <w:spacing w:before="24" w:after="12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val="en-US" w:eastAsia="zh-CN" w:bidi="gu-IN"/>
    </w:rPr>
  </w:style>
  <w:style w:type="paragraph" w:customStyle="1" w:styleId="pmid">
    <w:name w:val="pmid"/>
    <w:basedOn w:val="a1"/>
    <w:rsid w:val="004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pyright">
    <w:name w:val="copyright"/>
    <w:basedOn w:val="a1"/>
    <w:rsid w:val="00494823"/>
    <w:pPr>
      <w:spacing w:after="240" w:line="240" w:lineRule="auto"/>
    </w:pPr>
    <w:rPr>
      <w:rFonts w:ascii="Arial" w:eastAsia="Times New Roman" w:hAnsi="Arial" w:cs="Arial"/>
      <w:color w:val="1C3664"/>
      <w:sz w:val="14"/>
      <w:szCs w:val="14"/>
      <w:lang w:eastAsia="ru-RU"/>
    </w:rPr>
  </w:style>
  <w:style w:type="character" w:customStyle="1" w:styleId="smalltext1">
    <w:name w:val="smalltext1"/>
    <w:basedOn w:val="a2"/>
    <w:rsid w:val="00494823"/>
    <w:rPr>
      <w:rFonts w:ascii="Arial" w:hAnsi="Arial" w:cs="Arial" w:hint="default"/>
      <w:color w:val="1C3664"/>
      <w:sz w:val="17"/>
      <w:szCs w:val="17"/>
    </w:rPr>
  </w:style>
  <w:style w:type="paragraph" w:customStyle="1" w:styleId="csrc">
    <w:name w:val="c_src"/>
    <w:basedOn w:val="a1"/>
    <w:rsid w:val="00494823"/>
    <w:pPr>
      <w:spacing w:before="6" w:after="0" w:line="240" w:lineRule="auto"/>
      <w:ind w:left="45"/>
    </w:pPr>
    <w:rPr>
      <w:rFonts w:ascii="Arial" w:eastAsia="Times New Roman" w:hAnsi="Arial" w:cs="Arial"/>
      <w:color w:val="777777"/>
      <w:sz w:val="3"/>
      <w:szCs w:val="3"/>
      <w:lang w:eastAsia="ru-RU"/>
    </w:rPr>
  </w:style>
  <w:style w:type="character" w:customStyle="1" w:styleId="NormalWebChar">
    <w:name w:val="Normal (Web) Char"/>
    <w:basedOn w:val="a2"/>
    <w:locked/>
    <w:rsid w:val="00494823"/>
    <w:rPr>
      <w:sz w:val="24"/>
      <w:szCs w:val="24"/>
      <w:lang w:val="ru-RU" w:eastAsia="ru-RU"/>
    </w:rPr>
  </w:style>
  <w:style w:type="paragraph" w:customStyle="1" w:styleId="14pt2">
    <w:name w:val="Стиль 14 pt по ширине Междустр.интервал:  полуторный"/>
    <w:basedOn w:val="a1"/>
    <w:rsid w:val="0043577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-issue">
    <w:name w:val="citation-issue"/>
    <w:basedOn w:val="a2"/>
    <w:rsid w:val="002E354D"/>
  </w:style>
  <w:style w:type="paragraph" w:customStyle="1" w:styleId="atext">
    <w:name w:val="a_text"/>
    <w:basedOn w:val="a1"/>
    <w:rsid w:val="00D572C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z1">
    <w:name w:val="a_z_1"/>
    <w:basedOn w:val="10"/>
    <w:next w:val="atext"/>
    <w:autoRedefine/>
    <w:rsid w:val="00D572CB"/>
    <w:pPr>
      <w:spacing w:after="840"/>
    </w:pPr>
    <w:rPr>
      <w:rFonts w:eastAsia="Times New Roman"/>
      <w:b/>
      <w:bCs/>
      <w:kern w:val="32"/>
      <w:sz w:val="32"/>
      <w:szCs w:val="32"/>
      <w:lang w:val="ru-RU"/>
    </w:rPr>
  </w:style>
  <w:style w:type="paragraph" w:customStyle="1" w:styleId="az2">
    <w:name w:val="a_z_2"/>
    <w:basedOn w:val="20"/>
    <w:autoRedefine/>
    <w:rsid w:val="00D572CB"/>
    <w:pPr>
      <w:spacing w:before="720" w:after="360" w:line="240" w:lineRule="auto"/>
      <w:ind w:left="238"/>
      <w:jc w:val="left"/>
    </w:pPr>
    <w:rPr>
      <w:rFonts w:ascii="Arial" w:eastAsia="Times New Roman" w:hAnsi="Arial" w:cs="Arial"/>
      <w:i/>
      <w:iCs/>
      <w:szCs w:val="28"/>
      <w:lang w:val="ru-RU"/>
    </w:rPr>
  </w:style>
  <w:style w:type="paragraph" w:customStyle="1" w:styleId="tablnumber">
    <w:name w:val="tabl_number"/>
    <w:basedOn w:val="a1"/>
    <w:next w:val="atext"/>
    <w:rsid w:val="00D572CB"/>
    <w:pPr>
      <w:spacing w:before="240" w:after="120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tablname">
    <w:name w:val="tabl_name"/>
    <w:basedOn w:val="a1"/>
    <w:next w:val="atext"/>
    <w:rsid w:val="00D572CB"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text">
    <w:name w:val="tabl_text"/>
    <w:basedOn w:val="a1"/>
    <w:rsid w:val="00D5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z3">
    <w:name w:val="a_z_3"/>
    <w:basedOn w:val="30"/>
    <w:rsid w:val="00D572CB"/>
    <w:pPr>
      <w:spacing w:before="360" w:after="120" w:line="360" w:lineRule="auto"/>
      <w:ind w:left="0" w:firstLine="0"/>
      <w:jc w:val="center"/>
    </w:pPr>
    <w:rPr>
      <w:rFonts w:eastAsia="Times New Roman"/>
      <w:i/>
      <w:iCs/>
      <w:szCs w:val="28"/>
      <w:lang w:val="ru-RU"/>
    </w:rPr>
  </w:style>
  <w:style w:type="paragraph" w:customStyle="1" w:styleId="arisname">
    <w:name w:val="a_ris_name"/>
    <w:basedOn w:val="atext"/>
    <w:rsid w:val="00D572CB"/>
    <w:pPr>
      <w:spacing w:after="360"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text0">
    <w:name w:val="a_text Знак"/>
    <w:basedOn w:val="a2"/>
    <w:rsid w:val="00D572CB"/>
    <w:rPr>
      <w:sz w:val="24"/>
      <w:szCs w:val="24"/>
      <w:lang w:val="ru-RU" w:eastAsia="ru-RU"/>
    </w:rPr>
  </w:style>
  <w:style w:type="character" w:customStyle="1" w:styleId="arisname0">
    <w:name w:val="a_ris_name Знак"/>
    <w:basedOn w:val="atext0"/>
    <w:rsid w:val="00D572CB"/>
    <w:rPr>
      <w:b/>
      <w:bCs/>
      <w:sz w:val="24"/>
      <w:szCs w:val="24"/>
      <w:lang w:val="ru-RU" w:eastAsia="ru-RU"/>
    </w:rPr>
  </w:style>
  <w:style w:type="paragraph" w:customStyle="1" w:styleId="a0">
    <w:name w:val="Литература"/>
    <w:basedOn w:val="a1"/>
    <w:rsid w:val="00D572CB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MyslNarrowC" w:eastAsia="Times New Roman" w:hAnsi="MyslNarrowC" w:cs="Times New Roman"/>
      <w:sz w:val="18"/>
      <w:szCs w:val="18"/>
      <w:lang w:eastAsia="ru-RU"/>
    </w:rPr>
  </w:style>
  <w:style w:type="paragraph" w:customStyle="1" w:styleId="afffff3">
    <w:name w:val="машинка"/>
    <w:basedOn w:val="a1"/>
    <w:rsid w:val="00AC2ED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Indent">
    <w:name w:val="Body Text Indent"/>
    <w:basedOn w:val="a1"/>
    <w:rsid w:val="00A435D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Iauiue1">
    <w:name w:val="Iau?iue1"/>
    <w:rsid w:val="00A435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1"/>
    <w:rsid w:val="00A435D8"/>
    <w:pPr>
      <w:ind w:firstLine="709"/>
      <w:jc w:val="both"/>
    </w:pPr>
    <w:rPr>
      <w:sz w:val="28"/>
      <w:szCs w:val="28"/>
    </w:rPr>
  </w:style>
  <w:style w:type="paragraph" w:customStyle="1" w:styleId="ListNumber1">
    <w:name w:val="List Number1"/>
    <w:basedOn w:val="a1"/>
    <w:rsid w:val="00635A82"/>
    <w:pPr>
      <w:tabs>
        <w:tab w:val="right" w:pos="86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afffff4">
    <w:name w:val="Знак Знак"/>
    <w:basedOn w:val="a2"/>
    <w:rsid w:val="00D072B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ff">
    <w:name w:val=" Знак Знак1"/>
    <w:basedOn w:val="a2"/>
    <w:rsid w:val="00E6193F"/>
    <w:rPr>
      <w:noProof w:val="0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disser.com/search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disser.com/search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35</Pages>
  <Words>7519</Words>
  <Characters>42860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119</cp:revision>
  <dcterms:created xsi:type="dcterms:W3CDTF">2015-05-26T12:20:00Z</dcterms:created>
  <dcterms:modified xsi:type="dcterms:W3CDTF">2015-05-27T06:28:00Z</dcterms:modified>
</cp:coreProperties>
</file>