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5835CC" w:rsidRDefault="005835CC" w:rsidP="005835CC">
      <w:r w:rsidRPr="00FC5A63">
        <w:rPr>
          <w:rStyle w:val="afffffa"/>
          <w:rFonts w:ascii="Times New Roman" w:hAnsi="Times New Roman" w:cs="Times New Roman"/>
          <w:sz w:val="24"/>
          <w:szCs w:val="24"/>
        </w:rPr>
        <w:t>Болокан Інна Вікторівна</w:t>
      </w:r>
      <w:r w:rsidRPr="00FC5A63">
        <w:rPr>
          <w:rFonts w:ascii="Times New Roman" w:hAnsi="Times New Roman" w:cs="Times New Roman"/>
          <w:sz w:val="24"/>
          <w:szCs w:val="24"/>
        </w:rPr>
        <w:t>, докторант кафедри адміні</w:t>
      </w:r>
      <w:r w:rsidRPr="00FC5A63">
        <w:rPr>
          <w:rFonts w:ascii="Times New Roman" w:hAnsi="Times New Roman" w:cs="Times New Roman"/>
          <w:sz w:val="24"/>
          <w:szCs w:val="24"/>
        </w:rPr>
        <w:softHyphen/>
        <w:t>стративного та господарського права Запорізького на</w:t>
      </w:r>
      <w:r w:rsidRPr="00FC5A63">
        <w:rPr>
          <w:rFonts w:ascii="Times New Roman" w:hAnsi="Times New Roman" w:cs="Times New Roman"/>
          <w:sz w:val="24"/>
          <w:szCs w:val="24"/>
        </w:rPr>
        <w:softHyphen/>
        <w:t>ціонального університету: «Реалізація норм адміністра</w:t>
      </w:r>
      <w:r w:rsidRPr="00FC5A63">
        <w:rPr>
          <w:rFonts w:ascii="Times New Roman" w:hAnsi="Times New Roman" w:cs="Times New Roman"/>
          <w:sz w:val="24"/>
          <w:szCs w:val="24"/>
        </w:rPr>
        <w:softHyphen/>
        <w:t>тивного права: проблемні питання теорії та практики» (12.00.07 - адміністративне право і процес; фінансове право; інформаційне право). Спецрада Д 17.051.07 у За</w:t>
      </w:r>
      <w:r w:rsidRPr="00FC5A63">
        <w:rPr>
          <w:rFonts w:ascii="Times New Roman" w:hAnsi="Times New Roman" w:cs="Times New Roman"/>
          <w:sz w:val="24"/>
          <w:szCs w:val="24"/>
        </w:rPr>
        <w:softHyphen/>
        <w:t>порізькому національному університеті</w:t>
      </w:r>
      <w:bookmarkStart w:id="0" w:name="_GoBack"/>
      <w:bookmarkEnd w:id="0"/>
    </w:p>
    <w:sectPr w:rsidR="00DD1716" w:rsidRPr="005835C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570" w:rsidRDefault="00AB2570">
      <w:pPr>
        <w:spacing w:after="0" w:line="240" w:lineRule="auto"/>
      </w:pPr>
      <w:r>
        <w:separator/>
      </w:r>
    </w:p>
  </w:endnote>
  <w:endnote w:type="continuationSeparator" w:id="0">
    <w:p w:rsidR="00AB2570" w:rsidRDefault="00AB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AB2570">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AB2570">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570" w:rsidRDefault="00AB2570"/>
    <w:p w:rsidR="00AB2570" w:rsidRDefault="00AB2570"/>
    <w:p w:rsidR="00AB2570" w:rsidRDefault="00AB2570"/>
    <w:p w:rsidR="00AB2570" w:rsidRDefault="00AB2570"/>
    <w:p w:rsidR="00AB2570" w:rsidRDefault="00AB2570">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AB2570" w:rsidRDefault="00AB25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AB2570" w:rsidRDefault="00AB2570"/>
    <w:p w:rsidR="00AB2570" w:rsidRDefault="00AB2570"/>
    <w:p w:rsidR="00AB2570" w:rsidRDefault="00AB2570">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AB2570" w:rsidRDefault="00AB2570"/>
              </w:txbxContent>
            </v:textbox>
            <w10:wrap anchorx="page" anchory="page"/>
          </v:shape>
        </w:pict>
      </w:r>
    </w:p>
    <w:p w:rsidR="00AB2570" w:rsidRDefault="00AB2570"/>
    <w:p w:rsidR="00AB2570" w:rsidRDefault="00AB2570">
      <w:pPr>
        <w:rPr>
          <w:sz w:val="2"/>
          <w:szCs w:val="2"/>
        </w:rPr>
      </w:pPr>
    </w:p>
    <w:p w:rsidR="00AB2570" w:rsidRDefault="00AB2570"/>
    <w:p w:rsidR="00AB2570" w:rsidRDefault="00AB2570">
      <w:pPr>
        <w:spacing w:after="0" w:line="240" w:lineRule="auto"/>
      </w:pPr>
    </w:p>
  </w:footnote>
  <w:footnote w:type="continuationSeparator" w:id="0">
    <w:p w:rsidR="00AB2570" w:rsidRDefault="00AB2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70"/>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EEF17-4013-4C17-9A94-661CBD59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20233</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4140</cp:revision>
  <cp:lastPrinted>2009-02-06T05:36:00Z</cp:lastPrinted>
  <dcterms:created xsi:type="dcterms:W3CDTF">2019-12-11T19:28:00Z</dcterms:created>
  <dcterms:modified xsi:type="dcterms:W3CDTF">2020-02-07T09:39:00Z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