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7FE8" w14:textId="77777777" w:rsidR="007D483A" w:rsidRDefault="007D483A" w:rsidP="007D483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Кудряшева, Анна Константиновна.</w:t>
      </w:r>
      <w:r>
        <w:rPr>
          <w:rFonts w:ascii="Helvetica" w:hAnsi="Helvetica" w:cs="Helvetica"/>
          <w:color w:val="222222"/>
          <w:sz w:val="21"/>
          <w:szCs w:val="21"/>
        </w:rPr>
        <w:br/>
        <w:t>Ландшафтная структура античных городов Иордании : На примере Петры : диссертация ... кандидата архитектуры : 18.00.01. - Москва, 2000. - 184 с. : ил.</w:t>
      </w:r>
    </w:p>
    <w:p w14:paraId="4037C3AB" w14:textId="77777777" w:rsidR="007D483A" w:rsidRDefault="007D483A" w:rsidP="007D48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65A4F8A" w14:textId="77777777" w:rsidR="007D483A" w:rsidRDefault="007D483A" w:rsidP="007D483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Кудряшева, Анна Константиновна</w:t>
      </w:r>
    </w:p>
    <w:p w14:paraId="41AA217F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D3E01A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Формирование ландшафтных комплексов античных городов региона Иордании</w:t>
      </w:r>
    </w:p>
    <w:p w14:paraId="79490C8D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1. Общие физико-географические и культурно-исторические предпосылки формирования ландшафтных комплексов античных городов региона Иордании</w:t>
      </w:r>
    </w:p>
    <w:p w14:paraId="02736587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Пространственная организация ландшафтных комплексов античных городов региона Иордании</w:t>
      </w:r>
    </w:p>
    <w:p w14:paraId="200A9987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2.а. Гераса</w:t>
      </w:r>
    </w:p>
    <w:p w14:paraId="51B08D56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Гадара</w:t>
      </w:r>
    </w:p>
    <w:p w14:paraId="7D2AFD0C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2.в. Филадельфия</w:t>
      </w:r>
    </w:p>
    <w:p w14:paraId="753AA945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1.2.г. Петра</w:t>
      </w:r>
    </w:p>
    <w:p w14:paraId="667CBC44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A4F74D0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Объемно-пространственный и видовой комплекс ландшафта Петры</w:t>
      </w:r>
    </w:p>
    <w:p w14:paraId="35412FEC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Физическая природа и морфология ландшафтного комплекса Петры</w:t>
      </w:r>
    </w:p>
    <w:p w14:paraId="20D83AD7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1.а. Геология</w:t>
      </w:r>
    </w:p>
    <w:p w14:paraId="2256163C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1.6. Морфология городского пространства</w:t>
      </w:r>
    </w:p>
    <w:p w14:paraId="5B9FC440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 .в. Формальная схема строения</w:t>
      </w:r>
    </w:p>
    <w:p w14:paraId="1B38BDE5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Система и динамика обзора ландшафтного комплекса Петры</w:t>
      </w:r>
    </w:p>
    <w:p w14:paraId="6AD9AA38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2.а. Маршруту и фиксированые точки обзора ландшафтного комплекса Петры</w:t>
      </w:r>
    </w:p>
    <w:p w14:paraId="3B6410BE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2.6. Типы, взаимосвязь и композиция ландшафтных пространств Петры</w:t>
      </w:r>
    </w:p>
    <w:p w14:paraId="08E3202B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2.в. Ландшафтные композиции видов Петры</w:t>
      </w:r>
    </w:p>
    <w:p w14:paraId="0C55CE9E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2E43154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III. Ордер и пластические особенности ландшафта Петры</w:t>
      </w:r>
    </w:p>
    <w:p w14:paraId="17454A9F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Методы возведения наскальных сооружений Петры</w:t>
      </w:r>
    </w:p>
    <w:p w14:paraId="584C66D7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 Детали и орнаментальная пластика наскальных сооружений Петры</w:t>
      </w:r>
    </w:p>
    <w:p w14:paraId="06121EF9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2.а. Карнизы</w:t>
      </w:r>
    </w:p>
    <w:p w14:paraId="003AFA45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2.6. Капители</w:t>
      </w:r>
    </w:p>
    <w:p w14:paraId="719FEB4D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 в. Базы</w:t>
      </w:r>
    </w:p>
    <w:p w14:paraId="1F12D8B2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2.г. Орнаментальная пластика</w:t>
      </w:r>
    </w:p>
    <w:p w14:paraId="310FDFEF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3. Типология наскальных сооружений Петры . III. 4. Пропорционирование пластических элементов ордеров набатийских классических наскальных порталов и портиков Петры</w:t>
      </w:r>
    </w:p>
    <w:p w14:paraId="490EA14D" w14:textId="77777777" w:rsidR="007D483A" w:rsidRDefault="007D483A" w:rsidP="007D483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D66B639" w:rsidR="00431F16" w:rsidRPr="007D483A" w:rsidRDefault="00431F16" w:rsidP="007D483A"/>
    <w:sectPr w:rsidR="00431F16" w:rsidRPr="007D48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328D" w14:textId="77777777" w:rsidR="0045138F" w:rsidRDefault="0045138F">
      <w:pPr>
        <w:spacing w:after="0" w:line="240" w:lineRule="auto"/>
      </w:pPr>
      <w:r>
        <w:separator/>
      </w:r>
    </w:p>
  </w:endnote>
  <w:endnote w:type="continuationSeparator" w:id="0">
    <w:p w14:paraId="0359891E" w14:textId="77777777" w:rsidR="0045138F" w:rsidRDefault="0045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AC4F" w14:textId="77777777" w:rsidR="0045138F" w:rsidRDefault="0045138F">
      <w:pPr>
        <w:spacing w:after="0" w:line="240" w:lineRule="auto"/>
      </w:pPr>
      <w:r>
        <w:separator/>
      </w:r>
    </w:p>
  </w:footnote>
  <w:footnote w:type="continuationSeparator" w:id="0">
    <w:p w14:paraId="0434FF9E" w14:textId="77777777" w:rsidR="0045138F" w:rsidRDefault="0045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13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8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161722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10269</cp:revision>
  <dcterms:created xsi:type="dcterms:W3CDTF">2024-06-20T08:51:00Z</dcterms:created>
  <dcterms:modified xsi:type="dcterms:W3CDTF">2025-03-11T10:58:00Z</dcterms:modified>
  <cp:category/>
</cp:coreProperties>
</file>