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7EF9D855" w:rsidR="00A7018D" w:rsidRPr="003E4BF4" w:rsidRDefault="003E4BF4" w:rsidP="003E4BF4">
      <w:r>
        <w:t>Біляєв Ярослав Миколайович, заступник генерального директора, Публічне акціонерне товариство “Науково-технічний комплекс “Електронприлад”. Назва дисертації: “Державна політика у сфері забезпечення соціальної мобільності</w:t>
      </w:r>
      <w:r>
        <w:t xml:space="preserve"> </w:t>
      </w:r>
      <w:r>
        <w:t>молоді в Україні”. Шифр та назва спеціальності ‒ 25.00.02 ‒ механізми державного управління. Спецрада Д 26.142.04 Міжрегіональної Академії управління персоналом (03039, м. Київ, вул. Фрометівська, 2, тел. 490-95-12). Науковий керівник: Куташев Ігор Вікторович, доктор політичних наук, доцент, професор кафедри філософії та суспільних дисциплін Навчально-наукового інституту психології та соціальних наук Міжрегіональної Академії управління персоналом. Офіційні опоненти: Шиян Олена Іллівна, доктор наук з державного управління, професор, професор кафедри освітньої політики Львівського обласного інституту післядипломної педагогічної освіти; Васильєв Андрій Олександрович, кандидат наук з державного управління, комерційний директор ТОВ “Інститут хімії високих енергій”.</w:t>
      </w:r>
    </w:p>
    <w:sectPr w:rsidR="00A7018D" w:rsidRPr="003E4BF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90EBA" w14:textId="77777777" w:rsidR="00103DBD" w:rsidRDefault="00103DBD">
      <w:pPr>
        <w:spacing w:after="0" w:line="240" w:lineRule="auto"/>
      </w:pPr>
      <w:r>
        <w:separator/>
      </w:r>
    </w:p>
  </w:endnote>
  <w:endnote w:type="continuationSeparator" w:id="0">
    <w:p w14:paraId="21CC9468" w14:textId="77777777" w:rsidR="00103DBD" w:rsidRDefault="0010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AE269" w14:textId="77777777" w:rsidR="00103DBD" w:rsidRDefault="00103DBD">
      <w:pPr>
        <w:spacing w:after="0" w:line="240" w:lineRule="auto"/>
      </w:pPr>
      <w:r>
        <w:separator/>
      </w:r>
    </w:p>
  </w:footnote>
  <w:footnote w:type="continuationSeparator" w:id="0">
    <w:p w14:paraId="210FFA96" w14:textId="77777777" w:rsidR="00103DBD" w:rsidRDefault="0010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3D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DBD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45791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9085</cp:revision>
  <dcterms:created xsi:type="dcterms:W3CDTF">2024-06-20T08:51:00Z</dcterms:created>
  <dcterms:modified xsi:type="dcterms:W3CDTF">2024-08-07T14:52:00Z</dcterms:modified>
  <cp:category/>
</cp:coreProperties>
</file>