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91B6" w14:textId="77777777" w:rsidR="00226019" w:rsidRDefault="00226019" w:rsidP="0022601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Селехман</w:t>
      </w:r>
      <w:proofErr w:type="spellEnd"/>
      <w:r>
        <w:rPr>
          <w:rFonts w:ascii="Helvetica" w:hAnsi="Helvetica" w:cs="Helvetica"/>
          <w:b/>
          <w:bCs w:val="0"/>
          <w:color w:val="222222"/>
          <w:sz w:val="21"/>
          <w:szCs w:val="21"/>
        </w:rPr>
        <w:t>, Николай Андреевич.</w:t>
      </w:r>
    </w:p>
    <w:p w14:paraId="0232D940" w14:textId="77777777" w:rsidR="00226019" w:rsidRDefault="00226019" w:rsidP="0022601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Теоретико-групповые свойства некоторых интегро-дифференциальных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01.01.02. - Киев, 1984. - 142 с.</w:t>
      </w:r>
    </w:p>
    <w:p w14:paraId="73C50F77" w14:textId="77777777" w:rsidR="00226019" w:rsidRDefault="00226019" w:rsidP="0022601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Селехман</w:t>
      </w:r>
      <w:proofErr w:type="spellEnd"/>
      <w:r>
        <w:rPr>
          <w:rFonts w:ascii="Arial" w:hAnsi="Arial" w:cs="Arial"/>
          <w:color w:val="646B71"/>
          <w:sz w:val="18"/>
          <w:szCs w:val="18"/>
        </w:rPr>
        <w:t>, Николай Андреевич</w:t>
      </w:r>
    </w:p>
    <w:p w14:paraId="69EF304E"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В1ЩЕЕШЕ.</w:t>
      </w:r>
    </w:p>
    <w:p w14:paraId="181D1CA5"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ГРУППОВЫЕ СВОЙСТВА НЕКОТОРЫХ ПСЕВДОДИФФЕРЕНЦИАЛЬНЫХ УРАВНЕНИЙ.</w:t>
      </w:r>
    </w:p>
    <w:p w14:paraId="2FE0A688"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Построение алгебры инвариантности </w:t>
      </w:r>
      <w:proofErr w:type="spellStart"/>
      <w:r>
        <w:rPr>
          <w:rFonts w:ascii="Arial" w:hAnsi="Arial" w:cs="Arial"/>
          <w:color w:val="333333"/>
          <w:sz w:val="21"/>
          <w:szCs w:val="21"/>
        </w:rPr>
        <w:t>псевдодифференциальных</w:t>
      </w:r>
      <w:proofErr w:type="spellEnd"/>
      <w:r>
        <w:rPr>
          <w:rFonts w:ascii="Arial" w:hAnsi="Arial" w:cs="Arial"/>
          <w:color w:val="333333"/>
          <w:sz w:val="21"/>
          <w:szCs w:val="21"/>
        </w:rPr>
        <w:t xml:space="preserve"> уравнений</w:t>
      </w:r>
    </w:p>
    <w:p w14:paraId="586178E9"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Симметрия некоторых </w:t>
      </w:r>
      <w:proofErr w:type="spellStart"/>
      <w:r>
        <w:rPr>
          <w:rFonts w:ascii="Arial" w:hAnsi="Arial" w:cs="Arial"/>
          <w:color w:val="333333"/>
          <w:sz w:val="21"/>
          <w:szCs w:val="21"/>
        </w:rPr>
        <w:t>псевдодифференциальных</w:t>
      </w:r>
      <w:proofErr w:type="spellEnd"/>
      <w:r>
        <w:rPr>
          <w:rFonts w:ascii="Arial" w:hAnsi="Arial" w:cs="Arial"/>
          <w:color w:val="333333"/>
          <w:sz w:val="21"/>
          <w:szCs w:val="21"/>
        </w:rPr>
        <w:t xml:space="preserve"> уравнений</w:t>
      </w:r>
    </w:p>
    <w:p w14:paraId="2E6863C1"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Псевдодифференциальные</w:t>
      </w:r>
      <w:proofErr w:type="spellEnd"/>
      <w:r>
        <w:rPr>
          <w:rFonts w:ascii="Arial" w:hAnsi="Arial" w:cs="Arial"/>
          <w:color w:val="333333"/>
          <w:sz w:val="21"/>
          <w:szCs w:val="21"/>
        </w:rPr>
        <w:t xml:space="preserve"> уравнения, инвариантные относительно группы Шредингера и конформной группы</w:t>
      </w:r>
    </w:p>
    <w:p w14:paraId="75C7A62C"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О симметрии </w:t>
      </w:r>
      <w:proofErr w:type="spellStart"/>
      <w:r>
        <w:rPr>
          <w:rFonts w:ascii="Arial" w:hAnsi="Arial" w:cs="Arial"/>
          <w:color w:val="333333"/>
          <w:sz w:val="21"/>
          <w:szCs w:val="21"/>
        </w:rPr>
        <w:t>псевдодифференциальных</w:t>
      </w:r>
      <w:proofErr w:type="spellEnd"/>
      <w:r>
        <w:rPr>
          <w:rFonts w:ascii="Arial" w:hAnsi="Arial" w:cs="Arial"/>
          <w:color w:val="333333"/>
          <w:sz w:val="21"/>
          <w:szCs w:val="21"/>
        </w:rPr>
        <w:t xml:space="preserve"> уравнений со взаимодействием.</w:t>
      </w:r>
    </w:p>
    <w:p w14:paraId="073ED5A2"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Нелокальная симметрия некоторых дифференциальных уравнений.</w:t>
      </w:r>
    </w:p>
    <w:p w14:paraId="10964DD8"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СИММЕТРШНЫЕ СВОЙСТВА </w:t>
      </w:r>
      <w:proofErr w:type="spellStart"/>
      <w:r>
        <w:rPr>
          <w:rFonts w:ascii="Arial" w:hAnsi="Arial" w:cs="Arial"/>
          <w:color w:val="333333"/>
          <w:sz w:val="21"/>
          <w:szCs w:val="21"/>
        </w:rPr>
        <w:t>ИНТЕШНОдаЕРЕНЦИАЛЬНЫХ</w:t>
      </w:r>
      <w:proofErr w:type="spellEnd"/>
    </w:p>
    <w:p w14:paraId="71350E77"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 И ЗАКОНЫ СОХРАНЕНИЯ.</w:t>
      </w:r>
    </w:p>
    <w:p w14:paraId="1B78D183"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Построение алгебры инвариантности и законов сохранения интегро-дифференциальных уравнений.</w:t>
      </w:r>
    </w:p>
    <w:p w14:paraId="050A3FD2"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Групповые свойства интегро-дифференциальных уравнений инвариантных относительно группы конформных преобразований и группы Шредингера</w:t>
      </w:r>
    </w:p>
    <w:p w14:paraId="753F1BB9"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 </w:t>
      </w:r>
      <w:proofErr w:type="spellStart"/>
      <w:r>
        <w:rPr>
          <w:rFonts w:ascii="Arial" w:hAnsi="Arial" w:cs="Arial"/>
          <w:color w:val="333333"/>
          <w:sz w:val="21"/>
          <w:szCs w:val="21"/>
        </w:rPr>
        <w:t>Симметрийные</w:t>
      </w:r>
      <w:proofErr w:type="spellEnd"/>
      <w:r>
        <w:rPr>
          <w:rFonts w:ascii="Arial" w:hAnsi="Arial" w:cs="Arial"/>
          <w:color w:val="333333"/>
          <w:sz w:val="21"/>
          <w:szCs w:val="21"/>
        </w:rPr>
        <w:t xml:space="preserve"> свойства интегро-дифференциальных уравнений для электромагнитного и </w:t>
      </w:r>
      <w:proofErr w:type="spellStart"/>
      <w:r>
        <w:rPr>
          <w:rFonts w:ascii="Arial" w:hAnsi="Arial" w:cs="Arial"/>
          <w:color w:val="333333"/>
          <w:sz w:val="21"/>
          <w:szCs w:val="21"/>
        </w:rPr>
        <w:t>спинорного</w:t>
      </w:r>
      <w:proofErr w:type="spellEnd"/>
      <w:r>
        <w:rPr>
          <w:rFonts w:ascii="Arial" w:hAnsi="Arial" w:cs="Arial"/>
          <w:color w:val="333333"/>
          <w:sz w:val="21"/>
          <w:szCs w:val="21"/>
        </w:rPr>
        <w:t xml:space="preserve"> полей</w:t>
      </w:r>
    </w:p>
    <w:p w14:paraId="11179081"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§9. </w:t>
      </w:r>
      <w:proofErr w:type="spellStart"/>
      <w:r>
        <w:rPr>
          <w:rFonts w:ascii="Arial" w:hAnsi="Arial" w:cs="Arial"/>
          <w:color w:val="333333"/>
          <w:sz w:val="21"/>
          <w:szCs w:val="21"/>
        </w:rPr>
        <w:t>Симметрийные</w:t>
      </w:r>
      <w:proofErr w:type="spellEnd"/>
      <w:r>
        <w:rPr>
          <w:rFonts w:ascii="Arial" w:hAnsi="Arial" w:cs="Arial"/>
          <w:color w:val="333333"/>
          <w:sz w:val="21"/>
          <w:szCs w:val="21"/>
        </w:rPr>
        <w:t xml:space="preserve"> свойства уравнений статистической физики.</w:t>
      </w:r>
    </w:p>
    <w:p w14:paraId="500F67EC"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Законы сохранения некоторых интегро-дифференциальных уравнений.</w:t>
      </w:r>
    </w:p>
    <w:p w14:paraId="7A12B860"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ТОЧНЫЕ РЕШЕНИЯ НЕКОТОРЫХ ИНТЕГРО-ДЖЕРЕШДШЕЬ</w:t>
      </w:r>
    </w:p>
    <w:p w14:paraId="3B382D71"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НЫХ УРАВНЕНИЙ. ИЗ</w:t>
      </w:r>
    </w:p>
    <w:p w14:paraId="7534178C"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Решение задачи Коши для одного класса </w:t>
      </w:r>
      <w:proofErr w:type="spellStart"/>
      <w:r>
        <w:rPr>
          <w:rFonts w:ascii="Arial" w:hAnsi="Arial" w:cs="Arial"/>
          <w:color w:val="333333"/>
          <w:sz w:val="21"/>
          <w:szCs w:val="21"/>
        </w:rPr>
        <w:t>интегродифференциальных</w:t>
      </w:r>
      <w:proofErr w:type="spellEnd"/>
      <w:r>
        <w:rPr>
          <w:rFonts w:ascii="Arial" w:hAnsi="Arial" w:cs="Arial"/>
          <w:color w:val="333333"/>
          <w:sz w:val="21"/>
          <w:szCs w:val="21"/>
        </w:rPr>
        <w:t xml:space="preserve"> уравнений. ИЗ</w:t>
      </w:r>
    </w:p>
    <w:p w14:paraId="6A784B58"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Редукция числа переменных в </w:t>
      </w:r>
      <w:proofErr w:type="spellStart"/>
      <w:r>
        <w:rPr>
          <w:rFonts w:ascii="Arial" w:hAnsi="Arial" w:cs="Arial"/>
          <w:color w:val="333333"/>
          <w:sz w:val="21"/>
          <w:szCs w:val="21"/>
        </w:rPr>
        <w:t>интегро-</w:t>
      </w:r>
      <w:proofErr w:type="gramStart"/>
      <w:r>
        <w:rPr>
          <w:rFonts w:ascii="Arial" w:hAnsi="Arial" w:cs="Arial"/>
          <w:color w:val="333333"/>
          <w:sz w:val="21"/>
          <w:szCs w:val="21"/>
        </w:rPr>
        <w:t>дифференци-альных</w:t>
      </w:r>
      <w:proofErr w:type="spellEnd"/>
      <w:proofErr w:type="gramEnd"/>
      <w:r>
        <w:rPr>
          <w:rFonts w:ascii="Arial" w:hAnsi="Arial" w:cs="Arial"/>
          <w:color w:val="333333"/>
          <w:sz w:val="21"/>
          <w:szCs w:val="21"/>
        </w:rPr>
        <w:t xml:space="preserve"> уравнениях, инвариантных относительно групп преобразований.</w:t>
      </w:r>
    </w:p>
    <w:p w14:paraId="23EF67FB" w14:textId="77777777" w:rsidR="00226019" w:rsidRDefault="00226019" w:rsidP="002260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w:t>
      </w:r>
      <w:proofErr w:type="spellStart"/>
      <w:r>
        <w:rPr>
          <w:rFonts w:ascii="Arial" w:hAnsi="Arial" w:cs="Arial"/>
          <w:color w:val="333333"/>
          <w:sz w:val="21"/>
          <w:szCs w:val="21"/>
        </w:rPr>
        <w:t>Вольтерровские</w:t>
      </w:r>
      <w:proofErr w:type="spellEnd"/>
      <w:r>
        <w:rPr>
          <w:rFonts w:ascii="Arial" w:hAnsi="Arial" w:cs="Arial"/>
          <w:color w:val="333333"/>
          <w:sz w:val="21"/>
          <w:szCs w:val="21"/>
        </w:rPr>
        <w:t xml:space="preserve"> решения интегро-дифференциальных уравнений специального вида.</w:t>
      </w:r>
    </w:p>
    <w:p w14:paraId="4FDAD129" w14:textId="4D25DA4B" w:rsidR="00BD642D" w:rsidRPr="00226019" w:rsidRDefault="00BD642D" w:rsidP="00226019"/>
    <w:sectPr w:rsidR="00BD642D" w:rsidRPr="002260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EEB57" w14:textId="77777777" w:rsidR="00351855" w:rsidRDefault="00351855">
      <w:pPr>
        <w:spacing w:after="0" w:line="240" w:lineRule="auto"/>
      </w:pPr>
      <w:r>
        <w:separator/>
      </w:r>
    </w:p>
  </w:endnote>
  <w:endnote w:type="continuationSeparator" w:id="0">
    <w:p w14:paraId="150DFF35" w14:textId="77777777" w:rsidR="00351855" w:rsidRDefault="0035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93D95" w14:textId="77777777" w:rsidR="00351855" w:rsidRDefault="00351855"/>
    <w:p w14:paraId="319C38D9" w14:textId="77777777" w:rsidR="00351855" w:rsidRDefault="00351855"/>
    <w:p w14:paraId="513DADC1" w14:textId="77777777" w:rsidR="00351855" w:rsidRDefault="00351855"/>
    <w:p w14:paraId="463FA58C" w14:textId="77777777" w:rsidR="00351855" w:rsidRDefault="00351855"/>
    <w:p w14:paraId="12BEBCEF" w14:textId="77777777" w:rsidR="00351855" w:rsidRDefault="00351855"/>
    <w:p w14:paraId="3A62E4D5" w14:textId="77777777" w:rsidR="00351855" w:rsidRDefault="00351855"/>
    <w:p w14:paraId="7EF18835" w14:textId="77777777" w:rsidR="00351855" w:rsidRDefault="003518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4EB4D" wp14:editId="12B3B1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9386" w14:textId="77777777" w:rsidR="00351855" w:rsidRDefault="003518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4EB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039386" w14:textId="77777777" w:rsidR="00351855" w:rsidRDefault="003518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34860" w14:textId="77777777" w:rsidR="00351855" w:rsidRDefault="00351855"/>
    <w:p w14:paraId="7FFC4CBC" w14:textId="77777777" w:rsidR="00351855" w:rsidRDefault="00351855"/>
    <w:p w14:paraId="0D18BB8A" w14:textId="77777777" w:rsidR="00351855" w:rsidRDefault="003518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B614B9" wp14:editId="6E45C3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D44BC" w14:textId="77777777" w:rsidR="00351855" w:rsidRDefault="00351855"/>
                          <w:p w14:paraId="13F2E479" w14:textId="77777777" w:rsidR="00351855" w:rsidRDefault="003518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B614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6D44BC" w14:textId="77777777" w:rsidR="00351855" w:rsidRDefault="00351855"/>
                    <w:p w14:paraId="13F2E479" w14:textId="77777777" w:rsidR="00351855" w:rsidRDefault="003518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F5EB3" w14:textId="77777777" w:rsidR="00351855" w:rsidRDefault="00351855"/>
    <w:p w14:paraId="7C40AA07" w14:textId="77777777" w:rsidR="00351855" w:rsidRDefault="00351855">
      <w:pPr>
        <w:rPr>
          <w:sz w:val="2"/>
          <w:szCs w:val="2"/>
        </w:rPr>
      </w:pPr>
    </w:p>
    <w:p w14:paraId="57C7C6CD" w14:textId="77777777" w:rsidR="00351855" w:rsidRDefault="00351855"/>
    <w:p w14:paraId="262294D8" w14:textId="77777777" w:rsidR="00351855" w:rsidRDefault="00351855">
      <w:pPr>
        <w:spacing w:after="0" w:line="240" w:lineRule="auto"/>
      </w:pPr>
    </w:p>
  </w:footnote>
  <w:footnote w:type="continuationSeparator" w:id="0">
    <w:p w14:paraId="13383A62" w14:textId="77777777" w:rsidR="00351855" w:rsidRDefault="0035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5"/>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96388</TotalTime>
  <Pages>2</Pages>
  <Words>242</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615</cp:revision>
  <cp:lastPrinted>2009-02-06T05:36:00Z</cp:lastPrinted>
  <dcterms:created xsi:type="dcterms:W3CDTF">2024-01-07T13:43:00Z</dcterms:created>
  <dcterms:modified xsi:type="dcterms:W3CDTF">2025-05-20T01:48:00Z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