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264D6" w:rsidRDefault="00A264D6" w:rsidP="00A264D6">
      <w:r w:rsidRPr="00A264D6">
        <w:rPr>
          <w:rFonts w:ascii="Calibri" w:eastAsia="Calibri" w:hAnsi="Calibri" w:cs="Times New Roman"/>
          <w:b/>
          <w:kern w:val="0"/>
          <w:lang w:val="uk-UA" w:eastAsia="en-US"/>
        </w:rPr>
        <w:t>Остапенко Артем Олексійович,</w:t>
      </w:r>
      <w:r w:rsidRPr="00A264D6">
        <w:rPr>
          <w:rFonts w:ascii="Calibri" w:eastAsia="Calibri" w:hAnsi="Calibri" w:cs="Times New Roman"/>
          <w:kern w:val="0"/>
          <w:lang w:val="uk-UA" w:eastAsia="en-US"/>
        </w:rPr>
        <w:t xml:space="preserve"> асистент кафедри вищої та прикладної математики Державного вищого навчального закладу «Приазовський державний технічний університет».  Назва дисертації: </w:t>
      </w:r>
      <w:r w:rsidRPr="00A264D6">
        <w:rPr>
          <w:rFonts w:ascii="Calibri" w:eastAsia="Calibri" w:hAnsi="Calibri" w:cs="Times New Roman"/>
          <w:kern w:val="0"/>
          <w:shd w:val="clear" w:color="auto" w:fill="FFFFFF"/>
          <w:lang w:val="uk-UA" w:eastAsia="en-US"/>
        </w:rPr>
        <w:t xml:space="preserve">"Моделювання в’язких течій методом граткових рівнянь Больцмана при помірних та великих числах Рейнольдса". </w:t>
      </w:r>
      <w:r w:rsidRPr="00A264D6">
        <w:rPr>
          <w:rFonts w:ascii="Calibri" w:eastAsia="Calibri" w:hAnsi="Calibri" w:cs="Times New Roman"/>
          <w:bCs/>
          <w:iCs/>
          <w:kern w:val="0"/>
          <w:lang w:val="uk-UA" w:eastAsia="en-US"/>
        </w:rPr>
        <w:t>Шифр та назва спеціальності</w:t>
      </w:r>
      <w:r w:rsidRPr="00A264D6">
        <w:rPr>
          <w:rFonts w:ascii="Calibri" w:eastAsia="Calibri" w:hAnsi="Calibri" w:cs="Times New Roman"/>
          <w:kern w:val="0"/>
          <w:lang w:val="uk-UA" w:eastAsia="en-US"/>
        </w:rPr>
        <w:t xml:space="preserve"> – 01.05.02 – математичне моделювання та обчислювальні методи. Спецрада Д 26.255.01 Інституту телекомунікацій і глобального інформаційного простору Національної академії наук України</w:t>
      </w:r>
    </w:p>
    <w:sectPr w:rsidR="00FC36B5" w:rsidRPr="00A264D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04C"/>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D7007-8FAB-4A98-9B8A-13F009ED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458</cp:revision>
  <cp:lastPrinted>2009-02-06T05:36:00Z</cp:lastPrinted>
  <dcterms:created xsi:type="dcterms:W3CDTF">2020-06-01T08:43:00Z</dcterms:created>
  <dcterms:modified xsi:type="dcterms:W3CDTF">2020-06-17T18:11:00Z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