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323B6B" w:rsidRDefault="00323B6B" w:rsidP="00323B6B">
      <w:pPr>
        <w:pStyle w:val="affffffff8"/>
        <w:ind w:right="-2"/>
        <w:rPr>
          <w:b/>
          <w:lang w:val="uk-UA"/>
        </w:rPr>
      </w:pPr>
      <w:r>
        <w:rPr>
          <w:b/>
          <w:lang w:val="uk-UA"/>
        </w:rPr>
        <w:t xml:space="preserve">УКРАЇНСЬКИЙ ОРДЕНА «ЗНАК ПОШАНИ» </w:t>
      </w:r>
    </w:p>
    <w:p w:rsidR="00323B6B" w:rsidRDefault="00323B6B" w:rsidP="00323B6B">
      <w:pPr>
        <w:pStyle w:val="affffffff8"/>
        <w:ind w:right="-2"/>
        <w:rPr>
          <w:b/>
          <w:lang w:val="uk-UA"/>
        </w:rPr>
      </w:pPr>
      <w:r>
        <w:rPr>
          <w:b/>
          <w:lang w:val="uk-UA"/>
        </w:rPr>
        <w:t xml:space="preserve">НАУКОВО-ДОСЛІДНИЙ ІНСТИТУТ ЛІСОВОГО ГОСПОДАРСТВА </w:t>
      </w:r>
    </w:p>
    <w:p w:rsidR="00323B6B" w:rsidRDefault="00323B6B" w:rsidP="00323B6B">
      <w:pPr>
        <w:pStyle w:val="affffffff8"/>
        <w:ind w:right="-2"/>
        <w:rPr>
          <w:b/>
          <w:lang w:val="uk-UA"/>
        </w:rPr>
      </w:pPr>
      <w:r>
        <w:rPr>
          <w:b/>
          <w:lang w:val="uk-UA"/>
        </w:rPr>
        <w:t>ТА АГРОЛІСОМЕЛІОРАЦІЇ ім. Г.М. ВИСОЦЬКОГО</w:t>
      </w:r>
    </w:p>
    <w:p w:rsidR="00323B6B" w:rsidRDefault="00323B6B" w:rsidP="00323B6B">
      <w:pPr>
        <w:pStyle w:val="affffffff8"/>
        <w:ind w:right="-2"/>
        <w:rPr>
          <w:b/>
          <w:lang w:val="uk-UA"/>
        </w:rPr>
      </w:pPr>
    </w:p>
    <w:p w:rsidR="00323B6B" w:rsidRDefault="00323B6B" w:rsidP="00323B6B">
      <w:pPr>
        <w:pStyle w:val="affffffff8"/>
        <w:ind w:right="-2"/>
        <w:jc w:val="right"/>
        <w:rPr>
          <w:b/>
          <w:lang w:val="uk-UA"/>
        </w:rPr>
      </w:pPr>
      <w:r>
        <w:rPr>
          <w:b/>
          <w:i/>
          <w:lang w:val="uk-UA"/>
        </w:rPr>
        <w:t>На правах рукопису</w:t>
      </w:r>
    </w:p>
    <w:p w:rsidR="00323B6B" w:rsidRDefault="00323B6B" w:rsidP="00323B6B">
      <w:pPr>
        <w:pStyle w:val="affffffff8"/>
        <w:ind w:right="-2"/>
        <w:rPr>
          <w:b/>
          <w:lang w:val="uk-UA"/>
        </w:rPr>
      </w:pPr>
    </w:p>
    <w:p w:rsidR="00323B6B" w:rsidRDefault="00323B6B" w:rsidP="00323B6B">
      <w:pPr>
        <w:pStyle w:val="affffffff8"/>
        <w:ind w:right="-2"/>
        <w:rPr>
          <w:b/>
          <w:lang w:val="uk-UA"/>
        </w:rPr>
      </w:pPr>
      <w:r>
        <w:rPr>
          <w:b/>
          <w:lang w:val="uk-UA"/>
        </w:rPr>
        <w:t>ДАВИДЕНКО КАТЕРИНА ВАЛЕРІЇВНА</w:t>
      </w:r>
    </w:p>
    <w:p w:rsidR="00323B6B" w:rsidRDefault="00323B6B" w:rsidP="00323B6B">
      <w:pPr>
        <w:pStyle w:val="affffffff8"/>
        <w:ind w:right="-2"/>
        <w:rPr>
          <w:b/>
          <w:lang w:val="uk-UA"/>
        </w:rPr>
      </w:pPr>
    </w:p>
    <w:p w:rsidR="00323B6B" w:rsidRPr="00323B6B" w:rsidRDefault="00323B6B" w:rsidP="00323B6B">
      <w:pPr>
        <w:spacing w:line="360" w:lineRule="auto"/>
        <w:jc w:val="right"/>
        <w:rPr>
          <w:lang w:val="uk-UA"/>
        </w:rPr>
      </w:pPr>
      <w:r w:rsidRPr="00323B6B">
        <w:rPr>
          <w:lang w:val="uk-UA"/>
        </w:rPr>
        <w:t>УДК 630*4:595.7.082</w:t>
      </w:r>
    </w:p>
    <w:p w:rsidR="00323B6B" w:rsidRPr="00323B6B" w:rsidRDefault="00323B6B" w:rsidP="00323B6B">
      <w:pPr>
        <w:spacing w:line="360" w:lineRule="auto"/>
        <w:jc w:val="right"/>
        <w:rPr>
          <w:b/>
          <w:lang w:val="uk-UA"/>
        </w:rPr>
      </w:pPr>
    </w:p>
    <w:p w:rsidR="00323B6B" w:rsidRDefault="00323B6B" w:rsidP="00323B6B">
      <w:pPr>
        <w:pStyle w:val="affffffff8"/>
        <w:ind w:right="-2"/>
        <w:rPr>
          <w:b/>
          <w:caps w:val="0"/>
          <w:lang w:val="uk-UA"/>
        </w:rPr>
      </w:pPr>
      <w:bookmarkStart w:id="0" w:name="_GoBack"/>
      <w:r>
        <w:rPr>
          <w:b/>
          <w:caps w:val="0"/>
          <w:lang w:val="uk-UA"/>
        </w:rPr>
        <w:t xml:space="preserve">БІОЛОГІЧНІ ОСНОВИ ОПТИМІЗАЦІЇ ВИРОБНИЦТВА ВІРУСНИХ ПРЕПАРАТІВ ДЛЯ ЗАХИСТУ ЛІСУ ВІД КОМАХ-ХВОЄГРИЗІВ </w:t>
      </w:r>
    </w:p>
    <w:bookmarkEnd w:id="0"/>
    <w:p w:rsidR="00323B6B" w:rsidRDefault="00323B6B" w:rsidP="00323B6B">
      <w:pPr>
        <w:pStyle w:val="affffffff8"/>
        <w:ind w:right="-2"/>
        <w:rPr>
          <w:lang w:val="uk-UA"/>
        </w:rPr>
      </w:pPr>
    </w:p>
    <w:p w:rsidR="00323B6B" w:rsidRDefault="00323B6B" w:rsidP="00323B6B">
      <w:pPr>
        <w:pStyle w:val="affffffff8"/>
        <w:ind w:right="-2"/>
        <w:rPr>
          <w:b/>
          <w:lang w:val="uk-UA"/>
        </w:rPr>
      </w:pPr>
      <w:r>
        <w:rPr>
          <w:b/>
          <w:lang w:val="uk-UA"/>
        </w:rPr>
        <w:t>16.00.10 – ентомологія</w:t>
      </w:r>
    </w:p>
    <w:p w:rsidR="00323B6B" w:rsidRDefault="00323B6B" w:rsidP="00323B6B">
      <w:pPr>
        <w:pStyle w:val="affffffff8"/>
        <w:ind w:right="-2"/>
        <w:rPr>
          <w:lang w:val="uk-UA"/>
        </w:rPr>
      </w:pPr>
    </w:p>
    <w:p w:rsidR="00323B6B" w:rsidRDefault="00323B6B" w:rsidP="00323B6B">
      <w:pPr>
        <w:pStyle w:val="affffffff8"/>
        <w:ind w:right="-2"/>
        <w:rPr>
          <w:b/>
          <w:lang w:val="uk-UA"/>
        </w:rPr>
      </w:pPr>
      <w:r>
        <w:rPr>
          <w:b/>
          <w:lang w:val="uk-UA"/>
        </w:rPr>
        <w:t>Дисертація на здобуття наукового ступеня</w:t>
      </w:r>
    </w:p>
    <w:p w:rsidR="00323B6B" w:rsidRDefault="00323B6B" w:rsidP="00323B6B">
      <w:pPr>
        <w:pStyle w:val="affffffff8"/>
        <w:ind w:right="-2"/>
        <w:rPr>
          <w:b/>
          <w:lang w:val="uk-UA"/>
        </w:rPr>
      </w:pPr>
      <w:r>
        <w:rPr>
          <w:b/>
          <w:lang w:val="uk-UA"/>
        </w:rPr>
        <w:t>кандидата сільськогосподарських наук</w:t>
      </w:r>
    </w:p>
    <w:p w:rsidR="00323B6B" w:rsidRDefault="00323B6B" w:rsidP="00323B6B">
      <w:pPr>
        <w:pStyle w:val="affffffff8"/>
        <w:ind w:right="-2"/>
        <w:rPr>
          <w:b/>
          <w:lang w:val="uk-UA"/>
        </w:rPr>
      </w:pPr>
    </w:p>
    <w:p w:rsidR="00323B6B" w:rsidRDefault="00323B6B" w:rsidP="00323B6B">
      <w:pPr>
        <w:spacing w:line="360" w:lineRule="auto"/>
        <w:rPr>
          <w:sz w:val="28"/>
        </w:rPr>
      </w:pPr>
    </w:p>
    <w:tbl>
      <w:tblPr>
        <w:tblW w:w="0" w:type="auto"/>
        <w:tblInd w:w="4644" w:type="dxa"/>
        <w:tblLayout w:type="fixed"/>
        <w:tblLook w:val="0000" w:firstRow="0" w:lastRow="0" w:firstColumn="0" w:lastColumn="0" w:noHBand="0" w:noVBand="0"/>
      </w:tblPr>
      <w:tblGrid>
        <w:gridCol w:w="4820"/>
      </w:tblGrid>
      <w:tr w:rsidR="00323B6B" w:rsidTr="002440CD">
        <w:tc>
          <w:tcPr>
            <w:tcW w:w="4820" w:type="dxa"/>
            <w:shd w:val="clear" w:color="auto" w:fill="auto"/>
          </w:tcPr>
          <w:p w:rsidR="00323B6B" w:rsidRDefault="00323B6B" w:rsidP="002440CD">
            <w:pPr>
              <w:spacing w:line="360" w:lineRule="auto"/>
              <w:rPr>
                <w:i/>
                <w:sz w:val="28"/>
              </w:rPr>
            </w:pPr>
            <w:r>
              <w:rPr>
                <w:i/>
                <w:sz w:val="28"/>
              </w:rPr>
              <w:t>Науковий керівник –</w:t>
            </w:r>
          </w:p>
          <w:p w:rsidR="00323B6B" w:rsidRDefault="00323B6B" w:rsidP="002440CD">
            <w:pPr>
              <w:spacing w:line="360" w:lineRule="auto"/>
              <w:rPr>
                <w:i/>
                <w:sz w:val="28"/>
              </w:rPr>
            </w:pPr>
            <w:r>
              <w:rPr>
                <w:i/>
                <w:sz w:val="28"/>
              </w:rPr>
              <w:t>Мєшкова Валентина Львівна,</w:t>
            </w:r>
          </w:p>
          <w:p w:rsidR="00323B6B" w:rsidRDefault="00323B6B" w:rsidP="002440CD">
            <w:pPr>
              <w:spacing w:line="360" w:lineRule="auto"/>
              <w:rPr>
                <w:i/>
                <w:sz w:val="28"/>
              </w:rPr>
            </w:pPr>
            <w:r>
              <w:rPr>
                <w:i/>
                <w:sz w:val="28"/>
              </w:rPr>
              <w:t>доктор сільськогосподарських наук,</w:t>
            </w:r>
          </w:p>
          <w:p w:rsidR="00323B6B" w:rsidRDefault="00323B6B" w:rsidP="002440CD">
            <w:pPr>
              <w:spacing w:line="360" w:lineRule="auto"/>
              <w:rPr>
                <w:i/>
                <w:sz w:val="28"/>
              </w:rPr>
            </w:pPr>
            <w:r>
              <w:rPr>
                <w:i/>
                <w:sz w:val="28"/>
              </w:rPr>
              <w:t>старший науковий співробітник</w:t>
            </w:r>
          </w:p>
        </w:tc>
      </w:tr>
    </w:tbl>
    <w:p w:rsidR="00323B6B" w:rsidRDefault="00323B6B" w:rsidP="00323B6B">
      <w:pPr>
        <w:spacing w:line="360" w:lineRule="auto"/>
        <w:rPr>
          <w:sz w:val="28"/>
        </w:rPr>
      </w:pPr>
    </w:p>
    <w:p w:rsidR="00323B6B" w:rsidRDefault="00323B6B" w:rsidP="00323B6B">
      <w:pPr>
        <w:pStyle w:val="affffffff8"/>
        <w:rPr>
          <w:b/>
          <w:lang w:val="uk-UA"/>
        </w:rPr>
      </w:pPr>
    </w:p>
    <w:p w:rsidR="00323B6B" w:rsidRDefault="00323B6B" w:rsidP="00323B6B">
      <w:pPr>
        <w:pStyle w:val="affffffff8"/>
        <w:rPr>
          <w:b/>
          <w:lang w:val="uk-UA"/>
        </w:rPr>
      </w:pPr>
    </w:p>
    <w:p w:rsidR="00323B6B" w:rsidRDefault="00323B6B" w:rsidP="00323B6B">
      <w:pPr>
        <w:pStyle w:val="affffffff8"/>
        <w:rPr>
          <w:b/>
          <w:lang w:val="uk-UA"/>
        </w:rPr>
      </w:pPr>
    </w:p>
    <w:p w:rsidR="00323B6B" w:rsidRDefault="00323B6B" w:rsidP="00323B6B">
      <w:pPr>
        <w:pStyle w:val="affffffff8"/>
        <w:ind w:right="-2"/>
        <w:rPr>
          <w:b/>
          <w:lang w:val="uk-UA"/>
        </w:rPr>
      </w:pPr>
      <w:r>
        <w:rPr>
          <w:b/>
          <w:lang w:val="uk-UA"/>
        </w:rPr>
        <w:t>Харків – 2005</w:t>
      </w:r>
    </w:p>
    <w:p w:rsidR="00323B6B" w:rsidRDefault="00323B6B" w:rsidP="00323B6B">
      <w:pPr>
        <w:spacing w:line="360" w:lineRule="auto"/>
        <w:jc w:val="center"/>
        <w:rPr>
          <w:sz w:val="28"/>
        </w:rPr>
      </w:pPr>
    </w:p>
    <w:p w:rsidR="00323B6B" w:rsidRDefault="00323B6B" w:rsidP="00323B6B">
      <w:pPr>
        <w:spacing w:line="360" w:lineRule="auto"/>
        <w:jc w:val="center"/>
        <w:rPr>
          <w:sz w:val="28"/>
        </w:rPr>
      </w:pPr>
    </w:p>
    <w:p w:rsidR="00323B6B" w:rsidRDefault="00323B6B" w:rsidP="00323B6B">
      <w:pPr>
        <w:spacing w:line="360" w:lineRule="auto"/>
        <w:jc w:val="center"/>
        <w:rPr>
          <w:sz w:val="28"/>
        </w:rPr>
      </w:pPr>
      <w:r>
        <w:rPr>
          <w:sz w:val="28"/>
        </w:rPr>
        <w:t>ЗМІ</w:t>
      </w:r>
      <w:proofErr w:type="gramStart"/>
      <w:r>
        <w:rPr>
          <w:sz w:val="28"/>
        </w:rPr>
        <w:t>СТ</w:t>
      </w:r>
      <w:proofErr w:type="gramEnd"/>
    </w:p>
    <w:tbl>
      <w:tblPr>
        <w:tblW w:w="0" w:type="auto"/>
        <w:tblInd w:w="-176" w:type="dxa"/>
        <w:tblLayout w:type="fixed"/>
        <w:tblLook w:val="0000" w:firstRow="0" w:lastRow="0" w:firstColumn="0" w:lastColumn="0" w:noHBand="0" w:noVBand="0"/>
      </w:tblPr>
      <w:tblGrid>
        <w:gridCol w:w="9356"/>
        <w:gridCol w:w="709"/>
      </w:tblGrid>
      <w:tr w:rsidR="00323B6B" w:rsidTr="002440CD">
        <w:tc>
          <w:tcPr>
            <w:tcW w:w="9356" w:type="dxa"/>
            <w:shd w:val="clear" w:color="auto" w:fill="auto"/>
          </w:tcPr>
          <w:p w:rsidR="00323B6B" w:rsidRDefault="00323B6B" w:rsidP="002440CD">
            <w:pPr>
              <w:spacing w:line="360" w:lineRule="auto"/>
              <w:rPr>
                <w:sz w:val="28"/>
              </w:rPr>
            </w:pPr>
          </w:p>
        </w:tc>
        <w:tc>
          <w:tcPr>
            <w:tcW w:w="709" w:type="dxa"/>
            <w:shd w:val="clear" w:color="auto" w:fill="auto"/>
          </w:tcPr>
          <w:p w:rsidR="00323B6B" w:rsidRDefault="00323B6B" w:rsidP="002440CD">
            <w:pPr>
              <w:spacing w:line="360" w:lineRule="auto"/>
              <w:jc w:val="right"/>
            </w:pPr>
            <w:r>
              <w:t>стор</w:t>
            </w:r>
          </w:p>
        </w:tc>
      </w:tr>
      <w:tr w:rsidR="00323B6B" w:rsidTr="002440CD">
        <w:tc>
          <w:tcPr>
            <w:tcW w:w="9356" w:type="dxa"/>
            <w:shd w:val="clear" w:color="auto" w:fill="auto"/>
          </w:tcPr>
          <w:p w:rsidR="00323B6B" w:rsidRDefault="00323B6B" w:rsidP="002440CD">
            <w:pPr>
              <w:spacing w:line="360" w:lineRule="auto"/>
              <w:rPr>
                <w:sz w:val="28"/>
              </w:rPr>
            </w:pPr>
            <w:r>
              <w:rPr>
                <w:sz w:val="28"/>
              </w:rPr>
              <w:t>СПИСОК СКОРОЧЕНЬ</w:t>
            </w:r>
            <w:proofErr w:type="gramStart"/>
            <w:r>
              <w:rPr>
                <w:sz w:val="28"/>
              </w:rPr>
              <w:t xml:space="preserve"> .</w:t>
            </w:r>
            <w:proofErr w:type="gramEnd"/>
            <w:r>
              <w:rPr>
                <w:sz w:val="28"/>
              </w:rPr>
              <w:t xml:space="preserve"> . . . . . . . . . . . . . . . . . . . . . . . . . . . . . . . . . . . . . . . . . </w:t>
            </w:r>
          </w:p>
        </w:tc>
        <w:tc>
          <w:tcPr>
            <w:tcW w:w="709" w:type="dxa"/>
            <w:shd w:val="clear" w:color="auto" w:fill="auto"/>
          </w:tcPr>
          <w:p w:rsidR="00323B6B" w:rsidRDefault="00323B6B" w:rsidP="002440CD">
            <w:pPr>
              <w:spacing w:line="360" w:lineRule="auto"/>
              <w:jc w:val="right"/>
              <w:rPr>
                <w:sz w:val="28"/>
              </w:rPr>
            </w:pPr>
            <w:r>
              <w:rPr>
                <w:sz w:val="28"/>
              </w:rPr>
              <w:t>5</w:t>
            </w:r>
          </w:p>
        </w:tc>
      </w:tr>
      <w:tr w:rsidR="00323B6B" w:rsidTr="002440CD">
        <w:tc>
          <w:tcPr>
            <w:tcW w:w="9356" w:type="dxa"/>
            <w:shd w:val="clear" w:color="auto" w:fill="auto"/>
          </w:tcPr>
          <w:p w:rsidR="00323B6B" w:rsidRDefault="00323B6B" w:rsidP="002440CD">
            <w:pPr>
              <w:spacing w:line="360" w:lineRule="auto"/>
              <w:rPr>
                <w:sz w:val="28"/>
              </w:rPr>
            </w:pPr>
            <w:r>
              <w:rPr>
                <w:sz w:val="28"/>
              </w:rPr>
              <w:t>ВСТУП</w:t>
            </w:r>
            <w:proofErr w:type="gramStart"/>
            <w:r>
              <w:rPr>
                <w:sz w:val="28"/>
              </w:rPr>
              <w:t xml:space="preserve">  .</w:t>
            </w:r>
            <w:proofErr w:type="gramEnd"/>
            <w:r>
              <w:rPr>
                <w:sz w:val="28"/>
              </w:rPr>
              <w:t xml:space="preserve"> . . . . . . . . . . . . . . . . . . . . . . . . . . . . . . . . . . . . . . . . . . . . . . . . . . . . . . </w:t>
            </w:r>
          </w:p>
        </w:tc>
        <w:tc>
          <w:tcPr>
            <w:tcW w:w="709" w:type="dxa"/>
            <w:shd w:val="clear" w:color="auto" w:fill="auto"/>
          </w:tcPr>
          <w:p w:rsidR="00323B6B" w:rsidRDefault="00323B6B" w:rsidP="002440CD">
            <w:pPr>
              <w:spacing w:line="360" w:lineRule="auto"/>
              <w:jc w:val="right"/>
              <w:rPr>
                <w:sz w:val="28"/>
              </w:rPr>
            </w:pPr>
            <w:r>
              <w:rPr>
                <w:sz w:val="28"/>
                <w:lang w:val="en-US"/>
              </w:rPr>
              <w:t>6</w:t>
            </w:r>
          </w:p>
        </w:tc>
      </w:tr>
      <w:tr w:rsidR="00323B6B" w:rsidTr="002440CD">
        <w:tc>
          <w:tcPr>
            <w:tcW w:w="9356" w:type="dxa"/>
            <w:shd w:val="clear" w:color="auto" w:fill="auto"/>
          </w:tcPr>
          <w:p w:rsidR="00323B6B" w:rsidRDefault="00323B6B" w:rsidP="002440CD">
            <w:pPr>
              <w:spacing w:line="360" w:lineRule="auto"/>
              <w:rPr>
                <w:sz w:val="28"/>
              </w:rPr>
            </w:pPr>
            <w:r>
              <w:rPr>
                <w:sz w:val="28"/>
              </w:rPr>
              <w:t>РОЗДІЛ 1. КОМАХИ ЯК БІОМАТЕРІАЛ ДЛЯ ВИРОБНИЦТВА ВІРУСНИХ ПРЕПАРАТІВ</w:t>
            </w:r>
            <w:proofErr w:type="gramStart"/>
            <w:r>
              <w:rPr>
                <w:sz w:val="28"/>
              </w:rPr>
              <w:t xml:space="preserve"> .</w:t>
            </w:r>
            <w:proofErr w:type="gramEnd"/>
            <w:r>
              <w:rPr>
                <w:sz w:val="28"/>
              </w:rPr>
              <w:t xml:space="preserve"> . . . . . . . .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11</w:t>
            </w:r>
          </w:p>
        </w:tc>
      </w:tr>
      <w:tr w:rsidR="00323B6B" w:rsidTr="002440CD">
        <w:tc>
          <w:tcPr>
            <w:tcW w:w="9356" w:type="dxa"/>
            <w:shd w:val="clear" w:color="auto" w:fill="auto"/>
          </w:tcPr>
          <w:p w:rsidR="00323B6B" w:rsidRDefault="00323B6B" w:rsidP="002440CD">
            <w:pPr>
              <w:spacing w:line="360" w:lineRule="auto"/>
              <w:ind w:firstLine="567"/>
              <w:rPr>
                <w:sz w:val="28"/>
              </w:rPr>
            </w:pPr>
            <w:r>
              <w:rPr>
                <w:sz w:val="28"/>
              </w:rPr>
              <w:t xml:space="preserve">1.1. Культивування та утримання </w:t>
            </w:r>
            <w:proofErr w:type="gramStart"/>
            <w:r>
              <w:rPr>
                <w:sz w:val="28"/>
              </w:rPr>
              <w:t>комах</w:t>
            </w:r>
            <w:proofErr w:type="gramEnd"/>
            <w:r>
              <w:rPr>
                <w:sz w:val="28"/>
              </w:rPr>
              <w:t xml:space="preserve"> . . . . . . . . . . . . . . . . . . . . . . . . . </w:t>
            </w:r>
          </w:p>
        </w:tc>
        <w:tc>
          <w:tcPr>
            <w:tcW w:w="709" w:type="dxa"/>
            <w:shd w:val="clear" w:color="auto" w:fill="auto"/>
          </w:tcPr>
          <w:p w:rsidR="00323B6B" w:rsidRDefault="00323B6B" w:rsidP="002440CD">
            <w:pPr>
              <w:spacing w:line="360" w:lineRule="auto"/>
              <w:jc w:val="right"/>
              <w:rPr>
                <w:sz w:val="28"/>
              </w:rPr>
            </w:pPr>
            <w:r>
              <w:rPr>
                <w:sz w:val="28"/>
              </w:rPr>
              <w:t>11</w:t>
            </w:r>
          </w:p>
        </w:tc>
      </w:tr>
      <w:tr w:rsidR="00323B6B" w:rsidTr="002440CD">
        <w:tc>
          <w:tcPr>
            <w:tcW w:w="9356" w:type="dxa"/>
            <w:shd w:val="clear" w:color="auto" w:fill="auto"/>
          </w:tcPr>
          <w:p w:rsidR="00323B6B" w:rsidRDefault="00323B6B" w:rsidP="002440CD">
            <w:pPr>
              <w:spacing w:line="360" w:lineRule="auto"/>
              <w:ind w:firstLine="567"/>
              <w:rPr>
                <w:sz w:val="28"/>
              </w:rPr>
            </w:pPr>
            <w:r>
              <w:rPr>
                <w:sz w:val="28"/>
              </w:rPr>
              <w:t>1.2. Вимоги комах-фітофагі</w:t>
            </w:r>
            <w:proofErr w:type="gramStart"/>
            <w:r>
              <w:rPr>
                <w:sz w:val="28"/>
              </w:rPr>
              <w:t>в</w:t>
            </w:r>
            <w:proofErr w:type="gramEnd"/>
            <w:r>
              <w:rPr>
                <w:sz w:val="28"/>
              </w:rPr>
              <w:t xml:space="preserve"> до умов довкілля . . . . . . . . . . . . . . . . . . . </w:t>
            </w:r>
          </w:p>
        </w:tc>
        <w:tc>
          <w:tcPr>
            <w:tcW w:w="709" w:type="dxa"/>
            <w:shd w:val="clear" w:color="auto" w:fill="auto"/>
          </w:tcPr>
          <w:p w:rsidR="00323B6B" w:rsidRDefault="00323B6B" w:rsidP="002440CD">
            <w:pPr>
              <w:spacing w:line="360" w:lineRule="auto"/>
              <w:jc w:val="right"/>
              <w:rPr>
                <w:sz w:val="28"/>
              </w:rPr>
            </w:pPr>
            <w:r>
              <w:rPr>
                <w:sz w:val="28"/>
              </w:rPr>
              <w:t>18</w:t>
            </w:r>
          </w:p>
        </w:tc>
      </w:tr>
      <w:tr w:rsidR="00323B6B" w:rsidTr="002440CD">
        <w:tc>
          <w:tcPr>
            <w:tcW w:w="9356" w:type="dxa"/>
            <w:shd w:val="clear" w:color="auto" w:fill="auto"/>
          </w:tcPr>
          <w:p w:rsidR="00323B6B" w:rsidRDefault="00323B6B" w:rsidP="002440CD">
            <w:pPr>
              <w:spacing w:line="360" w:lineRule="auto"/>
              <w:ind w:firstLine="851"/>
              <w:rPr>
                <w:sz w:val="28"/>
              </w:rPr>
            </w:pPr>
            <w:r>
              <w:rPr>
                <w:sz w:val="28"/>
              </w:rPr>
              <w:t xml:space="preserve">1.2.1. Діапауза </w:t>
            </w:r>
            <w:proofErr w:type="gramStart"/>
            <w:r>
              <w:rPr>
                <w:sz w:val="28"/>
              </w:rPr>
              <w:t>комах</w:t>
            </w:r>
            <w:proofErr w:type="gramEnd"/>
            <w:r>
              <w:rPr>
                <w:sz w:val="28"/>
              </w:rPr>
              <w:t xml:space="preserve"> та її реактивація</w:t>
            </w:r>
            <w:r>
              <w:rPr>
                <w:spacing w:val="40"/>
                <w:sz w:val="28"/>
              </w:rPr>
              <w:t xml:space="preserve"> </w:t>
            </w:r>
            <w:r>
              <w:rPr>
                <w:sz w:val="28"/>
              </w:rPr>
              <w:t xml:space="preserve"> . . . . . . . . . . . . . . . . . . . . . .</w:t>
            </w:r>
          </w:p>
        </w:tc>
        <w:tc>
          <w:tcPr>
            <w:tcW w:w="709" w:type="dxa"/>
            <w:shd w:val="clear" w:color="auto" w:fill="auto"/>
          </w:tcPr>
          <w:p w:rsidR="00323B6B" w:rsidRDefault="00323B6B" w:rsidP="002440CD">
            <w:pPr>
              <w:spacing w:line="360" w:lineRule="auto"/>
              <w:jc w:val="right"/>
              <w:rPr>
                <w:sz w:val="28"/>
              </w:rPr>
            </w:pPr>
            <w:r>
              <w:rPr>
                <w:sz w:val="28"/>
              </w:rPr>
              <w:t>18</w:t>
            </w:r>
          </w:p>
        </w:tc>
      </w:tr>
      <w:tr w:rsidR="00323B6B" w:rsidTr="002440CD">
        <w:tc>
          <w:tcPr>
            <w:tcW w:w="9356" w:type="dxa"/>
            <w:shd w:val="clear" w:color="auto" w:fill="auto"/>
          </w:tcPr>
          <w:p w:rsidR="00323B6B" w:rsidRDefault="00323B6B" w:rsidP="002440CD">
            <w:pPr>
              <w:spacing w:line="360" w:lineRule="auto"/>
              <w:ind w:firstLine="851"/>
              <w:rPr>
                <w:sz w:val="28"/>
              </w:rPr>
            </w:pPr>
            <w:r>
              <w:rPr>
                <w:sz w:val="28"/>
              </w:rPr>
              <w:t>1.2.2. Корм для вигоді</w:t>
            </w:r>
            <w:proofErr w:type="gramStart"/>
            <w:r>
              <w:rPr>
                <w:sz w:val="28"/>
              </w:rPr>
              <w:t>вл</w:t>
            </w:r>
            <w:proofErr w:type="gramEnd"/>
            <w:r>
              <w:rPr>
                <w:sz w:val="28"/>
              </w:rPr>
              <w:t>і комах-фітофагів</w:t>
            </w:r>
            <w:r>
              <w:rPr>
                <w:spacing w:val="40"/>
                <w:sz w:val="28"/>
              </w:rPr>
              <w:t xml:space="preserve"> </w:t>
            </w:r>
            <w:r>
              <w:rPr>
                <w:sz w:val="28"/>
              </w:rPr>
              <w:t xml:space="preserve"> . . . . . . . . . . . . . . . . . . </w:t>
            </w:r>
          </w:p>
        </w:tc>
        <w:tc>
          <w:tcPr>
            <w:tcW w:w="709" w:type="dxa"/>
            <w:shd w:val="clear" w:color="auto" w:fill="auto"/>
          </w:tcPr>
          <w:p w:rsidR="00323B6B" w:rsidRDefault="00323B6B" w:rsidP="002440CD">
            <w:pPr>
              <w:spacing w:line="360" w:lineRule="auto"/>
              <w:jc w:val="right"/>
              <w:rPr>
                <w:sz w:val="28"/>
              </w:rPr>
            </w:pPr>
            <w:r>
              <w:rPr>
                <w:sz w:val="28"/>
              </w:rPr>
              <w:t>21</w:t>
            </w:r>
          </w:p>
        </w:tc>
      </w:tr>
      <w:tr w:rsidR="00323B6B" w:rsidTr="002440CD">
        <w:tc>
          <w:tcPr>
            <w:tcW w:w="9356" w:type="dxa"/>
            <w:shd w:val="clear" w:color="auto" w:fill="auto"/>
          </w:tcPr>
          <w:p w:rsidR="00323B6B" w:rsidRDefault="00323B6B" w:rsidP="002440CD">
            <w:pPr>
              <w:spacing w:line="360" w:lineRule="auto"/>
              <w:ind w:left="851"/>
              <w:rPr>
                <w:sz w:val="28"/>
              </w:rPr>
            </w:pPr>
            <w:r>
              <w:rPr>
                <w:sz w:val="28"/>
              </w:rPr>
              <w:t>1.2.3. Особливості живлення комах-хвоєгризів, поширених в Україні</w:t>
            </w:r>
          </w:p>
        </w:tc>
        <w:tc>
          <w:tcPr>
            <w:tcW w:w="709" w:type="dxa"/>
            <w:shd w:val="clear" w:color="auto" w:fill="auto"/>
          </w:tcPr>
          <w:p w:rsidR="00323B6B" w:rsidRDefault="00323B6B" w:rsidP="002440CD">
            <w:pPr>
              <w:spacing w:line="360" w:lineRule="auto"/>
              <w:jc w:val="right"/>
              <w:rPr>
                <w:sz w:val="28"/>
              </w:rPr>
            </w:pPr>
            <w:r>
              <w:rPr>
                <w:sz w:val="28"/>
              </w:rPr>
              <w:t>26</w:t>
            </w:r>
          </w:p>
        </w:tc>
      </w:tr>
      <w:tr w:rsidR="00323B6B" w:rsidTr="002440CD">
        <w:tc>
          <w:tcPr>
            <w:tcW w:w="9356" w:type="dxa"/>
            <w:shd w:val="clear" w:color="auto" w:fill="auto"/>
          </w:tcPr>
          <w:p w:rsidR="00323B6B" w:rsidRDefault="00323B6B" w:rsidP="002440CD">
            <w:pPr>
              <w:spacing w:line="360" w:lineRule="auto"/>
              <w:ind w:firstLine="851"/>
              <w:rPr>
                <w:sz w:val="28"/>
              </w:rPr>
            </w:pPr>
            <w:r>
              <w:rPr>
                <w:sz w:val="28"/>
              </w:rPr>
              <w:t xml:space="preserve">1.2.4. </w:t>
            </w:r>
            <w:proofErr w:type="gramStart"/>
            <w:r>
              <w:rPr>
                <w:sz w:val="28"/>
              </w:rPr>
              <w:t>Щ</w:t>
            </w:r>
            <w:proofErr w:type="gramEnd"/>
            <w:r>
              <w:rPr>
                <w:sz w:val="28"/>
              </w:rPr>
              <w:t>ільність утримання комах при розведенні</w:t>
            </w:r>
            <w:r>
              <w:rPr>
                <w:spacing w:val="40"/>
                <w:sz w:val="28"/>
              </w:rPr>
              <w:t xml:space="preserve"> </w:t>
            </w:r>
            <w:r>
              <w:rPr>
                <w:sz w:val="28"/>
              </w:rPr>
              <w:t xml:space="preserve"> . . . . . . . . . . . . </w:t>
            </w:r>
          </w:p>
        </w:tc>
        <w:tc>
          <w:tcPr>
            <w:tcW w:w="709" w:type="dxa"/>
            <w:shd w:val="clear" w:color="auto" w:fill="auto"/>
          </w:tcPr>
          <w:p w:rsidR="00323B6B" w:rsidRDefault="00323B6B" w:rsidP="002440CD">
            <w:pPr>
              <w:spacing w:line="360" w:lineRule="auto"/>
              <w:jc w:val="right"/>
              <w:rPr>
                <w:sz w:val="28"/>
                <w:lang w:val="en-US"/>
              </w:rPr>
            </w:pPr>
            <w:r>
              <w:rPr>
                <w:sz w:val="28"/>
                <w:lang w:val="en-US"/>
              </w:rPr>
              <w:t>27</w:t>
            </w:r>
          </w:p>
        </w:tc>
      </w:tr>
      <w:tr w:rsidR="00323B6B" w:rsidTr="002440CD">
        <w:tc>
          <w:tcPr>
            <w:tcW w:w="9356" w:type="dxa"/>
            <w:shd w:val="clear" w:color="auto" w:fill="auto"/>
          </w:tcPr>
          <w:p w:rsidR="00323B6B" w:rsidRDefault="00323B6B" w:rsidP="002440CD">
            <w:pPr>
              <w:spacing w:line="360" w:lineRule="auto"/>
              <w:ind w:firstLine="851"/>
              <w:rPr>
                <w:sz w:val="28"/>
                <w:lang w:val="en-US"/>
              </w:rPr>
            </w:pPr>
            <w:r>
              <w:rPr>
                <w:sz w:val="28"/>
              </w:rPr>
              <w:t>1.2.5. Абіотичні умови утримання</w:t>
            </w:r>
            <w:r>
              <w:rPr>
                <w:spacing w:val="40"/>
                <w:sz w:val="28"/>
              </w:rPr>
              <w:t xml:space="preserve"> </w:t>
            </w:r>
            <w:r>
              <w:rPr>
                <w:sz w:val="28"/>
              </w:rPr>
              <w:t xml:space="preserve"> . . . . . . . . . . . . . . . . . . . . . . . . . </w:t>
            </w:r>
          </w:p>
        </w:tc>
        <w:tc>
          <w:tcPr>
            <w:tcW w:w="709" w:type="dxa"/>
            <w:shd w:val="clear" w:color="auto" w:fill="auto"/>
          </w:tcPr>
          <w:p w:rsidR="00323B6B" w:rsidRDefault="00323B6B" w:rsidP="002440CD">
            <w:pPr>
              <w:spacing w:line="360" w:lineRule="auto"/>
              <w:jc w:val="right"/>
              <w:rPr>
                <w:sz w:val="28"/>
                <w:lang w:val="en-US"/>
              </w:rPr>
            </w:pPr>
            <w:r>
              <w:rPr>
                <w:sz w:val="28"/>
                <w:lang w:val="en-US"/>
              </w:rPr>
              <w:t>28</w:t>
            </w:r>
          </w:p>
        </w:tc>
      </w:tr>
      <w:tr w:rsidR="00323B6B" w:rsidTr="002440CD">
        <w:tc>
          <w:tcPr>
            <w:tcW w:w="9356" w:type="dxa"/>
            <w:shd w:val="clear" w:color="auto" w:fill="auto"/>
          </w:tcPr>
          <w:p w:rsidR="00323B6B" w:rsidRDefault="00323B6B" w:rsidP="002440CD">
            <w:pPr>
              <w:spacing w:line="360" w:lineRule="auto"/>
              <w:ind w:firstLine="567"/>
              <w:rPr>
                <w:sz w:val="28"/>
              </w:rPr>
            </w:pPr>
            <w:r>
              <w:rPr>
                <w:sz w:val="28"/>
              </w:rPr>
              <w:t>1.3. Вирощування комах для накопичення ентомопатогенних вірусів</w:t>
            </w:r>
            <w:proofErr w:type="gramStart"/>
            <w:r>
              <w:rPr>
                <w:sz w:val="28"/>
              </w:rPr>
              <w:t xml:space="preserve">  .</w:t>
            </w:r>
            <w:proofErr w:type="gramEnd"/>
            <w:r>
              <w:rPr>
                <w:sz w:val="28"/>
              </w:rPr>
              <w:t xml:space="preserve"> </w:t>
            </w:r>
          </w:p>
        </w:tc>
        <w:tc>
          <w:tcPr>
            <w:tcW w:w="709" w:type="dxa"/>
            <w:shd w:val="clear" w:color="auto" w:fill="auto"/>
          </w:tcPr>
          <w:p w:rsidR="00323B6B" w:rsidRDefault="00323B6B" w:rsidP="002440CD">
            <w:pPr>
              <w:spacing w:line="360" w:lineRule="auto"/>
              <w:jc w:val="right"/>
              <w:rPr>
                <w:sz w:val="28"/>
                <w:lang w:val="en-US"/>
              </w:rPr>
            </w:pPr>
            <w:r>
              <w:rPr>
                <w:sz w:val="28"/>
                <w:lang w:val="en-US"/>
              </w:rPr>
              <w:t>3</w:t>
            </w:r>
            <w:r>
              <w:rPr>
                <w:sz w:val="28"/>
              </w:rPr>
              <w:t>1</w:t>
            </w:r>
          </w:p>
        </w:tc>
      </w:tr>
      <w:tr w:rsidR="00323B6B" w:rsidTr="002440CD">
        <w:tc>
          <w:tcPr>
            <w:tcW w:w="9356" w:type="dxa"/>
            <w:shd w:val="clear" w:color="auto" w:fill="auto"/>
          </w:tcPr>
          <w:p w:rsidR="00323B6B" w:rsidRDefault="00323B6B" w:rsidP="002440CD">
            <w:pPr>
              <w:spacing w:line="360" w:lineRule="auto"/>
              <w:rPr>
                <w:sz w:val="28"/>
              </w:rPr>
            </w:pPr>
            <w:r>
              <w:rPr>
                <w:sz w:val="28"/>
              </w:rPr>
              <w:t>Висновки до розділу</w:t>
            </w:r>
            <w:proofErr w:type="gramStart"/>
            <w:r>
              <w:rPr>
                <w:sz w:val="28"/>
              </w:rPr>
              <w:t xml:space="preserve">  .</w:t>
            </w:r>
            <w:proofErr w:type="gramEnd"/>
            <w:r>
              <w:rPr>
                <w:sz w:val="28"/>
              </w:rPr>
              <w:t xml:space="preserve"> . . . . . . . . . . . . . . . . . . . . . . . . . . . . . . . . . . . . . . . . . . . </w:t>
            </w:r>
          </w:p>
        </w:tc>
        <w:tc>
          <w:tcPr>
            <w:tcW w:w="709" w:type="dxa"/>
            <w:shd w:val="clear" w:color="auto" w:fill="auto"/>
          </w:tcPr>
          <w:p w:rsidR="00323B6B" w:rsidRDefault="00323B6B" w:rsidP="002440CD">
            <w:pPr>
              <w:spacing w:line="360" w:lineRule="auto"/>
              <w:jc w:val="right"/>
              <w:rPr>
                <w:sz w:val="28"/>
                <w:lang w:val="en-US"/>
              </w:rPr>
            </w:pPr>
            <w:r>
              <w:rPr>
                <w:sz w:val="28"/>
                <w:lang w:val="en-US"/>
              </w:rPr>
              <w:t>36</w:t>
            </w:r>
          </w:p>
        </w:tc>
      </w:tr>
      <w:tr w:rsidR="00323B6B" w:rsidTr="002440CD">
        <w:tc>
          <w:tcPr>
            <w:tcW w:w="9356" w:type="dxa"/>
            <w:shd w:val="clear" w:color="auto" w:fill="auto"/>
          </w:tcPr>
          <w:p w:rsidR="00323B6B" w:rsidRDefault="00323B6B" w:rsidP="002440CD">
            <w:pPr>
              <w:spacing w:line="360" w:lineRule="auto"/>
              <w:rPr>
                <w:sz w:val="28"/>
              </w:rPr>
            </w:pPr>
            <w:r>
              <w:rPr>
                <w:sz w:val="28"/>
              </w:rPr>
              <w:t xml:space="preserve">РОЗДІЛ 2. ОБ’ЄКТИ ТА МЕТОДИКА </w:t>
            </w:r>
            <w:proofErr w:type="gramStart"/>
            <w:r>
              <w:rPr>
                <w:sz w:val="28"/>
              </w:rPr>
              <w:t>ДОСЛ</w:t>
            </w:r>
            <w:proofErr w:type="gramEnd"/>
            <w:r>
              <w:rPr>
                <w:sz w:val="28"/>
              </w:rPr>
              <w:t>ІДЖЕНЬ  . . . . . . . . . . . . . . . .</w:t>
            </w:r>
          </w:p>
        </w:tc>
        <w:tc>
          <w:tcPr>
            <w:tcW w:w="709" w:type="dxa"/>
            <w:shd w:val="clear" w:color="auto" w:fill="auto"/>
          </w:tcPr>
          <w:p w:rsidR="00323B6B" w:rsidRDefault="00323B6B" w:rsidP="002440CD">
            <w:pPr>
              <w:spacing w:line="360" w:lineRule="auto"/>
              <w:jc w:val="right"/>
              <w:rPr>
                <w:sz w:val="28"/>
                <w:lang w:val="en-US"/>
              </w:rPr>
            </w:pPr>
            <w:r>
              <w:rPr>
                <w:sz w:val="28"/>
                <w:lang w:val="en-US"/>
              </w:rPr>
              <w:t>3</w:t>
            </w:r>
            <w:r>
              <w:rPr>
                <w:sz w:val="28"/>
              </w:rPr>
              <w:t>8</w:t>
            </w:r>
          </w:p>
        </w:tc>
      </w:tr>
      <w:tr w:rsidR="00323B6B" w:rsidTr="002440CD">
        <w:tc>
          <w:tcPr>
            <w:tcW w:w="9356" w:type="dxa"/>
            <w:shd w:val="clear" w:color="auto" w:fill="auto"/>
          </w:tcPr>
          <w:p w:rsidR="00323B6B" w:rsidRDefault="00323B6B" w:rsidP="002440CD">
            <w:pPr>
              <w:spacing w:line="360" w:lineRule="auto"/>
              <w:ind w:firstLine="567"/>
              <w:rPr>
                <w:sz w:val="28"/>
              </w:rPr>
            </w:pPr>
            <w:r>
              <w:rPr>
                <w:sz w:val="28"/>
              </w:rPr>
              <w:t xml:space="preserve">2.1. Об’єкти </w:t>
            </w:r>
            <w:proofErr w:type="gramStart"/>
            <w:r>
              <w:rPr>
                <w:sz w:val="28"/>
              </w:rPr>
              <w:t>досл</w:t>
            </w:r>
            <w:proofErr w:type="gramEnd"/>
            <w:r>
              <w:rPr>
                <w:sz w:val="28"/>
              </w:rPr>
              <w:t xml:space="preserve">іджень  . . . . . . . . . . . . . . . . . . . . . . . . . . . . . . . . . . . . . </w:t>
            </w:r>
          </w:p>
        </w:tc>
        <w:tc>
          <w:tcPr>
            <w:tcW w:w="709" w:type="dxa"/>
            <w:shd w:val="clear" w:color="auto" w:fill="auto"/>
          </w:tcPr>
          <w:p w:rsidR="00323B6B" w:rsidRDefault="00323B6B" w:rsidP="002440CD">
            <w:pPr>
              <w:spacing w:line="360" w:lineRule="auto"/>
              <w:jc w:val="right"/>
              <w:rPr>
                <w:sz w:val="28"/>
                <w:lang w:val="en-US"/>
              </w:rPr>
            </w:pPr>
            <w:r>
              <w:rPr>
                <w:sz w:val="28"/>
                <w:lang w:val="en-US"/>
              </w:rPr>
              <w:t>3</w:t>
            </w:r>
            <w:r>
              <w:rPr>
                <w:sz w:val="28"/>
              </w:rPr>
              <w:t>9</w:t>
            </w:r>
          </w:p>
        </w:tc>
      </w:tr>
      <w:tr w:rsidR="00323B6B" w:rsidTr="002440CD">
        <w:tc>
          <w:tcPr>
            <w:tcW w:w="9356" w:type="dxa"/>
            <w:shd w:val="clear" w:color="auto" w:fill="auto"/>
          </w:tcPr>
          <w:p w:rsidR="00323B6B" w:rsidRDefault="00323B6B" w:rsidP="002440CD">
            <w:pPr>
              <w:spacing w:line="360" w:lineRule="auto"/>
              <w:ind w:firstLine="885"/>
              <w:rPr>
                <w:sz w:val="28"/>
              </w:rPr>
            </w:pPr>
            <w:r>
              <w:rPr>
                <w:sz w:val="28"/>
              </w:rPr>
              <w:t>2.1.1. Рудий сосновий пильщик</w:t>
            </w:r>
            <w:proofErr w:type="gramStart"/>
            <w:r>
              <w:rPr>
                <w:spacing w:val="40"/>
                <w:sz w:val="28"/>
              </w:rPr>
              <w:t xml:space="preserve"> </w:t>
            </w:r>
            <w:r>
              <w:rPr>
                <w:sz w:val="28"/>
              </w:rPr>
              <w:t xml:space="preserve"> .</w:t>
            </w:r>
            <w:proofErr w:type="gramEnd"/>
            <w:r>
              <w:rPr>
                <w:sz w:val="28"/>
              </w:rPr>
              <w:t xml:space="preserve"> . . . . . . . . . . . . . . . . . . . . . . . . . . </w:t>
            </w:r>
          </w:p>
        </w:tc>
        <w:tc>
          <w:tcPr>
            <w:tcW w:w="709" w:type="dxa"/>
            <w:shd w:val="clear" w:color="auto" w:fill="auto"/>
          </w:tcPr>
          <w:p w:rsidR="00323B6B" w:rsidRDefault="00323B6B" w:rsidP="002440CD">
            <w:pPr>
              <w:spacing w:line="360" w:lineRule="auto"/>
              <w:jc w:val="right"/>
              <w:rPr>
                <w:sz w:val="28"/>
                <w:lang w:val="en-US"/>
              </w:rPr>
            </w:pPr>
            <w:r>
              <w:rPr>
                <w:sz w:val="28"/>
                <w:lang w:val="en-US"/>
              </w:rPr>
              <w:t>39</w:t>
            </w:r>
          </w:p>
        </w:tc>
      </w:tr>
      <w:tr w:rsidR="00323B6B" w:rsidTr="002440CD">
        <w:tc>
          <w:tcPr>
            <w:tcW w:w="9356" w:type="dxa"/>
            <w:shd w:val="clear" w:color="auto" w:fill="auto"/>
          </w:tcPr>
          <w:p w:rsidR="00323B6B" w:rsidRDefault="00323B6B" w:rsidP="002440CD">
            <w:pPr>
              <w:spacing w:line="360" w:lineRule="auto"/>
              <w:ind w:firstLine="885"/>
              <w:rPr>
                <w:sz w:val="28"/>
                <w:lang w:val="en-US"/>
              </w:rPr>
            </w:pPr>
            <w:r>
              <w:rPr>
                <w:sz w:val="28"/>
              </w:rPr>
              <w:t>2.1.2. Звичайний сосновий пильщик</w:t>
            </w:r>
            <w:proofErr w:type="gramStart"/>
            <w:r>
              <w:rPr>
                <w:spacing w:val="40"/>
                <w:sz w:val="28"/>
              </w:rPr>
              <w:t xml:space="preserve"> </w:t>
            </w:r>
            <w:r>
              <w:rPr>
                <w:sz w:val="28"/>
              </w:rPr>
              <w:t xml:space="preserve"> .</w:t>
            </w:r>
            <w:proofErr w:type="gramEnd"/>
            <w:r>
              <w:rPr>
                <w:sz w:val="28"/>
              </w:rPr>
              <w:t xml:space="preserve"> . . . . . . . . . . . . . . . . . . . . . . </w:t>
            </w:r>
          </w:p>
        </w:tc>
        <w:tc>
          <w:tcPr>
            <w:tcW w:w="709" w:type="dxa"/>
            <w:shd w:val="clear" w:color="auto" w:fill="auto"/>
          </w:tcPr>
          <w:p w:rsidR="00323B6B" w:rsidRDefault="00323B6B" w:rsidP="002440CD">
            <w:pPr>
              <w:spacing w:line="360" w:lineRule="auto"/>
              <w:jc w:val="right"/>
              <w:rPr>
                <w:sz w:val="28"/>
              </w:rPr>
            </w:pPr>
            <w:r>
              <w:rPr>
                <w:sz w:val="28"/>
              </w:rPr>
              <w:t>40</w:t>
            </w:r>
          </w:p>
        </w:tc>
      </w:tr>
      <w:tr w:rsidR="00323B6B" w:rsidTr="002440CD">
        <w:tc>
          <w:tcPr>
            <w:tcW w:w="9356" w:type="dxa"/>
            <w:shd w:val="clear" w:color="auto" w:fill="auto"/>
          </w:tcPr>
          <w:p w:rsidR="00323B6B" w:rsidRDefault="00323B6B" w:rsidP="002440CD">
            <w:pPr>
              <w:spacing w:line="360" w:lineRule="auto"/>
              <w:ind w:firstLine="885"/>
              <w:rPr>
                <w:sz w:val="28"/>
              </w:rPr>
            </w:pPr>
            <w:r>
              <w:rPr>
                <w:sz w:val="28"/>
              </w:rPr>
              <w:t>2.1.3. Сосновий шовкопряд . . . . . . . . . . . . . . . . . . . . . . . . . . . . . . .</w:t>
            </w:r>
          </w:p>
        </w:tc>
        <w:tc>
          <w:tcPr>
            <w:tcW w:w="709" w:type="dxa"/>
            <w:shd w:val="clear" w:color="auto" w:fill="auto"/>
          </w:tcPr>
          <w:p w:rsidR="00323B6B" w:rsidRDefault="00323B6B" w:rsidP="002440CD">
            <w:pPr>
              <w:spacing w:line="360" w:lineRule="auto"/>
              <w:jc w:val="right"/>
              <w:rPr>
                <w:sz w:val="28"/>
              </w:rPr>
            </w:pPr>
            <w:r>
              <w:rPr>
                <w:sz w:val="28"/>
                <w:lang w:val="en-US"/>
              </w:rPr>
              <w:t>4</w:t>
            </w:r>
            <w:r>
              <w:rPr>
                <w:sz w:val="28"/>
              </w:rPr>
              <w:t>2</w:t>
            </w:r>
          </w:p>
        </w:tc>
      </w:tr>
      <w:tr w:rsidR="00323B6B" w:rsidTr="002440CD">
        <w:tc>
          <w:tcPr>
            <w:tcW w:w="9356" w:type="dxa"/>
            <w:shd w:val="clear" w:color="auto" w:fill="auto"/>
          </w:tcPr>
          <w:p w:rsidR="00323B6B" w:rsidRDefault="00323B6B" w:rsidP="002440CD">
            <w:pPr>
              <w:spacing w:line="360" w:lineRule="auto"/>
              <w:ind w:firstLine="885"/>
              <w:rPr>
                <w:sz w:val="28"/>
              </w:rPr>
            </w:pPr>
            <w:r>
              <w:rPr>
                <w:sz w:val="28"/>
              </w:rPr>
              <w:t>2.1.4. Соснова совка</w:t>
            </w:r>
            <w:r>
              <w:rPr>
                <w:spacing w:val="40"/>
                <w:sz w:val="28"/>
              </w:rPr>
              <w:t xml:space="preserve"> </w:t>
            </w:r>
            <w:r>
              <w:rPr>
                <w:sz w:val="28"/>
              </w:rPr>
              <w:t xml:space="preserve"> . . . . . . . . . . . . . . . . . . . . . . . . . . . . . . . . . . . . </w:t>
            </w:r>
          </w:p>
        </w:tc>
        <w:tc>
          <w:tcPr>
            <w:tcW w:w="709" w:type="dxa"/>
            <w:shd w:val="clear" w:color="auto" w:fill="auto"/>
          </w:tcPr>
          <w:p w:rsidR="00323B6B" w:rsidRDefault="00323B6B" w:rsidP="002440CD">
            <w:pPr>
              <w:spacing w:line="360" w:lineRule="auto"/>
              <w:jc w:val="right"/>
              <w:rPr>
                <w:sz w:val="28"/>
              </w:rPr>
            </w:pPr>
            <w:r>
              <w:rPr>
                <w:sz w:val="28"/>
                <w:lang w:val="en-US"/>
              </w:rPr>
              <w:t>4</w:t>
            </w:r>
            <w:r>
              <w:rPr>
                <w:sz w:val="28"/>
              </w:rPr>
              <w:t>4</w:t>
            </w:r>
          </w:p>
        </w:tc>
      </w:tr>
      <w:tr w:rsidR="00323B6B" w:rsidTr="002440CD">
        <w:tc>
          <w:tcPr>
            <w:tcW w:w="9356" w:type="dxa"/>
            <w:shd w:val="clear" w:color="auto" w:fill="auto"/>
          </w:tcPr>
          <w:p w:rsidR="00323B6B" w:rsidRDefault="00323B6B" w:rsidP="002440CD">
            <w:pPr>
              <w:spacing w:line="360" w:lineRule="auto"/>
              <w:ind w:firstLine="567"/>
              <w:rPr>
                <w:sz w:val="28"/>
              </w:rPr>
            </w:pPr>
            <w:r>
              <w:rPr>
                <w:sz w:val="28"/>
              </w:rPr>
              <w:t xml:space="preserve">2.2. Методика </w:t>
            </w:r>
            <w:proofErr w:type="gramStart"/>
            <w:r>
              <w:rPr>
                <w:sz w:val="28"/>
              </w:rPr>
              <w:t>досл</w:t>
            </w:r>
            <w:proofErr w:type="gramEnd"/>
            <w:r>
              <w:rPr>
                <w:sz w:val="28"/>
              </w:rPr>
              <w:t xml:space="preserve">іджень  . . . . . . . . . . . . . . . . . . . . . . . . . . . . . . . . . . . . </w:t>
            </w:r>
          </w:p>
        </w:tc>
        <w:tc>
          <w:tcPr>
            <w:tcW w:w="709" w:type="dxa"/>
            <w:shd w:val="clear" w:color="auto" w:fill="auto"/>
          </w:tcPr>
          <w:p w:rsidR="00323B6B" w:rsidRDefault="00323B6B" w:rsidP="002440CD">
            <w:pPr>
              <w:spacing w:line="360" w:lineRule="auto"/>
              <w:jc w:val="right"/>
              <w:rPr>
                <w:sz w:val="28"/>
              </w:rPr>
            </w:pPr>
            <w:r>
              <w:rPr>
                <w:sz w:val="28"/>
              </w:rPr>
              <w:t>45</w:t>
            </w:r>
          </w:p>
        </w:tc>
      </w:tr>
      <w:tr w:rsidR="00323B6B" w:rsidTr="002440CD">
        <w:tc>
          <w:tcPr>
            <w:tcW w:w="9356" w:type="dxa"/>
            <w:shd w:val="clear" w:color="auto" w:fill="auto"/>
          </w:tcPr>
          <w:p w:rsidR="00323B6B" w:rsidRDefault="00323B6B" w:rsidP="002440CD">
            <w:pPr>
              <w:spacing w:line="360" w:lineRule="auto"/>
              <w:ind w:firstLine="885"/>
              <w:rPr>
                <w:sz w:val="28"/>
              </w:rPr>
            </w:pPr>
            <w:r>
              <w:rPr>
                <w:sz w:val="28"/>
                <w:szCs w:val="28"/>
              </w:rPr>
              <w:t xml:space="preserve">2.2.1. Одержання личинок комах-хвоєгризів у </w:t>
            </w:r>
            <w:proofErr w:type="gramStart"/>
            <w:r>
              <w:rPr>
                <w:sz w:val="28"/>
                <w:szCs w:val="28"/>
              </w:rPr>
              <w:t>р</w:t>
            </w:r>
            <w:proofErr w:type="gramEnd"/>
            <w:r>
              <w:rPr>
                <w:sz w:val="28"/>
                <w:szCs w:val="28"/>
              </w:rPr>
              <w:t>ізні місяці року .</w:t>
            </w:r>
            <w:r>
              <w:rPr>
                <w:sz w:val="28"/>
              </w:rPr>
              <w:t xml:space="preserve"> . </w:t>
            </w:r>
          </w:p>
        </w:tc>
        <w:tc>
          <w:tcPr>
            <w:tcW w:w="709" w:type="dxa"/>
            <w:shd w:val="clear" w:color="auto" w:fill="auto"/>
          </w:tcPr>
          <w:p w:rsidR="00323B6B" w:rsidRDefault="00323B6B" w:rsidP="002440CD">
            <w:pPr>
              <w:spacing w:line="360" w:lineRule="auto"/>
              <w:jc w:val="right"/>
              <w:rPr>
                <w:sz w:val="28"/>
              </w:rPr>
            </w:pPr>
            <w:r>
              <w:rPr>
                <w:sz w:val="28"/>
              </w:rPr>
              <w:t>45</w:t>
            </w:r>
          </w:p>
        </w:tc>
      </w:tr>
      <w:tr w:rsidR="00323B6B" w:rsidTr="002440CD">
        <w:tc>
          <w:tcPr>
            <w:tcW w:w="9356" w:type="dxa"/>
            <w:shd w:val="clear" w:color="auto" w:fill="auto"/>
          </w:tcPr>
          <w:p w:rsidR="00323B6B" w:rsidRDefault="00323B6B" w:rsidP="002440CD">
            <w:pPr>
              <w:spacing w:line="360" w:lineRule="auto"/>
              <w:ind w:firstLine="885"/>
              <w:rPr>
                <w:sz w:val="28"/>
              </w:rPr>
            </w:pPr>
            <w:r>
              <w:rPr>
                <w:sz w:val="28"/>
                <w:szCs w:val="28"/>
              </w:rPr>
              <w:lastRenderedPageBreak/>
              <w:t xml:space="preserve">2.2.2. Утримання комах-хвоєгризів. </w:t>
            </w:r>
            <w:r>
              <w:rPr>
                <w:sz w:val="28"/>
              </w:rPr>
              <w:t xml:space="preserve">. . . . . . . . . . . . . . . . . . . . . . . . . </w:t>
            </w:r>
          </w:p>
        </w:tc>
        <w:tc>
          <w:tcPr>
            <w:tcW w:w="709" w:type="dxa"/>
            <w:shd w:val="clear" w:color="auto" w:fill="auto"/>
          </w:tcPr>
          <w:p w:rsidR="00323B6B" w:rsidRDefault="00323B6B" w:rsidP="002440CD">
            <w:pPr>
              <w:spacing w:line="360" w:lineRule="auto"/>
              <w:jc w:val="right"/>
              <w:rPr>
                <w:sz w:val="28"/>
              </w:rPr>
            </w:pPr>
            <w:r>
              <w:rPr>
                <w:sz w:val="28"/>
              </w:rPr>
              <w:t>48</w:t>
            </w:r>
          </w:p>
        </w:tc>
      </w:tr>
      <w:tr w:rsidR="00323B6B" w:rsidTr="002440CD">
        <w:tc>
          <w:tcPr>
            <w:tcW w:w="9356" w:type="dxa"/>
            <w:shd w:val="clear" w:color="auto" w:fill="auto"/>
          </w:tcPr>
          <w:p w:rsidR="00323B6B" w:rsidRDefault="00323B6B" w:rsidP="002440CD">
            <w:pPr>
              <w:spacing w:line="360" w:lineRule="auto"/>
              <w:ind w:firstLine="885"/>
              <w:rPr>
                <w:sz w:val="28"/>
                <w:szCs w:val="28"/>
              </w:rPr>
            </w:pPr>
            <w:r>
              <w:rPr>
                <w:sz w:val="28"/>
                <w:szCs w:val="28"/>
              </w:rPr>
              <w:t xml:space="preserve">2.2.3. Оцінка біологічних показників комах-хвоєгризів . . . . . . . . . </w:t>
            </w:r>
          </w:p>
        </w:tc>
        <w:tc>
          <w:tcPr>
            <w:tcW w:w="709" w:type="dxa"/>
            <w:shd w:val="clear" w:color="auto" w:fill="auto"/>
          </w:tcPr>
          <w:p w:rsidR="00323B6B" w:rsidRDefault="00323B6B" w:rsidP="002440CD">
            <w:pPr>
              <w:spacing w:line="360" w:lineRule="auto"/>
              <w:jc w:val="right"/>
              <w:rPr>
                <w:sz w:val="28"/>
              </w:rPr>
            </w:pPr>
            <w:r>
              <w:rPr>
                <w:sz w:val="28"/>
              </w:rPr>
              <w:t>52</w:t>
            </w:r>
          </w:p>
        </w:tc>
      </w:tr>
      <w:tr w:rsidR="00323B6B" w:rsidTr="002440CD">
        <w:tc>
          <w:tcPr>
            <w:tcW w:w="9356" w:type="dxa"/>
            <w:shd w:val="clear" w:color="auto" w:fill="auto"/>
          </w:tcPr>
          <w:p w:rsidR="00323B6B" w:rsidRDefault="00323B6B" w:rsidP="002440CD">
            <w:pPr>
              <w:spacing w:line="360" w:lineRule="auto"/>
              <w:ind w:firstLine="885"/>
              <w:rPr>
                <w:sz w:val="28"/>
                <w:szCs w:val="28"/>
              </w:rPr>
            </w:pPr>
            <w:r>
              <w:rPr>
                <w:sz w:val="28"/>
                <w:szCs w:val="28"/>
              </w:rPr>
              <w:t>2.2.4. Зараження комах-хвоєгризів ентомопатогенними вірусами</w:t>
            </w:r>
            <w:proofErr w:type="gramStart"/>
            <w:r>
              <w:rPr>
                <w:sz w:val="28"/>
                <w:szCs w:val="28"/>
              </w:rPr>
              <w:t xml:space="preserve"> .</w:t>
            </w:r>
            <w:proofErr w:type="gramEnd"/>
            <w:r>
              <w:rPr>
                <w:sz w:val="28"/>
                <w:szCs w:val="28"/>
              </w:rPr>
              <w:t xml:space="preserve"> </w:t>
            </w:r>
          </w:p>
        </w:tc>
        <w:tc>
          <w:tcPr>
            <w:tcW w:w="709" w:type="dxa"/>
            <w:shd w:val="clear" w:color="auto" w:fill="auto"/>
          </w:tcPr>
          <w:p w:rsidR="00323B6B" w:rsidRDefault="00323B6B" w:rsidP="002440CD">
            <w:pPr>
              <w:spacing w:line="360" w:lineRule="auto"/>
              <w:jc w:val="right"/>
              <w:rPr>
                <w:sz w:val="28"/>
              </w:rPr>
            </w:pPr>
            <w:r>
              <w:rPr>
                <w:sz w:val="28"/>
              </w:rPr>
              <w:t>53</w:t>
            </w:r>
          </w:p>
        </w:tc>
      </w:tr>
      <w:tr w:rsidR="00323B6B" w:rsidTr="002440CD">
        <w:tc>
          <w:tcPr>
            <w:tcW w:w="9356" w:type="dxa"/>
            <w:shd w:val="clear" w:color="auto" w:fill="auto"/>
          </w:tcPr>
          <w:p w:rsidR="00323B6B" w:rsidRDefault="00323B6B" w:rsidP="002440CD">
            <w:pPr>
              <w:spacing w:line="360" w:lineRule="auto"/>
              <w:ind w:left="885"/>
              <w:rPr>
                <w:sz w:val="28"/>
                <w:szCs w:val="28"/>
              </w:rPr>
            </w:pPr>
            <w:r>
              <w:rPr>
                <w:sz w:val="28"/>
                <w:szCs w:val="28"/>
              </w:rPr>
              <w:t xml:space="preserve">2.2.5. Оцінка впливу </w:t>
            </w:r>
            <w:proofErr w:type="gramStart"/>
            <w:r>
              <w:rPr>
                <w:sz w:val="28"/>
                <w:szCs w:val="28"/>
              </w:rPr>
              <w:t>р</w:t>
            </w:r>
            <w:proofErr w:type="gramEnd"/>
            <w:r>
              <w:rPr>
                <w:sz w:val="28"/>
                <w:szCs w:val="28"/>
              </w:rPr>
              <w:t>ізних чинників на накопичення інфекційного матеріалу личинками звичайного та рудого соснових пильщиків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55</w:t>
            </w:r>
          </w:p>
        </w:tc>
      </w:tr>
    </w:tbl>
    <w:p w:rsidR="00323B6B" w:rsidRDefault="00323B6B" w:rsidP="00323B6B"/>
    <w:tbl>
      <w:tblPr>
        <w:tblW w:w="0" w:type="auto"/>
        <w:tblLayout w:type="fixed"/>
        <w:tblLook w:val="0000" w:firstRow="0" w:lastRow="0" w:firstColumn="0" w:lastColumn="0" w:noHBand="0" w:noVBand="0"/>
      </w:tblPr>
      <w:tblGrid>
        <w:gridCol w:w="9180"/>
        <w:gridCol w:w="709"/>
      </w:tblGrid>
      <w:tr w:rsidR="00323B6B" w:rsidTr="002440CD">
        <w:tc>
          <w:tcPr>
            <w:tcW w:w="9180" w:type="dxa"/>
            <w:shd w:val="clear" w:color="auto" w:fill="auto"/>
          </w:tcPr>
          <w:p w:rsidR="00323B6B" w:rsidRDefault="00323B6B" w:rsidP="002440CD">
            <w:pPr>
              <w:spacing w:line="360" w:lineRule="auto"/>
              <w:rPr>
                <w:sz w:val="28"/>
              </w:rPr>
            </w:pPr>
            <w:r>
              <w:br w:type="page"/>
            </w:r>
            <w:r>
              <w:rPr>
                <w:sz w:val="28"/>
              </w:rPr>
              <w:t xml:space="preserve">РОЗДІЛ 3. ОДЕРЖАННЯ ЛИЧИНОК КОМАХ-ХВОЄГРИЗІВ У </w:t>
            </w:r>
            <w:proofErr w:type="gramStart"/>
            <w:r>
              <w:rPr>
                <w:sz w:val="28"/>
              </w:rPr>
              <w:t>Р</w:t>
            </w:r>
            <w:proofErr w:type="gramEnd"/>
            <w:r>
              <w:rPr>
                <w:sz w:val="28"/>
              </w:rPr>
              <w:t xml:space="preserve">ІЗНІ ПОРИ РОКУ . . . . . . . . . . . . . . . . . . . .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57</w:t>
            </w:r>
          </w:p>
        </w:tc>
      </w:tr>
      <w:tr w:rsidR="00323B6B" w:rsidTr="002440CD">
        <w:tc>
          <w:tcPr>
            <w:tcW w:w="9180" w:type="dxa"/>
            <w:shd w:val="clear" w:color="auto" w:fill="auto"/>
          </w:tcPr>
          <w:p w:rsidR="00323B6B" w:rsidRDefault="00323B6B" w:rsidP="002440CD">
            <w:pPr>
              <w:spacing w:line="360" w:lineRule="auto"/>
              <w:ind w:firstLine="567"/>
              <w:rPr>
                <w:sz w:val="28"/>
              </w:rPr>
            </w:pPr>
            <w:r>
              <w:rPr>
                <w:sz w:val="28"/>
              </w:rPr>
              <w:t xml:space="preserve">3.1. Реактивація діапаузи яєць рудого соснового пильщика  . . . . . . . . . </w:t>
            </w:r>
          </w:p>
        </w:tc>
        <w:tc>
          <w:tcPr>
            <w:tcW w:w="709" w:type="dxa"/>
            <w:shd w:val="clear" w:color="auto" w:fill="auto"/>
          </w:tcPr>
          <w:p w:rsidR="00323B6B" w:rsidRDefault="00323B6B" w:rsidP="002440CD">
            <w:pPr>
              <w:spacing w:line="360" w:lineRule="auto"/>
              <w:jc w:val="right"/>
              <w:rPr>
                <w:sz w:val="28"/>
              </w:rPr>
            </w:pPr>
            <w:r>
              <w:rPr>
                <w:sz w:val="28"/>
              </w:rPr>
              <w:t>57</w:t>
            </w:r>
          </w:p>
        </w:tc>
      </w:tr>
      <w:tr w:rsidR="00323B6B" w:rsidTr="002440CD">
        <w:tc>
          <w:tcPr>
            <w:tcW w:w="9180" w:type="dxa"/>
            <w:shd w:val="clear" w:color="auto" w:fill="auto"/>
          </w:tcPr>
          <w:p w:rsidR="00323B6B" w:rsidRDefault="00323B6B" w:rsidP="002440CD">
            <w:pPr>
              <w:spacing w:line="360" w:lineRule="auto"/>
              <w:ind w:left="567"/>
              <w:rPr>
                <w:sz w:val="28"/>
              </w:rPr>
            </w:pPr>
            <w:r>
              <w:rPr>
                <w:sz w:val="28"/>
              </w:rPr>
              <w:t>3.2. Тривалість розвитку коконів рудого соснового пильщика залежно від умов утримання</w:t>
            </w:r>
            <w:proofErr w:type="gramStart"/>
            <w:r>
              <w:rPr>
                <w:sz w:val="28"/>
              </w:rPr>
              <w:t xml:space="preserve">  .</w:t>
            </w:r>
            <w:proofErr w:type="gramEnd"/>
            <w:r>
              <w:rPr>
                <w:sz w:val="28"/>
              </w:rPr>
              <w:t xml:space="preserve"> . . .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60</w:t>
            </w:r>
          </w:p>
        </w:tc>
      </w:tr>
      <w:tr w:rsidR="00323B6B" w:rsidTr="002440CD">
        <w:tc>
          <w:tcPr>
            <w:tcW w:w="9180" w:type="dxa"/>
            <w:shd w:val="clear" w:color="auto" w:fill="auto"/>
          </w:tcPr>
          <w:p w:rsidR="00323B6B" w:rsidRDefault="00323B6B" w:rsidP="002440CD">
            <w:pPr>
              <w:spacing w:line="360" w:lineRule="auto"/>
              <w:ind w:firstLine="567"/>
              <w:rPr>
                <w:sz w:val="28"/>
              </w:rPr>
            </w:pPr>
            <w:r>
              <w:rPr>
                <w:sz w:val="28"/>
              </w:rPr>
              <w:t xml:space="preserve">3.3. Реактивація діапаузи коконів звичайного соснового пильщика . . </w:t>
            </w:r>
          </w:p>
        </w:tc>
        <w:tc>
          <w:tcPr>
            <w:tcW w:w="709" w:type="dxa"/>
            <w:shd w:val="clear" w:color="auto" w:fill="auto"/>
          </w:tcPr>
          <w:p w:rsidR="00323B6B" w:rsidRDefault="00323B6B" w:rsidP="002440CD">
            <w:pPr>
              <w:spacing w:line="360" w:lineRule="auto"/>
              <w:jc w:val="right"/>
              <w:rPr>
                <w:sz w:val="28"/>
              </w:rPr>
            </w:pPr>
            <w:r>
              <w:rPr>
                <w:sz w:val="28"/>
              </w:rPr>
              <w:t>64</w:t>
            </w:r>
          </w:p>
        </w:tc>
      </w:tr>
      <w:tr w:rsidR="00323B6B" w:rsidTr="002440CD">
        <w:tc>
          <w:tcPr>
            <w:tcW w:w="9180" w:type="dxa"/>
            <w:shd w:val="clear" w:color="auto" w:fill="auto"/>
          </w:tcPr>
          <w:p w:rsidR="00323B6B" w:rsidRDefault="00323B6B" w:rsidP="002440CD">
            <w:pPr>
              <w:spacing w:line="360" w:lineRule="auto"/>
              <w:ind w:firstLine="567"/>
              <w:rPr>
                <w:sz w:val="28"/>
              </w:rPr>
            </w:pPr>
            <w:r>
              <w:rPr>
                <w:sz w:val="28"/>
              </w:rPr>
              <w:t xml:space="preserve">3.4. Реактивація діапаузи гусениць </w:t>
            </w:r>
            <w:proofErr w:type="gramStart"/>
            <w:r>
              <w:rPr>
                <w:sz w:val="28"/>
              </w:rPr>
              <w:t>соснового</w:t>
            </w:r>
            <w:proofErr w:type="gramEnd"/>
            <w:r>
              <w:rPr>
                <w:sz w:val="28"/>
              </w:rPr>
              <w:t xml:space="preserve"> шовкопряда . . . . . . . . . . </w:t>
            </w:r>
          </w:p>
        </w:tc>
        <w:tc>
          <w:tcPr>
            <w:tcW w:w="709" w:type="dxa"/>
            <w:shd w:val="clear" w:color="auto" w:fill="auto"/>
          </w:tcPr>
          <w:p w:rsidR="00323B6B" w:rsidRDefault="00323B6B" w:rsidP="002440CD">
            <w:pPr>
              <w:spacing w:line="360" w:lineRule="auto"/>
              <w:jc w:val="right"/>
              <w:rPr>
                <w:sz w:val="28"/>
              </w:rPr>
            </w:pPr>
            <w:r>
              <w:rPr>
                <w:sz w:val="28"/>
              </w:rPr>
              <w:t>69</w:t>
            </w:r>
          </w:p>
        </w:tc>
      </w:tr>
      <w:tr w:rsidR="00323B6B" w:rsidTr="002440CD">
        <w:tc>
          <w:tcPr>
            <w:tcW w:w="9180" w:type="dxa"/>
            <w:shd w:val="clear" w:color="auto" w:fill="auto"/>
          </w:tcPr>
          <w:p w:rsidR="00323B6B" w:rsidRDefault="00323B6B" w:rsidP="002440CD">
            <w:pPr>
              <w:spacing w:line="360" w:lineRule="auto"/>
              <w:rPr>
                <w:sz w:val="28"/>
              </w:rPr>
            </w:pPr>
            <w:r>
              <w:rPr>
                <w:sz w:val="28"/>
              </w:rPr>
              <w:t>Висновки до розділу</w:t>
            </w:r>
            <w:proofErr w:type="gramStart"/>
            <w:r>
              <w:rPr>
                <w:sz w:val="28"/>
              </w:rPr>
              <w:t xml:space="preserve">  .</w:t>
            </w:r>
            <w:proofErr w:type="gramEnd"/>
            <w:r>
              <w:rPr>
                <w:sz w:val="28"/>
              </w:rPr>
              <w:t xml:space="preserve"> . . . . . . . . . . . . . . . . . . . . . . . . . . . . . . . . . . . . . . . . . . . </w:t>
            </w:r>
          </w:p>
        </w:tc>
        <w:tc>
          <w:tcPr>
            <w:tcW w:w="709" w:type="dxa"/>
            <w:shd w:val="clear" w:color="auto" w:fill="auto"/>
          </w:tcPr>
          <w:p w:rsidR="00323B6B" w:rsidRDefault="00323B6B" w:rsidP="002440CD">
            <w:pPr>
              <w:spacing w:line="360" w:lineRule="auto"/>
              <w:jc w:val="right"/>
              <w:rPr>
                <w:sz w:val="28"/>
              </w:rPr>
            </w:pPr>
            <w:r>
              <w:rPr>
                <w:sz w:val="28"/>
              </w:rPr>
              <w:t>74</w:t>
            </w:r>
          </w:p>
        </w:tc>
      </w:tr>
      <w:tr w:rsidR="00323B6B" w:rsidTr="002440CD">
        <w:tc>
          <w:tcPr>
            <w:tcW w:w="9180" w:type="dxa"/>
            <w:shd w:val="clear" w:color="auto" w:fill="auto"/>
          </w:tcPr>
          <w:p w:rsidR="00323B6B" w:rsidRDefault="00323B6B" w:rsidP="002440CD">
            <w:pPr>
              <w:spacing w:line="360" w:lineRule="auto"/>
              <w:rPr>
                <w:sz w:val="28"/>
              </w:rPr>
            </w:pPr>
            <w:r>
              <w:rPr>
                <w:sz w:val="28"/>
              </w:rPr>
              <w:t>РОЗДІЛ 4. БІОЛОГІЧНІ ПОКАЗНИКИ КОМАХ-ХВОЄГРИЗІВ ЗАЛЕЖНО ВІД УМОВ УТРИМАННЯ</w:t>
            </w:r>
            <w:proofErr w:type="gramStart"/>
            <w:r>
              <w:rPr>
                <w:sz w:val="28"/>
              </w:rPr>
              <w:t xml:space="preserve">  .</w:t>
            </w:r>
            <w:proofErr w:type="gramEnd"/>
            <w:r>
              <w:rPr>
                <w:sz w:val="28"/>
              </w:rPr>
              <w:t xml:space="preserve">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77</w:t>
            </w:r>
          </w:p>
        </w:tc>
      </w:tr>
      <w:tr w:rsidR="00323B6B" w:rsidTr="002440CD">
        <w:tc>
          <w:tcPr>
            <w:tcW w:w="9180" w:type="dxa"/>
            <w:shd w:val="clear" w:color="auto" w:fill="auto"/>
          </w:tcPr>
          <w:p w:rsidR="00323B6B" w:rsidRDefault="00323B6B" w:rsidP="002440CD">
            <w:pPr>
              <w:spacing w:line="360" w:lineRule="auto"/>
              <w:ind w:left="567"/>
              <w:rPr>
                <w:sz w:val="28"/>
              </w:rPr>
            </w:pPr>
            <w:r>
              <w:rPr>
                <w:sz w:val="28"/>
              </w:rPr>
              <w:t>4.1. Залежність біологічних показників рудого соснового пильщика від умов утримання</w:t>
            </w:r>
            <w:proofErr w:type="gramStart"/>
            <w:r>
              <w:rPr>
                <w:sz w:val="28"/>
              </w:rPr>
              <w:t xml:space="preserve">  .</w:t>
            </w:r>
            <w:proofErr w:type="gramEnd"/>
            <w:r>
              <w:rPr>
                <w:sz w:val="28"/>
              </w:rPr>
              <w:t xml:space="preserve"> . . . . . . . . .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78</w:t>
            </w:r>
          </w:p>
        </w:tc>
      </w:tr>
      <w:tr w:rsidR="00323B6B" w:rsidTr="002440CD">
        <w:tc>
          <w:tcPr>
            <w:tcW w:w="9180" w:type="dxa"/>
            <w:shd w:val="clear" w:color="auto" w:fill="auto"/>
          </w:tcPr>
          <w:p w:rsidR="00323B6B" w:rsidRDefault="00323B6B" w:rsidP="002440CD">
            <w:pPr>
              <w:spacing w:line="360" w:lineRule="auto"/>
              <w:ind w:left="851"/>
              <w:rPr>
                <w:sz w:val="28"/>
                <w:szCs w:val="28"/>
              </w:rPr>
            </w:pPr>
            <w:r>
              <w:rPr>
                <w:sz w:val="28"/>
                <w:szCs w:val="28"/>
              </w:rPr>
              <w:t>4.1.1. Вплив лісорослинних умов в осередку масового розмноження рудого соснового пильщика на біологічні показники при лабораторному утриманні</w:t>
            </w:r>
            <w:proofErr w:type="gramStart"/>
            <w:r>
              <w:rPr>
                <w:sz w:val="28"/>
                <w:szCs w:val="28"/>
              </w:rPr>
              <w:t xml:space="preserve"> .</w:t>
            </w:r>
            <w:proofErr w:type="gramEnd"/>
            <w:r>
              <w:rPr>
                <w:sz w:val="28"/>
                <w:szCs w:val="28"/>
              </w:rPr>
              <w:t xml:space="preserve">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78</w:t>
            </w:r>
          </w:p>
        </w:tc>
      </w:tr>
      <w:tr w:rsidR="00323B6B" w:rsidTr="002440CD">
        <w:tc>
          <w:tcPr>
            <w:tcW w:w="9180" w:type="dxa"/>
            <w:shd w:val="clear" w:color="auto" w:fill="auto"/>
          </w:tcPr>
          <w:p w:rsidR="00323B6B" w:rsidRDefault="00323B6B" w:rsidP="002440CD">
            <w:pPr>
              <w:spacing w:line="360" w:lineRule="auto"/>
              <w:ind w:left="851"/>
              <w:rPr>
                <w:sz w:val="28"/>
              </w:rPr>
            </w:pPr>
            <w:r>
              <w:rPr>
                <w:sz w:val="28"/>
              </w:rPr>
              <w:t xml:space="preserve">4.1.2. Вплив корму </w:t>
            </w:r>
            <w:proofErr w:type="gramStart"/>
            <w:r>
              <w:rPr>
                <w:sz w:val="28"/>
              </w:rPr>
              <w:t>на б</w:t>
            </w:r>
            <w:proofErr w:type="gramEnd"/>
            <w:r>
              <w:rPr>
                <w:sz w:val="28"/>
              </w:rPr>
              <w:t>іологічні показники рудого соснового пильщика</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81</w:t>
            </w:r>
          </w:p>
        </w:tc>
      </w:tr>
      <w:tr w:rsidR="00323B6B" w:rsidTr="002440CD">
        <w:tc>
          <w:tcPr>
            <w:tcW w:w="9180" w:type="dxa"/>
            <w:shd w:val="clear" w:color="auto" w:fill="auto"/>
          </w:tcPr>
          <w:p w:rsidR="00323B6B" w:rsidRDefault="00323B6B" w:rsidP="002440CD">
            <w:pPr>
              <w:tabs>
                <w:tab w:val="left" w:pos="-142"/>
              </w:tabs>
              <w:spacing w:line="360" w:lineRule="auto"/>
              <w:ind w:left="851"/>
              <w:rPr>
                <w:sz w:val="28"/>
              </w:rPr>
            </w:pPr>
            <w:r>
              <w:rPr>
                <w:sz w:val="28"/>
              </w:rPr>
              <w:t>4.1.3. Вплив температури та фотоперіоду на біологічні показники рудого соснового пильщика</w:t>
            </w:r>
            <w:proofErr w:type="gramStart"/>
            <w:r>
              <w:rPr>
                <w:spacing w:val="40"/>
                <w:sz w:val="28"/>
              </w:rPr>
              <w:t xml:space="preserve"> </w:t>
            </w:r>
            <w:r>
              <w:rPr>
                <w:sz w:val="28"/>
              </w:rPr>
              <w:t xml:space="preserve"> .</w:t>
            </w:r>
            <w:proofErr w:type="gramEnd"/>
            <w:r>
              <w:rPr>
                <w:sz w:val="28"/>
              </w:rPr>
              <w:t xml:space="preserve">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8</w:t>
            </w:r>
            <w:r>
              <w:rPr>
                <w:sz w:val="28"/>
                <w:lang w:val="en-US"/>
              </w:rPr>
              <w:t>3</w:t>
            </w:r>
          </w:p>
        </w:tc>
      </w:tr>
      <w:tr w:rsidR="00323B6B" w:rsidTr="002440CD">
        <w:tc>
          <w:tcPr>
            <w:tcW w:w="9180" w:type="dxa"/>
            <w:shd w:val="clear" w:color="auto" w:fill="auto"/>
          </w:tcPr>
          <w:p w:rsidR="00323B6B" w:rsidRDefault="00323B6B" w:rsidP="002440CD">
            <w:pPr>
              <w:spacing w:line="360" w:lineRule="auto"/>
              <w:ind w:left="567"/>
              <w:rPr>
                <w:sz w:val="28"/>
              </w:rPr>
            </w:pPr>
            <w:r>
              <w:rPr>
                <w:sz w:val="28"/>
              </w:rPr>
              <w:t>4.2. Залежність біологічних показників звичайного соснового пильщика від умов утримання</w:t>
            </w:r>
            <w:proofErr w:type="gramStart"/>
            <w:r>
              <w:rPr>
                <w:sz w:val="28"/>
              </w:rPr>
              <w:t xml:space="preserve">  .</w:t>
            </w:r>
            <w:proofErr w:type="gramEnd"/>
            <w:r>
              <w:rPr>
                <w:sz w:val="28"/>
              </w:rPr>
              <w:t xml:space="preserve">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92</w:t>
            </w:r>
          </w:p>
        </w:tc>
      </w:tr>
      <w:tr w:rsidR="00323B6B" w:rsidTr="002440CD">
        <w:tc>
          <w:tcPr>
            <w:tcW w:w="9180" w:type="dxa"/>
            <w:shd w:val="clear" w:color="auto" w:fill="auto"/>
          </w:tcPr>
          <w:p w:rsidR="00323B6B" w:rsidRDefault="00323B6B" w:rsidP="002440CD">
            <w:pPr>
              <w:spacing w:line="360" w:lineRule="auto"/>
              <w:ind w:left="567"/>
              <w:rPr>
                <w:sz w:val="28"/>
              </w:rPr>
            </w:pPr>
            <w:r>
              <w:rPr>
                <w:sz w:val="28"/>
              </w:rPr>
              <w:t>4.3. Залежність біологічних показників соснового шовкопряда від умов утримання</w:t>
            </w:r>
            <w:proofErr w:type="gramStart"/>
            <w:r>
              <w:rPr>
                <w:sz w:val="28"/>
              </w:rPr>
              <w:t xml:space="preserve">  .</w:t>
            </w:r>
            <w:proofErr w:type="gramEnd"/>
            <w:r>
              <w:rPr>
                <w:sz w:val="28"/>
              </w:rPr>
              <w:t xml:space="preserve"> . . . . . . . . . . . .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96</w:t>
            </w:r>
          </w:p>
        </w:tc>
      </w:tr>
      <w:tr w:rsidR="00323B6B" w:rsidTr="002440CD">
        <w:tc>
          <w:tcPr>
            <w:tcW w:w="9180" w:type="dxa"/>
            <w:shd w:val="clear" w:color="auto" w:fill="auto"/>
          </w:tcPr>
          <w:p w:rsidR="00323B6B" w:rsidRDefault="00323B6B" w:rsidP="002440CD">
            <w:pPr>
              <w:spacing w:line="360" w:lineRule="auto"/>
              <w:ind w:left="851"/>
              <w:rPr>
                <w:sz w:val="28"/>
              </w:rPr>
            </w:pPr>
            <w:r>
              <w:rPr>
                <w:sz w:val="28"/>
              </w:rPr>
              <w:t xml:space="preserve">4.3.1. Вплив температури на інтенсивність живлення та </w:t>
            </w:r>
            <w:r>
              <w:rPr>
                <w:sz w:val="28"/>
              </w:rPr>
              <w:lastRenderedPageBreak/>
              <w:t>життєздатність соснового шовкопряда</w:t>
            </w:r>
            <w:proofErr w:type="gramStart"/>
            <w:r>
              <w:rPr>
                <w:sz w:val="28"/>
              </w:rPr>
              <w:t xml:space="preserve">  .</w:t>
            </w:r>
            <w:proofErr w:type="gramEnd"/>
            <w:r>
              <w:rPr>
                <w:sz w:val="28"/>
              </w:rPr>
              <w:t xml:space="preserve">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lastRenderedPageBreak/>
              <w:t>96</w:t>
            </w:r>
          </w:p>
        </w:tc>
      </w:tr>
      <w:tr w:rsidR="00323B6B" w:rsidTr="002440CD">
        <w:tc>
          <w:tcPr>
            <w:tcW w:w="9180" w:type="dxa"/>
            <w:shd w:val="clear" w:color="auto" w:fill="auto"/>
          </w:tcPr>
          <w:p w:rsidR="00323B6B" w:rsidRDefault="00323B6B" w:rsidP="002440CD">
            <w:pPr>
              <w:spacing w:line="360" w:lineRule="auto"/>
              <w:ind w:left="851"/>
              <w:rPr>
                <w:sz w:val="28"/>
              </w:rPr>
            </w:pPr>
            <w:r>
              <w:rPr>
                <w:sz w:val="28"/>
              </w:rPr>
              <w:lastRenderedPageBreak/>
              <w:t xml:space="preserve">4.3.2. Вплив корму на життєздатність соснового шовкопряда  . . . . . </w:t>
            </w:r>
          </w:p>
        </w:tc>
        <w:tc>
          <w:tcPr>
            <w:tcW w:w="709" w:type="dxa"/>
            <w:shd w:val="clear" w:color="auto" w:fill="auto"/>
          </w:tcPr>
          <w:p w:rsidR="00323B6B" w:rsidRDefault="00323B6B" w:rsidP="002440CD">
            <w:pPr>
              <w:spacing w:line="360" w:lineRule="auto"/>
              <w:jc w:val="right"/>
              <w:rPr>
                <w:sz w:val="28"/>
              </w:rPr>
            </w:pPr>
            <w:r>
              <w:rPr>
                <w:sz w:val="28"/>
              </w:rPr>
              <w:t>99</w:t>
            </w:r>
          </w:p>
        </w:tc>
      </w:tr>
      <w:tr w:rsidR="00323B6B" w:rsidTr="002440CD">
        <w:tc>
          <w:tcPr>
            <w:tcW w:w="9180" w:type="dxa"/>
            <w:shd w:val="clear" w:color="auto" w:fill="auto"/>
          </w:tcPr>
          <w:p w:rsidR="00323B6B" w:rsidRDefault="00323B6B" w:rsidP="002440CD">
            <w:pPr>
              <w:spacing w:line="360" w:lineRule="auto"/>
              <w:ind w:left="851"/>
              <w:rPr>
                <w:sz w:val="28"/>
              </w:rPr>
            </w:pPr>
            <w:r>
              <w:rPr>
                <w:sz w:val="28"/>
              </w:rPr>
              <w:t>4.3.3. Вплив щільності утримання на життєздатність соснового шовкопряда</w:t>
            </w:r>
            <w:proofErr w:type="gramStart"/>
            <w:r>
              <w:rPr>
                <w:sz w:val="28"/>
              </w:rPr>
              <w:t xml:space="preserve">  .</w:t>
            </w:r>
            <w:proofErr w:type="gramEnd"/>
            <w:r>
              <w:rPr>
                <w:sz w:val="28"/>
              </w:rPr>
              <w:t xml:space="preserve"> . . . . . . . . . . . . .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100</w:t>
            </w:r>
          </w:p>
        </w:tc>
      </w:tr>
      <w:tr w:rsidR="00323B6B" w:rsidTr="002440CD">
        <w:tc>
          <w:tcPr>
            <w:tcW w:w="9180" w:type="dxa"/>
            <w:shd w:val="clear" w:color="auto" w:fill="auto"/>
          </w:tcPr>
          <w:p w:rsidR="00323B6B" w:rsidRDefault="00323B6B" w:rsidP="002440CD">
            <w:pPr>
              <w:spacing w:line="360" w:lineRule="auto"/>
              <w:ind w:firstLine="567"/>
              <w:rPr>
                <w:sz w:val="28"/>
              </w:rPr>
            </w:pPr>
            <w:r>
              <w:rPr>
                <w:sz w:val="28"/>
              </w:rPr>
              <w:t xml:space="preserve">4.4. </w:t>
            </w:r>
            <w:r>
              <w:rPr>
                <w:spacing w:val="-8"/>
                <w:sz w:val="28"/>
                <w:szCs w:val="28"/>
              </w:rPr>
              <w:t xml:space="preserve">Залежність біологічних показників соснової совки від умов утримання </w:t>
            </w:r>
          </w:p>
        </w:tc>
        <w:tc>
          <w:tcPr>
            <w:tcW w:w="709" w:type="dxa"/>
            <w:shd w:val="clear" w:color="auto" w:fill="auto"/>
          </w:tcPr>
          <w:p w:rsidR="00323B6B" w:rsidRDefault="00323B6B" w:rsidP="002440CD">
            <w:pPr>
              <w:spacing w:line="360" w:lineRule="auto"/>
              <w:jc w:val="right"/>
              <w:rPr>
                <w:sz w:val="28"/>
              </w:rPr>
            </w:pPr>
            <w:r>
              <w:rPr>
                <w:sz w:val="28"/>
              </w:rPr>
              <w:t>104</w:t>
            </w:r>
          </w:p>
        </w:tc>
      </w:tr>
      <w:tr w:rsidR="00323B6B" w:rsidTr="002440CD">
        <w:tc>
          <w:tcPr>
            <w:tcW w:w="9180" w:type="dxa"/>
            <w:shd w:val="clear" w:color="auto" w:fill="auto"/>
          </w:tcPr>
          <w:p w:rsidR="00323B6B" w:rsidRDefault="00323B6B" w:rsidP="002440CD">
            <w:pPr>
              <w:spacing w:line="360" w:lineRule="auto"/>
              <w:ind w:firstLine="851"/>
              <w:rPr>
                <w:sz w:val="28"/>
              </w:rPr>
            </w:pPr>
            <w:r>
              <w:rPr>
                <w:sz w:val="28"/>
              </w:rPr>
              <w:t xml:space="preserve">4.4.1. Залежність життєздатності соснової совки від корму  . . . . . . . </w:t>
            </w:r>
          </w:p>
        </w:tc>
        <w:tc>
          <w:tcPr>
            <w:tcW w:w="709" w:type="dxa"/>
            <w:shd w:val="clear" w:color="auto" w:fill="auto"/>
          </w:tcPr>
          <w:p w:rsidR="00323B6B" w:rsidRDefault="00323B6B" w:rsidP="002440CD">
            <w:pPr>
              <w:spacing w:line="360" w:lineRule="auto"/>
              <w:jc w:val="right"/>
              <w:rPr>
                <w:sz w:val="28"/>
              </w:rPr>
            </w:pPr>
            <w:r>
              <w:rPr>
                <w:sz w:val="28"/>
              </w:rPr>
              <w:t>104</w:t>
            </w:r>
          </w:p>
        </w:tc>
      </w:tr>
      <w:tr w:rsidR="00323B6B" w:rsidTr="002440CD">
        <w:tc>
          <w:tcPr>
            <w:tcW w:w="9180" w:type="dxa"/>
            <w:shd w:val="clear" w:color="auto" w:fill="auto"/>
          </w:tcPr>
          <w:p w:rsidR="00323B6B" w:rsidRDefault="00323B6B" w:rsidP="002440CD">
            <w:pPr>
              <w:spacing w:line="360" w:lineRule="auto"/>
              <w:ind w:left="851"/>
              <w:rPr>
                <w:sz w:val="28"/>
              </w:rPr>
            </w:pPr>
            <w:r>
              <w:rPr>
                <w:sz w:val="28"/>
              </w:rPr>
              <w:t xml:space="preserve">4.4.2. Залежність біологічних показників соснової совки від температури  </w:t>
            </w:r>
          </w:p>
        </w:tc>
        <w:tc>
          <w:tcPr>
            <w:tcW w:w="709" w:type="dxa"/>
            <w:shd w:val="clear" w:color="auto" w:fill="auto"/>
          </w:tcPr>
          <w:p w:rsidR="00323B6B" w:rsidRDefault="00323B6B" w:rsidP="002440CD">
            <w:pPr>
              <w:spacing w:line="360" w:lineRule="auto"/>
              <w:jc w:val="right"/>
              <w:rPr>
                <w:sz w:val="28"/>
              </w:rPr>
            </w:pPr>
            <w:r>
              <w:rPr>
                <w:sz w:val="28"/>
              </w:rPr>
              <w:t>105</w:t>
            </w:r>
          </w:p>
        </w:tc>
      </w:tr>
      <w:tr w:rsidR="00323B6B" w:rsidTr="002440CD">
        <w:tc>
          <w:tcPr>
            <w:tcW w:w="9180" w:type="dxa"/>
            <w:shd w:val="clear" w:color="auto" w:fill="auto"/>
          </w:tcPr>
          <w:p w:rsidR="00323B6B" w:rsidRDefault="00323B6B" w:rsidP="002440CD">
            <w:pPr>
              <w:spacing w:line="360" w:lineRule="auto"/>
              <w:rPr>
                <w:sz w:val="28"/>
              </w:rPr>
            </w:pPr>
            <w:r>
              <w:rPr>
                <w:sz w:val="28"/>
              </w:rPr>
              <w:t>Висновки до розділу</w:t>
            </w:r>
            <w:proofErr w:type="gramStart"/>
            <w:r>
              <w:rPr>
                <w:sz w:val="28"/>
              </w:rPr>
              <w:t xml:space="preserve">  .</w:t>
            </w:r>
            <w:proofErr w:type="gramEnd"/>
            <w:r>
              <w:rPr>
                <w:sz w:val="28"/>
              </w:rPr>
              <w:t xml:space="preserve"> . . . . . . . . . . . . . . . . . . . . . . . . . . . . . . . . . . . . . . . . . . . </w:t>
            </w:r>
          </w:p>
        </w:tc>
        <w:tc>
          <w:tcPr>
            <w:tcW w:w="709" w:type="dxa"/>
            <w:shd w:val="clear" w:color="auto" w:fill="auto"/>
          </w:tcPr>
          <w:p w:rsidR="00323B6B" w:rsidRDefault="00323B6B" w:rsidP="002440CD">
            <w:pPr>
              <w:spacing w:line="360" w:lineRule="auto"/>
              <w:jc w:val="right"/>
              <w:rPr>
                <w:sz w:val="28"/>
              </w:rPr>
            </w:pPr>
            <w:r>
              <w:rPr>
                <w:sz w:val="28"/>
                <w:lang w:val="en-US"/>
              </w:rPr>
              <w:t>10</w:t>
            </w:r>
            <w:r>
              <w:rPr>
                <w:sz w:val="28"/>
              </w:rPr>
              <w:t>9</w:t>
            </w:r>
          </w:p>
        </w:tc>
      </w:tr>
      <w:tr w:rsidR="00323B6B" w:rsidTr="002440CD">
        <w:tc>
          <w:tcPr>
            <w:tcW w:w="9180" w:type="dxa"/>
            <w:shd w:val="clear" w:color="auto" w:fill="auto"/>
          </w:tcPr>
          <w:p w:rsidR="00323B6B" w:rsidRDefault="00323B6B" w:rsidP="002440CD">
            <w:pPr>
              <w:spacing w:line="360" w:lineRule="auto"/>
              <w:rPr>
                <w:sz w:val="28"/>
              </w:rPr>
            </w:pPr>
            <w:r>
              <w:rPr>
                <w:sz w:val="28"/>
              </w:rPr>
              <w:t>РОЗДІЛ 5. ОПТИМІЗАЦІЯ ОДЕРЖАННЯ БІОМАТЕРІАЛУ – ОСНОВИ ВІРУСНИХ ПРЕПАРАТІВ ДЛЯ ЗАХИСТУ ЛІСУ ВІД КОМАХ-ХВОЄГРИЗІВ</w:t>
            </w:r>
            <w:proofErr w:type="gramStart"/>
            <w:r>
              <w:rPr>
                <w:sz w:val="28"/>
              </w:rPr>
              <w:t xml:space="preserve"> .</w:t>
            </w:r>
            <w:proofErr w:type="gramEnd"/>
            <w:r>
              <w:rPr>
                <w:sz w:val="28"/>
              </w:rPr>
              <w:t xml:space="preserve"> . . . . . . . . . . . . . . . . . .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111</w:t>
            </w:r>
          </w:p>
        </w:tc>
      </w:tr>
      <w:tr w:rsidR="00323B6B" w:rsidTr="002440CD">
        <w:tc>
          <w:tcPr>
            <w:tcW w:w="9180" w:type="dxa"/>
            <w:shd w:val="clear" w:color="auto" w:fill="auto"/>
          </w:tcPr>
          <w:p w:rsidR="00323B6B" w:rsidRDefault="00323B6B" w:rsidP="002440CD">
            <w:pPr>
              <w:spacing w:line="360" w:lineRule="auto"/>
              <w:ind w:left="567"/>
              <w:rPr>
                <w:sz w:val="28"/>
              </w:rPr>
            </w:pPr>
            <w:r>
              <w:rPr>
                <w:sz w:val="28"/>
              </w:rPr>
              <w:t>5.1. Оптимізація одержання вірусного матеріалу для виробництва препарату Ві</w:t>
            </w:r>
            <w:proofErr w:type="gramStart"/>
            <w:r>
              <w:rPr>
                <w:sz w:val="28"/>
              </w:rPr>
              <w:t>р</w:t>
            </w:r>
            <w:proofErr w:type="gramEnd"/>
            <w:r>
              <w:rPr>
                <w:sz w:val="28"/>
              </w:rPr>
              <w:t xml:space="preserve">ін-ЗСП  . . . . . . . . .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115</w:t>
            </w:r>
          </w:p>
        </w:tc>
      </w:tr>
      <w:tr w:rsidR="00323B6B" w:rsidTr="002440CD">
        <w:tc>
          <w:tcPr>
            <w:tcW w:w="9180" w:type="dxa"/>
            <w:shd w:val="clear" w:color="auto" w:fill="auto"/>
          </w:tcPr>
          <w:p w:rsidR="00323B6B" w:rsidRDefault="00323B6B" w:rsidP="002440CD">
            <w:pPr>
              <w:spacing w:line="360" w:lineRule="auto"/>
              <w:ind w:left="567"/>
              <w:rPr>
                <w:sz w:val="28"/>
              </w:rPr>
            </w:pPr>
            <w:r>
              <w:rPr>
                <w:sz w:val="28"/>
              </w:rPr>
              <w:t>5.2. Оптимізація одержання вірусного матеріалу для виробництва препарату Ві</w:t>
            </w:r>
            <w:proofErr w:type="gramStart"/>
            <w:r>
              <w:rPr>
                <w:sz w:val="28"/>
              </w:rPr>
              <w:t>р</w:t>
            </w:r>
            <w:proofErr w:type="gramEnd"/>
            <w:r>
              <w:rPr>
                <w:sz w:val="28"/>
              </w:rPr>
              <w:t xml:space="preserve">ін-Діпріон  . . . . . . . . . . . . . . . . . .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119</w:t>
            </w:r>
          </w:p>
        </w:tc>
      </w:tr>
      <w:tr w:rsidR="00323B6B" w:rsidTr="002440CD">
        <w:tc>
          <w:tcPr>
            <w:tcW w:w="9180" w:type="dxa"/>
            <w:shd w:val="clear" w:color="auto" w:fill="auto"/>
          </w:tcPr>
          <w:p w:rsidR="00323B6B" w:rsidRDefault="00323B6B" w:rsidP="002440CD">
            <w:pPr>
              <w:spacing w:line="360" w:lineRule="auto"/>
              <w:ind w:left="851"/>
              <w:rPr>
                <w:sz w:val="28"/>
              </w:rPr>
            </w:pPr>
            <w:r>
              <w:rPr>
                <w:sz w:val="28"/>
              </w:rPr>
              <w:t>5.2.1. Накопичення поліедрів у личинках рудого соснового пильщика залежно від концентрації вірусної суспензії при зараженні</w:t>
            </w:r>
            <w:proofErr w:type="gramStart"/>
            <w:r>
              <w:rPr>
                <w:sz w:val="28"/>
              </w:rPr>
              <w:t xml:space="preserve"> .</w:t>
            </w:r>
            <w:proofErr w:type="gramEnd"/>
            <w:r>
              <w:rPr>
                <w:sz w:val="28"/>
              </w:rPr>
              <w:t xml:space="preserve">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119</w:t>
            </w:r>
          </w:p>
        </w:tc>
      </w:tr>
      <w:tr w:rsidR="00323B6B" w:rsidTr="002440CD">
        <w:tc>
          <w:tcPr>
            <w:tcW w:w="9180" w:type="dxa"/>
            <w:shd w:val="clear" w:color="auto" w:fill="auto"/>
          </w:tcPr>
          <w:p w:rsidR="00323B6B" w:rsidRDefault="00323B6B" w:rsidP="002440CD">
            <w:pPr>
              <w:spacing w:line="360" w:lineRule="auto"/>
              <w:ind w:left="851"/>
              <w:rPr>
                <w:sz w:val="28"/>
                <w:szCs w:val="28"/>
              </w:rPr>
            </w:pPr>
            <w:r>
              <w:rPr>
                <w:sz w:val="28"/>
                <w:szCs w:val="28"/>
              </w:rPr>
              <w:t xml:space="preserve">5.2.2. </w:t>
            </w:r>
            <w:r>
              <w:rPr>
                <w:rFonts w:ascii="Times New Roman CYR" w:hAnsi="Times New Roman CYR"/>
                <w:sz w:val="28"/>
                <w:szCs w:val="28"/>
              </w:rPr>
              <w:t>Накопичення поліедрів у личинках рудого соснового пильщика залежно від тривалості їх живлення обприсканою ВЯП хвоєю</w:t>
            </w:r>
            <w:proofErr w:type="gramStart"/>
            <w:r>
              <w:rPr>
                <w:sz w:val="28"/>
                <w:szCs w:val="28"/>
              </w:rPr>
              <w:t xml:space="preserve">  .</w:t>
            </w:r>
            <w:proofErr w:type="gramEnd"/>
            <w:r>
              <w:rPr>
                <w:sz w:val="28"/>
                <w:szCs w:val="28"/>
              </w:rPr>
              <w:t xml:space="preserve">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126</w:t>
            </w:r>
          </w:p>
        </w:tc>
      </w:tr>
      <w:tr w:rsidR="00323B6B" w:rsidTr="002440CD">
        <w:tc>
          <w:tcPr>
            <w:tcW w:w="9180" w:type="dxa"/>
            <w:shd w:val="clear" w:color="auto" w:fill="auto"/>
          </w:tcPr>
          <w:p w:rsidR="00323B6B" w:rsidRDefault="00323B6B" w:rsidP="002440CD">
            <w:pPr>
              <w:spacing w:line="360" w:lineRule="auto"/>
              <w:ind w:left="851"/>
              <w:rPr>
                <w:sz w:val="28"/>
              </w:rPr>
            </w:pPr>
            <w:r>
              <w:rPr>
                <w:sz w:val="28"/>
              </w:rPr>
              <w:t>5.2.3. Накопичення поліедрів у личинках рудого соснового пильщика залежно від температури утримання</w:t>
            </w:r>
            <w:proofErr w:type="gramStart"/>
            <w:r>
              <w:rPr>
                <w:sz w:val="28"/>
              </w:rPr>
              <w:t xml:space="preserve">  .</w:t>
            </w:r>
            <w:proofErr w:type="gramEnd"/>
            <w:r>
              <w:rPr>
                <w:sz w:val="28"/>
              </w:rPr>
              <w:t xml:space="preserve">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131</w:t>
            </w:r>
          </w:p>
        </w:tc>
      </w:tr>
      <w:tr w:rsidR="00323B6B" w:rsidTr="002440CD">
        <w:tc>
          <w:tcPr>
            <w:tcW w:w="9180" w:type="dxa"/>
            <w:shd w:val="clear" w:color="auto" w:fill="auto"/>
          </w:tcPr>
          <w:p w:rsidR="00323B6B" w:rsidRDefault="00323B6B" w:rsidP="002440CD">
            <w:pPr>
              <w:spacing w:line="360" w:lineRule="auto"/>
              <w:ind w:left="567"/>
              <w:rPr>
                <w:sz w:val="28"/>
              </w:rPr>
            </w:pPr>
            <w:r>
              <w:rPr>
                <w:rFonts w:ascii="Times New Roman CYR" w:hAnsi="Times New Roman CYR"/>
                <w:sz w:val="28"/>
              </w:rPr>
              <w:t xml:space="preserve">5.3. Показники впровадження </w:t>
            </w:r>
            <w:proofErr w:type="gramStart"/>
            <w:r>
              <w:rPr>
                <w:rFonts w:ascii="Times New Roman CYR" w:hAnsi="Times New Roman CYR"/>
                <w:sz w:val="28"/>
              </w:rPr>
              <w:t>досл</w:t>
            </w:r>
            <w:proofErr w:type="gramEnd"/>
            <w:r>
              <w:rPr>
                <w:rFonts w:ascii="Times New Roman CYR" w:hAnsi="Times New Roman CYR"/>
                <w:sz w:val="28"/>
              </w:rPr>
              <w:t xml:space="preserve">іджень у технологію виробництва вірусних препаратів Вірін-Діпріон і Вірін-ЗСП . . . . . . . . . . . . . . . . . . . </w:t>
            </w:r>
          </w:p>
        </w:tc>
        <w:tc>
          <w:tcPr>
            <w:tcW w:w="709" w:type="dxa"/>
            <w:shd w:val="clear" w:color="auto" w:fill="auto"/>
          </w:tcPr>
          <w:p w:rsidR="00323B6B" w:rsidRDefault="00323B6B" w:rsidP="002440CD">
            <w:pPr>
              <w:spacing w:line="360" w:lineRule="auto"/>
              <w:jc w:val="right"/>
              <w:rPr>
                <w:sz w:val="28"/>
              </w:rPr>
            </w:pPr>
          </w:p>
          <w:p w:rsidR="00323B6B" w:rsidRDefault="00323B6B" w:rsidP="002440CD">
            <w:pPr>
              <w:spacing w:line="360" w:lineRule="auto"/>
              <w:jc w:val="right"/>
              <w:rPr>
                <w:sz w:val="28"/>
              </w:rPr>
            </w:pPr>
            <w:r>
              <w:rPr>
                <w:sz w:val="28"/>
              </w:rPr>
              <w:t>137</w:t>
            </w:r>
          </w:p>
        </w:tc>
      </w:tr>
      <w:tr w:rsidR="00323B6B" w:rsidTr="002440CD">
        <w:tc>
          <w:tcPr>
            <w:tcW w:w="9180" w:type="dxa"/>
            <w:shd w:val="clear" w:color="auto" w:fill="auto"/>
          </w:tcPr>
          <w:p w:rsidR="00323B6B" w:rsidRDefault="00323B6B" w:rsidP="002440CD">
            <w:pPr>
              <w:spacing w:line="360" w:lineRule="auto"/>
              <w:rPr>
                <w:sz w:val="28"/>
              </w:rPr>
            </w:pPr>
            <w:r>
              <w:rPr>
                <w:sz w:val="28"/>
              </w:rPr>
              <w:t>Висновки до розділу</w:t>
            </w:r>
            <w:proofErr w:type="gramStart"/>
            <w:r>
              <w:rPr>
                <w:sz w:val="28"/>
              </w:rPr>
              <w:t xml:space="preserve">  .</w:t>
            </w:r>
            <w:proofErr w:type="gramEnd"/>
            <w:r>
              <w:rPr>
                <w:sz w:val="28"/>
              </w:rPr>
              <w:t xml:space="preserve"> . . . . . . . . . . . . . . . . . . . . . . . . . . . . . . . . . . . . . . . . . . . </w:t>
            </w:r>
          </w:p>
        </w:tc>
        <w:tc>
          <w:tcPr>
            <w:tcW w:w="709" w:type="dxa"/>
            <w:shd w:val="clear" w:color="auto" w:fill="auto"/>
          </w:tcPr>
          <w:p w:rsidR="00323B6B" w:rsidRDefault="00323B6B" w:rsidP="002440CD">
            <w:pPr>
              <w:spacing w:line="360" w:lineRule="auto"/>
              <w:jc w:val="right"/>
              <w:rPr>
                <w:sz w:val="28"/>
              </w:rPr>
            </w:pPr>
            <w:r>
              <w:rPr>
                <w:sz w:val="28"/>
              </w:rPr>
              <w:t>139</w:t>
            </w:r>
          </w:p>
        </w:tc>
      </w:tr>
      <w:tr w:rsidR="00323B6B" w:rsidTr="002440CD">
        <w:tc>
          <w:tcPr>
            <w:tcW w:w="9180" w:type="dxa"/>
            <w:shd w:val="clear" w:color="auto" w:fill="auto"/>
          </w:tcPr>
          <w:p w:rsidR="00323B6B" w:rsidRDefault="00323B6B" w:rsidP="002440CD">
            <w:pPr>
              <w:spacing w:line="360" w:lineRule="auto"/>
              <w:rPr>
                <w:sz w:val="28"/>
              </w:rPr>
            </w:pPr>
            <w:r>
              <w:rPr>
                <w:sz w:val="28"/>
              </w:rPr>
              <w:t>ВИСНОВКИ</w:t>
            </w:r>
            <w:proofErr w:type="gramStart"/>
            <w:r>
              <w:rPr>
                <w:sz w:val="28"/>
              </w:rPr>
              <w:t xml:space="preserve">  .</w:t>
            </w:r>
            <w:proofErr w:type="gramEnd"/>
            <w:r>
              <w:rPr>
                <w:sz w:val="28"/>
              </w:rPr>
              <w:t xml:space="preserve"> . . . . . . . . . . . . . . . . . . . . . . . . . . . . . . . . . . . . . . . . . . . . . . . . . . </w:t>
            </w:r>
          </w:p>
        </w:tc>
        <w:tc>
          <w:tcPr>
            <w:tcW w:w="709" w:type="dxa"/>
            <w:shd w:val="clear" w:color="auto" w:fill="auto"/>
          </w:tcPr>
          <w:p w:rsidR="00323B6B" w:rsidRDefault="00323B6B" w:rsidP="002440CD">
            <w:pPr>
              <w:spacing w:line="360" w:lineRule="auto"/>
              <w:jc w:val="right"/>
              <w:rPr>
                <w:sz w:val="28"/>
              </w:rPr>
            </w:pPr>
            <w:r>
              <w:rPr>
                <w:sz w:val="28"/>
              </w:rPr>
              <w:t>142</w:t>
            </w:r>
          </w:p>
        </w:tc>
      </w:tr>
      <w:tr w:rsidR="00323B6B" w:rsidTr="002440CD">
        <w:tc>
          <w:tcPr>
            <w:tcW w:w="9180" w:type="dxa"/>
            <w:shd w:val="clear" w:color="auto" w:fill="auto"/>
          </w:tcPr>
          <w:p w:rsidR="00323B6B" w:rsidRDefault="00323B6B" w:rsidP="002440CD">
            <w:pPr>
              <w:spacing w:line="360" w:lineRule="auto"/>
              <w:rPr>
                <w:sz w:val="28"/>
              </w:rPr>
            </w:pPr>
            <w:r>
              <w:rPr>
                <w:sz w:val="28"/>
              </w:rPr>
              <w:t>РЕКОМЕНДАЦІЇ ВИРОБНИЦТВУ</w:t>
            </w:r>
            <w:proofErr w:type="gramStart"/>
            <w:r>
              <w:rPr>
                <w:sz w:val="28"/>
              </w:rPr>
              <w:t xml:space="preserve">  .</w:t>
            </w:r>
            <w:proofErr w:type="gramEnd"/>
            <w:r>
              <w:rPr>
                <w:sz w:val="28"/>
              </w:rPr>
              <w:t xml:space="preserve"> . . . . . . . . . . . . . . . . . . . . . . . . . . . . . . . </w:t>
            </w:r>
          </w:p>
        </w:tc>
        <w:tc>
          <w:tcPr>
            <w:tcW w:w="709" w:type="dxa"/>
            <w:shd w:val="clear" w:color="auto" w:fill="auto"/>
          </w:tcPr>
          <w:p w:rsidR="00323B6B" w:rsidRDefault="00323B6B" w:rsidP="002440CD">
            <w:pPr>
              <w:spacing w:line="360" w:lineRule="auto"/>
              <w:jc w:val="right"/>
              <w:rPr>
                <w:sz w:val="28"/>
              </w:rPr>
            </w:pPr>
            <w:r>
              <w:rPr>
                <w:sz w:val="28"/>
              </w:rPr>
              <w:t>145</w:t>
            </w:r>
          </w:p>
        </w:tc>
      </w:tr>
      <w:tr w:rsidR="00323B6B" w:rsidTr="002440CD">
        <w:tc>
          <w:tcPr>
            <w:tcW w:w="9180" w:type="dxa"/>
            <w:shd w:val="clear" w:color="auto" w:fill="auto"/>
          </w:tcPr>
          <w:p w:rsidR="00323B6B" w:rsidRDefault="00323B6B" w:rsidP="002440CD">
            <w:pPr>
              <w:spacing w:line="360" w:lineRule="auto"/>
              <w:rPr>
                <w:sz w:val="28"/>
              </w:rPr>
            </w:pPr>
            <w:r>
              <w:rPr>
                <w:sz w:val="28"/>
              </w:rPr>
              <w:lastRenderedPageBreak/>
              <w:t>СПИСОК ВИКОРИСТАНИХ ДЖЕРЕЛ</w:t>
            </w:r>
            <w:proofErr w:type="gramStart"/>
            <w:r>
              <w:rPr>
                <w:sz w:val="28"/>
              </w:rPr>
              <w:t xml:space="preserve">  .</w:t>
            </w:r>
            <w:proofErr w:type="gramEnd"/>
            <w:r>
              <w:rPr>
                <w:sz w:val="28"/>
              </w:rPr>
              <w:t xml:space="preserve"> . . . . . . . . . . . . . . . . . . . . . . . . . . . . </w:t>
            </w:r>
          </w:p>
        </w:tc>
        <w:tc>
          <w:tcPr>
            <w:tcW w:w="709" w:type="dxa"/>
            <w:shd w:val="clear" w:color="auto" w:fill="auto"/>
          </w:tcPr>
          <w:p w:rsidR="00323B6B" w:rsidRDefault="00323B6B" w:rsidP="002440CD">
            <w:pPr>
              <w:spacing w:line="360" w:lineRule="auto"/>
              <w:jc w:val="right"/>
              <w:rPr>
                <w:sz w:val="28"/>
              </w:rPr>
            </w:pPr>
            <w:r>
              <w:rPr>
                <w:sz w:val="28"/>
              </w:rPr>
              <w:t>147</w:t>
            </w:r>
          </w:p>
        </w:tc>
      </w:tr>
      <w:tr w:rsidR="00323B6B" w:rsidTr="002440CD">
        <w:tc>
          <w:tcPr>
            <w:tcW w:w="9180" w:type="dxa"/>
            <w:shd w:val="clear" w:color="auto" w:fill="auto"/>
          </w:tcPr>
          <w:p w:rsidR="00323B6B" w:rsidRDefault="00323B6B" w:rsidP="002440CD">
            <w:pPr>
              <w:spacing w:line="360" w:lineRule="auto"/>
              <w:rPr>
                <w:sz w:val="28"/>
              </w:rPr>
            </w:pPr>
            <w:r>
              <w:rPr>
                <w:sz w:val="28"/>
              </w:rPr>
              <w:t>ДОДАТКИ</w:t>
            </w:r>
            <w:proofErr w:type="gramStart"/>
            <w:r>
              <w:rPr>
                <w:sz w:val="28"/>
              </w:rPr>
              <w:t xml:space="preserve"> .</w:t>
            </w:r>
            <w:proofErr w:type="gramEnd"/>
            <w:r>
              <w:rPr>
                <w:sz w:val="28"/>
              </w:rPr>
              <w:t xml:space="preserve"> . . . . . . . . . . . . . . . . . . . . . . . . . . . . . . . . . . . . . . . . . . . . . . . . . . . . </w:t>
            </w:r>
          </w:p>
        </w:tc>
        <w:tc>
          <w:tcPr>
            <w:tcW w:w="709" w:type="dxa"/>
            <w:shd w:val="clear" w:color="auto" w:fill="auto"/>
          </w:tcPr>
          <w:p w:rsidR="00323B6B" w:rsidRDefault="00323B6B" w:rsidP="002440CD">
            <w:pPr>
              <w:spacing w:line="360" w:lineRule="auto"/>
              <w:jc w:val="right"/>
              <w:rPr>
                <w:sz w:val="28"/>
              </w:rPr>
            </w:pPr>
            <w:r>
              <w:rPr>
                <w:sz w:val="28"/>
              </w:rPr>
              <w:t>177</w:t>
            </w:r>
          </w:p>
        </w:tc>
      </w:tr>
    </w:tbl>
    <w:p w:rsidR="00323B6B" w:rsidRDefault="00323B6B" w:rsidP="00323B6B">
      <w:pPr>
        <w:spacing w:line="360" w:lineRule="auto"/>
        <w:jc w:val="center"/>
        <w:rPr>
          <w:sz w:val="28"/>
        </w:rPr>
      </w:pPr>
    </w:p>
    <w:p w:rsidR="00323B6B" w:rsidRDefault="00323B6B" w:rsidP="00323B6B">
      <w:pPr>
        <w:spacing w:line="360" w:lineRule="auto"/>
        <w:jc w:val="center"/>
        <w:rPr>
          <w:sz w:val="28"/>
        </w:rPr>
      </w:pPr>
      <w:r>
        <w:rPr>
          <w:sz w:val="28"/>
        </w:rPr>
        <w:br w:type="page"/>
      </w:r>
      <w:r>
        <w:rPr>
          <w:sz w:val="28"/>
        </w:rPr>
        <w:lastRenderedPageBreak/>
        <w:t>СПИСОК СКОРОЧЕНЬ</w:t>
      </w:r>
    </w:p>
    <w:p w:rsidR="00323B6B" w:rsidRDefault="00323B6B" w:rsidP="00323B6B">
      <w:pPr>
        <w:spacing w:line="360" w:lineRule="auto"/>
        <w:rPr>
          <w:sz w:val="28"/>
        </w:rPr>
      </w:pPr>
    </w:p>
    <w:tbl>
      <w:tblPr>
        <w:tblW w:w="0" w:type="auto"/>
        <w:tblLayout w:type="fixed"/>
        <w:tblLook w:val="0000" w:firstRow="0" w:lastRow="0" w:firstColumn="0" w:lastColumn="0" w:noHBand="0" w:noVBand="0"/>
      </w:tblPr>
      <w:tblGrid>
        <w:gridCol w:w="3227"/>
        <w:gridCol w:w="6378"/>
      </w:tblGrid>
      <w:tr w:rsidR="00323B6B" w:rsidTr="002440CD">
        <w:tc>
          <w:tcPr>
            <w:tcW w:w="3227" w:type="dxa"/>
            <w:shd w:val="clear" w:color="auto" w:fill="auto"/>
          </w:tcPr>
          <w:p w:rsidR="00323B6B" w:rsidRDefault="00323B6B" w:rsidP="002440CD">
            <w:pPr>
              <w:spacing w:line="360" w:lineRule="auto"/>
              <w:rPr>
                <w:sz w:val="28"/>
              </w:rPr>
            </w:pPr>
            <w:r>
              <w:rPr>
                <w:sz w:val="28"/>
              </w:rPr>
              <w:t>ВГ</w:t>
            </w:r>
          </w:p>
        </w:tc>
        <w:tc>
          <w:tcPr>
            <w:tcW w:w="6378" w:type="dxa"/>
            <w:shd w:val="clear" w:color="auto" w:fill="auto"/>
          </w:tcPr>
          <w:p w:rsidR="00323B6B" w:rsidRDefault="00323B6B" w:rsidP="002440CD">
            <w:pPr>
              <w:spacing w:line="360" w:lineRule="auto"/>
              <w:rPr>
                <w:sz w:val="28"/>
              </w:rPr>
            </w:pPr>
            <w:r>
              <w:rPr>
                <w:sz w:val="28"/>
              </w:rPr>
              <w:t>– вірус гранульозу</w:t>
            </w:r>
          </w:p>
        </w:tc>
      </w:tr>
      <w:tr w:rsidR="00323B6B" w:rsidTr="002440CD">
        <w:tc>
          <w:tcPr>
            <w:tcW w:w="3227" w:type="dxa"/>
            <w:shd w:val="clear" w:color="auto" w:fill="auto"/>
          </w:tcPr>
          <w:p w:rsidR="00323B6B" w:rsidRDefault="00323B6B" w:rsidP="002440CD">
            <w:pPr>
              <w:spacing w:line="360" w:lineRule="auto"/>
              <w:rPr>
                <w:sz w:val="28"/>
              </w:rPr>
            </w:pPr>
            <w:r>
              <w:rPr>
                <w:sz w:val="28"/>
              </w:rPr>
              <w:t>ВЯП</w:t>
            </w:r>
          </w:p>
        </w:tc>
        <w:tc>
          <w:tcPr>
            <w:tcW w:w="6378" w:type="dxa"/>
            <w:shd w:val="clear" w:color="auto" w:fill="auto"/>
          </w:tcPr>
          <w:p w:rsidR="00323B6B" w:rsidRDefault="00323B6B" w:rsidP="002440CD">
            <w:pPr>
              <w:spacing w:line="360" w:lineRule="auto"/>
              <w:rPr>
                <w:sz w:val="28"/>
              </w:rPr>
            </w:pPr>
            <w:r>
              <w:rPr>
                <w:sz w:val="28"/>
              </w:rPr>
              <w:t xml:space="preserve">– вірус </w:t>
            </w:r>
            <w:proofErr w:type="gramStart"/>
            <w:r>
              <w:rPr>
                <w:sz w:val="28"/>
              </w:rPr>
              <w:t>ядерного</w:t>
            </w:r>
            <w:proofErr w:type="gramEnd"/>
            <w:r>
              <w:rPr>
                <w:sz w:val="28"/>
              </w:rPr>
              <w:t xml:space="preserve"> поліедрозу</w:t>
            </w:r>
          </w:p>
        </w:tc>
      </w:tr>
      <w:tr w:rsidR="00323B6B" w:rsidTr="002440CD">
        <w:tc>
          <w:tcPr>
            <w:tcW w:w="3227" w:type="dxa"/>
            <w:shd w:val="clear" w:color="auto" w:fill="auto"/>
          </w:tcPr>
          <w:p w:rsidR="00323B6B" w:rsidRDefault="00323B6B" w:rsidP="002440CD">
            <w:pPr>
              <w:spacing w:line="360" w:lineRule="auto"/>
              <w:rPr>
                <w:sz w:val="28"/>
              </w:rPr>
            </w:pPr>
            <w:r>
              <w:rPr>
                <w:sz w:val="28"/>
              </w:rPr>
              <w:t>ДЛГ</w:t>
            </w:r>
          </w:p>
        </w:tc>
        <w:tc>
          <w:tcPr>
            <w:tcW w:w="6378" w:type="dxa"/>
            <w:shd w:val="clear" w:color="auto" w:fill="auto"/>
          </w:tcPr>
          <w:p w:rsidR="00323B6B" w:rsidRDefault="00323B6B" w:rsidP="002440CD">
            <w:pPr>
              <w:spacing w:line="360" w:lineRule="auto"/>
              <w:rPr>
                <w:sz w:val="28"/>
              </w:rPr>
            </w:pPr>
            <w:r>
              <w:rPr>
                <w:sz w:val="28"/>
              </w:rPr>
              <w:t>– держлісгосп</w:t>
            </w:r>
          </w:p>
        </w:tc>
      </w:tr>
      <w:tr w:rsidR="00323B6B" w:rsidTr="002440CD">
        <w:tc>
          <w:tcPr>
            <w:tcW w:w="3227" w:type="dxa"/>
            <w:shd w:val="clear" w:color="auto" w:fill="auto"/>
          </w:tcPr>
          <w:p w:rsidR="00323B6B" w:rsidRDefault="00323B6B" w:rsidP="002440CD">
            <w:pPr>
              <w:spacing w:line="360" w:lineRule="auto"/>
              <w:rPr>
                <w:sz w:val="28"/>
              </w:rPr>
            </w:pPr>
            <w:r>
              <w:rPr>
                <w:sz w:val="28"/>
              </w:rPr>
              <w:t>ДСЛО „Укрлісозахист”</w:t>
            </w:r>
          </w:p>
        </w:tc>
        <w:tc>
          <w:tcPr>
            <w:tcW w:w="6378" w:type="dxa"/>
            <w:shd w:val="clear" w:color="auto" w:fill="auto"/>
          </w:tcPr>
          <w:p w:rsidR="00323B6B" w:rsidRDefault="00323B6B" w:rsidP="002440CD">
            <w:pPr>
              <w:spacing w:line="360" w:lineRule="auto"/>
              <w:rPr>
                <w:sz w:val="28"/>
              </w:rPr>
            </w:pPr>
            <w:r>
              <w:rPr>
                <w:sz w:val="28"/>
              </w:rPr>
              <w:t xml:space="preserve">– Державне </w:t>
            </w:r>
            <w:proofErr w:type="gramStart"/>
            <w:r>
              <w:rPr>
                <w:sz w:val="28"/>
              </w:rPr>
              <w:t>спец</w:t>
            </w:r>
            <w:proofErr w:type="gramEnd"/>
            <w:r>
              <w:rPr>
                <w:sz w:val="28"/>
              </w:rPr>
              <w:t>іалізоване лісогосподарське об’єднання „Укрлісозахист”</w:t>
            </w:r>
          </w:p>
        </w:tc>
      </w:tr>
      <w:tr w:rsidR="00323B6B" w:rsidTr="002440CD">
        <w:tc>
          <w:tcPr>
            <w:tcW w:w="3227" w:type="dxa"/>
            <w:shd w:val="clear" w:color="auto" w:fill="auto"/>
          </w:tcPr>
          <w:p w:rsidR="00323B6B" w:rsidRDefault="00323B6B" w:rsidP="002440CD">
            <w:pPr>
              <w:spacing w:line="360" w:lineRule="auto"/>
              <w:rPr>
                <w:sz w:val="28"/>
              </w:rPr>
            </w:pPr>
            <w:r>
              <w:rPr>
                <w:sz w:val="28"/>
              </w:rPr>
              <w:t>ЗСП</w:t>
            </w:r>
          </w:p>
        </w:tc>
        <w:tc>
          <w:tcPr>
            <w:tcW w:w="6378" w:type="dxa"/>
            <w:shd w:val="clear" w:color="auto" w:fill="auto"/>
          </w:tcPr>
          <w:p w:rsidR="00323B6B" w:rsidRDefault="00323B6B" w:rsidP="002440CD">
            <w:pPr>
              <w:spacing w:line="360" w:lineRule="auto"/>
              <w:rPr>
                <w:sz w:val="28"/>
              </w:rPr>
            </w:pPr>
            <w:r>
              <w:rPr>
                <w:sz w:val="28"/>
              </w:rPr>
              <w:t>– звичайний сосновий пильщик</w:t>
            </w:r>
          </w:p>
        </w:tc>
      </w:tr>
      <w:tr w:rsidR="00323B6B" w:rsidTr="002440CD">
        <w:tc>
          <w:tcPr>
            <w:tcW w:w="3227" w:type="dxa"/>
            <w:shd w:val="clear" w:color="auto" w:fill="auto"/>
          </w:tcPr>
          <w:p w:rsidR="00323B6B" w:rsidRDefault="00323B6B" w:rsidP="002440CD">
            <w:pPr>
              <w:spacing w:line="360" w:lineRule="auto"/>
              <w:rPr>
                <w:sz w:val="28"/>
              </w:rPr>
            </w:pPr>
            <w:r>
              <w:rPr>
                <w:sz w:val="28"/>
              </w:rPr>
              <w:t>ПнШ</w:t>
            </w:r>
          </w:p>
        </w:tc>
        <w:tc>
          <w:tcPr>
            <w:tcW w:w="6378" w:type="dxa"/>
            <w:shd w:val="clear" w:color="auto" w:fill="auto"/>
          </w:tcPr>
          <w:p w:rsidR="00323B6B" w:rsidRDefault="00323B6B" w:rsidP="002440CD">
            <w:pPr>
              <w:spacing w:line="360" w:lineRule="auto"/>
              <w:rPr>
                <w:sz w:val="28"/>
              </w:rPr>
            </w:pPr>
            <w:r>
              <w:rPr>
                <w:sz w:val="28"/>
              </w:rPr>
              <w:t xml:space="preserve">– </w:t>
            </w:r>
            <w:proofErr w:type="gramStart"/>
            <w:r>
              <w:rPr>
                <w:sz w:val="28"/>
              </w:rPr>
              <w:t>п</w:t>
            </w:r>
            <w:proofErr w:type="gramEnd"/>
            <w:r>
              <w:rPr>
                <w:sz w:val="28"/>
              </w:rPr>
              <w:t>івнічна широта</w:t>
            </w:r>
          </w:p>
        </w:tc>
      </w:tr>
      <w:tr w:rsidR="00323B6B" w:rsidTr="002440CD">
        <w:tc>
          <w:tcPr>
            <w:tcW w:w="3227" w:type="dxa"/>
            <w:shd w:val="clear" w:color="auto" w:fill="auto"/>
          </w:tcPr>
          <w:p w:rsidR="00323B6B" w:rsidRDefault="00323B6B" w:rsidP="002440CD">
            <w:pPr>
              <w:spacing w:line="360" w:lineRule="auto"/>
              <w:rPr>
                <w:sz w:val="28"/>
              </w:rPr>
            </w:pPr>
            <w:r>
              <w:rPr>
                <w:sz w:val="28"/>
              </w:rPr>
              <w:t>РСП</w:t>
            </w:r>
          </w:p>
        </w:tc>
        <w:tc>
          <w:tcPr>
            <w:tcW w:w="6378" w:type="dxa"/>
            <w:shd w:val="clear" w:color="auto" w:fill="auto"/>
          </w:tcPr>
          <w:p w:rsidR="00323B6B" w:rsidRDefault="00323B6B" w:rsidP="002440CD">
            <w:pPr>
              <w:spacing w:line="360" w:lineRule="auto"/>
              <w:rPr>
                <w:sz w:val="28"/>
              </w:rPr>
            </w:pPr>
            <w:r>
              <w:rPr>
                <w:sz w:val="28"/>
              </w:rPr>
              <w:t>– рудий сосновий пильщик</w:t>
            </w:r>
          </w:p>
        </w:tc>
      </w:tr>
      <w:tr w:rsidR="00323B6B" w:rsidTr="002440CD">
        <w:tc>
          <w:tcPr>
            <w:tcW w:w="3227" w:type="dxa"/>
            <w:shd w:val="clear" w:color="auto" w:fill="auto"/>
          </w:tcPr>
          <w:p w:rsidR="00323B6B" w:rsidRDefault="00323B6B" w:rsidP="002440CD">
            <w:pPr>
              <w:spacing w:line="360" w:lineRule="auto"/>
              <w:rPr>
                <w:sz w:val="28"/>
              </w:rPr>
            </w:pPr>
            <w:r>
              <w:rPr>
                <w:sz w:val="28"/>
              </w:rPr>
              <w:t>СС</w:t>
            </w:r>
          </w:p>
        </w:tc>
        <w:tc>
          <w:tcPr>
            <w:tcW w:w="6378" w:type="dxa"/>
            <w:shd w:val="clear" w:color="auto" w:fill="auto"/>
          </w:tcPr>
          <w:p w:rsidR="00323B6B" w:rsidRDefault="00323B6B" w:rsidP="002440CD">
            <w:pPr>
              <w:spacing w:line="360" w:lineRule="auto"/>
              <w:rPr>
                <w:sz w:val="28"/>
              </w:rPr>
            </w:pPr>
            <w:r>
              <w:rPr>
                <w:sz w:val="28"/>
              </w:rPr>
              <w:t>– соснова совка</w:t>
            </w:r>
          </w:p>
        </w:tc>
      </w:tr>
      <w:tr w:rsidR="00323B6B" w:rsidTr="002440CD">
        <w:tc>
          <w:tcPr>
            <w:tcW w:w="3227" w:type="dxa"/>
            <w:shd w:val="clear" w:color="auto" w:fill="auto"/>
          </w:tcPr>
          <w:p w:rsidR="00323B6B" w:rsidRDefault="00323B6B" w:rsidP="002440CD">
            <w:pPr>
              <w:spacing w:line="360" w:lineRule="auto"/>
              <w:rPr>
                <w:sz w:val="28"/>
              </w:rPr>
            </w:pPr>
            <w:r>
              <w:rPr>
                <w:sz w:val="28"/>
              </w:rPr>
              <w:t>СШ</w:t>
            </w:r>
          </w:p>
        </w:tc>
        <w:tc>
          <w:tcPr>
            <w:tcW w:w="6378" w:type="dxa"/>
            <w:shd w:val="clear" w:color="auto" w:fill="auto"/>
          </w:tcPr>
          <w:p w:rsidR="00323B6B" w:rsidRDefault="00323B6B" w:rsidP="002440CD">
            <w:pPr>
              <w:spacing w:line="360" w:lineRule="auto"/>
              <w:rPr>
                <w:sz w:val="28"/>
              </w:rPr>
            </w:pPr>
            <w:r>
              <w:rPr>
                <w:sz w:val="28"/>
              </w:rPr>
              <w:t>– сосновий шовкопряд</w:t>
            </w:r>
          </w:p>
        </w:tc>
      </w:tr>
      <w:tr w:rsidR="00323B6B" w:rsidTr="002440CD">
        <w:tc>
          <w:tcPr>
            <w:tcW w:w="3227" w:type="dxa"/>
            <w:shd w:val="clear" w:color="auto" w:fill="auto"/>
          </w:tcPr>
          <w:p w:rsidR="00323B6B" w:rsidRDefault="00323B6B" w:rsidP="002440CD">
            <w:pPr>
              <w:spacing w:line="360" w:lineRule="auto"/>
              <w:rPr>
                <w:sz w:val="28"/>
              </w:rPr>
            </w:pPr>
            <w:r>
              <w:rPr>
                <w:sz w:val="28"/>
              </w:rPr>
              <w:t>УкрНДІЛГА</w:t>
            </w:r>
          </w:p>
        </w:tc>
        <w:tc>
          <w:tcPr>
            <w:tcW w:w="6378" w:type="dxa"/>
            <w:shd w:val="clear" w:color="auto" w:fill="auto"/>
          </w:tcPr>
          <w:p w:rsidR="00323B6B" w:rsidRDefault="00323B6B" w:rsidP="002440CD">
            <w:pPr>
              <w:spacing w:line="360" w:lineRule="auto"/>
              <w:rPr>
                <w:sz w:val="28"/>
              </w:rPr>
            </w:pPr>
            <w:r>
              <w:rPr>
                <w:sz w:val="28"/>
              </w:rPr>
              <w:t xml:space="preserve">– Український науково-дослідний інститут лісового господарства та агролісомеліорації </w:t>
            </w:r>
          </w:p>
          <w:p w:rsidR="00323B6B" w:rsidRDefault="00323B6B" w:rsidP="002440CD">
            <w:pPr>
              <w:spacing w:line="360" w:lineRule="auto"/>
              <w:rPr>
                <w:sz w:val="28"/>
              </w:rPr>
            </w:pPr>
            <w:r>
              <w:rPr>
                <w:sz w:val="28"/>
              </w:rPr>
              <w:t>ім. Г.М. Висоцького</w:t>
            </w:r>
          </w:p>
        </w:tc>
      </w:tr>
      <w:tr w:rsidR="00323B6B" w:rsidTr="002440CD">
        <w:tc>
          <w:tcPr>
            <w:tcW w:w="3227" w:type="dxa"/>
            <w:shd w:val="clear" w:color="auto" w:fill="auto"/>
          </w:tcPr>
          <w:p w:rsidR="00323B6B" w:rsidRDefault="00323B6B" w:rsidP="002440CD">
            <w:pPr>
              <w:spacing w:line="360" w:lineRule="auto"/>
              <w:rPr>
                <w:sz w:val="28"/>
              </w:rPr>
            </w:pPr>
            <w:r>
              <w:rPr>
                <w:sz w:val="28"/>
              </w:rPr>
              <w:t>ШПС</w:t>
            </w:r>
          </w:p>
        </w:tc>
        <w:tc>
          <w:tcPr>
            <w:tcW w:w="6378" w:type="dxa"/>
            <w:shd w:val="clear" w:color="auto" w:fill="auto"/>
          </w:tcPr>
          <w:p w:rsidR="00323B6B" w:rsidRDefault="00323B6B" w:rsidP="002440CD">
            <w:pPr>
              <w:spacing w:line="360" w:lineRule="auto"/>
              <w:rPr>
                <w:sz w:val="28"/>
              </w:rPr>
            </w:pPr>
            <w:r>
              <w:rPr>
                <w:sz w:val="28"/>
              </w:rPr>
              <w:t>– штучне поживне середовище</w:t>
            </w:r>
          </w:p>
        </w:tc>
      </w:tr>
    </w:tbl>
    <w:p w:rsidR="00323B6B" w:rsidRDefault="00323B6B" w:rsidP="00323B6B">
      <w:pPr>
        <w:spacing w:line="360" w:lineRule="auto"/>
        <w:rPr>
          <w:sz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rPr>
          <w:sz w:val="28"/>
          <w:szCs w:val="28"/>
        </w:rPr>
      </w:pPr>
    </w:p>
    <w:p w:rsidR="00323B6B" w:rsidRDefault="00323B6B" w:rsidP="00323B6B">
      <w:pPr>
        <w:spacing w:line="360" w:lineRule="auto"/>
        <w:jc w:val="center"/>
        <w:rPr>
          <w:sz w:val="28"/>
        </w:rPr>
      </w:pPr>
      <w:proofErr w:type="gramStart"/>
      <w:r>
        <w:rPr>
          <w:sz w:val="28"/>
        </w:rPr>
        <w:t>ВСТУП</w:t>
      </w:r>
      <w:proofErr w:type="gramEnd"/>
    </w:p>
    <w:p w:rsidR="00323B6B" w:rsidRDefault="00323B6B" w:rsidP="00323B6B">
      <w:pPr>
        <w:spacing w:line="360" w:lineRule="auto"/>
        <w:ind w:firstLine="720"/>
        <w:jc w:val="both"/>
        <w:rPr>
          <w:sz w:val="28"/>
        </w:rPr>
      </w:pPr>
      <w:r>
        <w:rPr>
          <w:sz w:val="28"/>
        </w:rPr>
        <w:t xml:space="preserve">У захисті соснових насаджень України від комах-хвоєгризів </w:t>
      </w:r>
      <w:proofErr w:type="gramStart"/>
      <w:r>
        <w:rPr>
          <w:sz w:val="28"/>
        </w:rPr>
        <w:t>в</w:t>
      </w:r>
      <w:proofErr w:type="gramEnd"/>
      <w:r>
        <w:rPr>
          <w:sz w:val="28"/>
        </w:rPr>
        <w:t xml:space="preserve"> останні роки провідне місце посідають препарати Вірін-ЗСП та Вірін-Діпріон, які виробляє ДСЛО „Укрлісозахист” на основі вірусів ядерного поліедрозу, відповідно, звичайного (</w:t>
      </w:r>
      <w:r>
        <w:rPr>
          <w:i/>
          <w:sz w:val="28"/>
          <w:lang w:val="en-US"/>
        </w:rPr>
        <w:t>Diprion</w:t>
      </w:r>
      <w:r>
        <w:rPr>
          <w:i/>
          <w:sz w:val="28"/>
        </w:rPr>
        <w:t xml:space="preserve"> </w:t>
      </w:r>
      <w:r>
        <w:rPr>
          <w:i/>
          <w:sz w:val="28"/>
          <w:lang w:val="en-US"/>
        </w:rPr>
        <w:t>pini</w:t>
      </w:r>
      <w:r>
        <w:rPr>
          <w:sz w:val="28"/>
        </w:rPr>
        <w:t xml:space="preserve"> </w:t>
      </w:r>
      <w:r>
        <w:rPr>
          <w:sz w:val="28"/>
          <w:lang w:val="en-US"/>
        </w:rPr>
        <w:t>L</w:t>
      </w:r>
      <w:r>
        <w:rPr>
          <w:sz w:val="28"/>
        </w:rPr>
        <w:t>.) та рудого (</w:t>
      </w:r>
      <w:r>
        <w:rPr>
          <w:i/>
          <w:sz w:val="28"/>
          <w:lang w:val="en-US"/>
        </w:rPr>
        <w:t>Neodiprion</w:t>
      </w:r>
      <w:r>
        <w:rPr>
          <w:i/>
          <w:sz w:val="28"/>
        </w:rPr>
        <w:t xml:space="preserve"> </w:t>
      </w:r>
      <w:r>
        <w:rPr>
          <w:i/>
          <w:sz w:val="28"/>
          <w:lang w:val="en-US"/>
        </w:rPr>
        <w:t>sertifer</w:t>
      </w:r>
      <w:r>
        <w:rPr>
          <w:sz w:val="28"/>
        </w:rPr>
        <w:t xml:space="preserve"> </w:t>
      </w:r>
      <w:r>
        <w:rPr>
          <w:sz w:val="28"/>
          <w:lang w:val="en-US"/>
        </w:rPr>
        <w:t>Geoffr</w:t>
      </w:r>
      <w:r>
        <w:rPr>
          <w:sz w:val="28"/>
        </w:rPr>
        <w:t>.) соснових пильщиків (</w:t>
      </w:r>
      <w:r>
        <w:rPr>
          <w:sz w:val="28"/>
          <w:lang w:val="en-US"/>
        </w:rPr>
        <w:t>Hymenoptera</w:t>
      </w:r>
      <w:r>
        <w:rPr>
          <w:sz w:val="28"/>
        </w:rPr>
        <w:t xml:space="preserve">: </w:t>
      </w:r>
      <w:proofErr w:type="gramStart"/>
      <w:r>
        <w:rPr>
          <w:sz w:val="28"/>
          <w:lang w:val="en-US"/>
        </w:rPr>
        <w:t>Diprionidae</w:t>
      </w:r>
      <w:r>
        <w:rPr>
          <w:sz w:val="28"/>
        </w:rPr>
        <w:t>) [243].</w:t>
      </w:r>
      <w:proofErr w:type="gramEnd"/>
      <w:r>
        <w:rPr>
          <w:sz w:val="28"/>
        </w:rPr>
        <w:t xml:space="preserve"> Виділено також ентомопатогенні віруси </w:t>
      </w:r>
      <w:proofErr w:type="gramStart"/>
      <w:r>
        <w:rPr>
          <w:sz w:val="28"/>
        </w:rPr>
        <w:t>соснового</w:t>
      </w:r>
      <w:proofErr w:type="gramEnd"/>
      <w:r>
        <w:rPr>
          <w:sz w:val="28"/>
        </w:rPr>
        <w:t xml:space="preserve"> шовкопряда </w:t>
      </w:r>
      <w:r>
        <w:rPr>
          <w:i/>
          <w:sz w:val="28"/>
          <w:lang w:val="en-US"/>
        </w:rPr>
        <w:t>Dendrolimus</w:t>
      </w:r>
      <w:r>
        <w:rPr>
          <w:i/>
          <w:sz w:val="28"/>
        </w:rPr>
        <w:t xml:space="preserve"> </w:t>
      </w:r>
      <w:r>
        <w:rPr>
          <w:i/>
          <w:sz w:val="28"/>
          <w:lang w:val="en-US"/>
        </w:rPr>
        <w:t>pini</w:t>
      </w:r>
      <w:r>
        <w:rPr>
          <w:sz w:val="28"/>
        </w:rPr>
        <w:t xml:space="preserve"> </w:t>
      </w:r>
      <w:r>
        <w:rPr>
          <w:sz w:val="28"/>
          <w:lang w:val="en-US"/>
        </w:rPr>
        <w:t>L</w:t>
      </w:r>
      <w:r>
        <w:rPr>
          <w:sz w:val="28"/>
        </w:rPr>
        <w:t xml:space="preserve">. </w:t>
      </w:r>
      <w:proofErr w:type="gramStart"/>
      <w:r>
        <w:rPr>
          <w:sz w:val="28"/>
        </w:rPr>
        <w:t>(</w:t>
      </w:r>
      <w:r>
        <w:rPr>
          <w:sz w:val="28"/>
          <w:lang w:val="en-US"/>
        </w:rPr>
        <w:t>Lepidoptera</w:t>
      </w:r>
      <w:r>
        <w:rPr>
          <w:sz w:val="28"/>
        </w:rPr>
        <w:t>:</w:t>
      </w:r>
      <w:proofErr w:type="gramEnd"/>
      <w:r>
        <w:rPr>
          <w:sz w:val="28"/>
        </w:rPr>
        <w:t xml:space="preserve"> </w:t>
      </w:r>
      <w:proofErr w:type="gramStart"/>
      <w:r>
        <w:rPr>
          <w:sz w:val="28"/>
          <w:lang w:val="en-US"/>
        </w:rPr>
        <w:t>Lasiocampidae</w:t>
      </w:r>
      <w:r>
        <w:rPr>
          <w:sz w:val="28"/>
        </w:rPr>
        <w:t xml:space="preserve">) та соснової совки </w:t>
      </w:r>
      <w:r>
        <w:rPr>
          <w:i/>
          <w:sz w:val="28"/>
          <w:lang w:val="en-US"/>
        </w:rPr>
        <w:t>Panolis</w:t>
      </w:r>
      <w:r>
        <w:rPr>
          <w:i/>
          <w:sz w:val="28"/>
        </w:rPr>
        <w:t xml:space="preserve"> </w:t>
      </w:r>
      <w:r>
        <w:rPr>
          <w:i/>
          <w:sz w:val="28"/>
          <w:lang w:val="en-US"/>
        </w:rPr>
        <w:t>flammea</w:t>
      </w:r>
      <w:r>
        <w:rPr>
          <w:sz w:val="28"/>
        </w:rPr>
        <w:t xml:space="preserve"> </w:t>
      </w:r>
      <w:r>
        <w:rPr>
          <w:sz w:val="28"/>
          <w:lang w:val="en-US"/>
        </w:rPr>
        <w:t>Schiff</w:t>
      </w:r>
      <w:r>
        <w:rPr>
          <w:sz w:val="28"/>
        </w:rPr>
        <w:t>.</w:t>
      </w:r>
      <w:proofErr w:type="gramEnd"/>
      <w:r>
        <w:rPr>
          <w:sz w:val="28"/>
        </w:rPr>
        <w:t xml:space="preserve"> </w:t>
      </w:r>
      <w:proofErr w:type="gramStart"/>
      <w:r>
        <w:rPr>
          <w:sz w:val="28"/>
        </w:rPr>
        <w:t>(</w:t>
      </w:r>
      <w:r>
        <w:rPr>
          <w:sz w:val="28"/>
          <w:lang w:val="en-US"/>
        </w:rPr>
        <w:t>Lepidoptera</w:t>
      </w:r>
      <w:r>
        <w:rPr>
          <w:sz w:val="28"/>
        </w:rPr>
        <w:t>:</w:t>
      </w:r>
      <w:proofErr w:type="gramEnd"/>
      <w:r>
        <w:rPr>
          <w:sz w:val="28"/>
        </w:rPr>
        <w:t xml:space="preserve"> </w:t>
      </w:r>
      <w:proofErr w:type="gramStart"/>
      <w:r>
        <w:rPr>
          <w:sz w:val="28"/>
          <w:lang w:val="en-US"/>
        </w:rPr>
        <w:t>Noctuidae</w:t>
      </w:r>
      <w:r>
        <w:rPr>
          <w:sz w:val="28"/>
        </w:rPr>
        <w:t>), на основі яких потенційно можуть бути розроблені препарати для захисту лісу [38, 105, 246].</w:t>
      </w:r>
      <w:proofErr w:type="gramEnd"/>
    </w:p>
    <w:p w:rsidR="00323B6B" w:rsidRDefault="00323B6B" w:rsidP="00323B6B">
      <w:pPr>
        <w:spacing w:line="360" w:lineRule="auto"/>
        <w:ind w:firstLine="720"/>
        <w:jc w:val="both"/>
        <w:rPr>
          <w:sz w:val="28"/>
        </w:rPr>
      </w:pPr>
      <w:proofErr w:type="gramStart"/>
      <w:r>
        <w:rPr>
          <w:sz w:val="28"/>
        </w:rPr>
        <w:t>Матер</w:t>
      </w:r>
      <w:proofErr w:type="gramEnd"/>
      <w:r>
        <w:rPr>
          <w:sz w:val="28"/>
        </w:rPr>
        <w:t>іал для виробництва ентомопатогенних вірусних препаратів одержують шляхом зараження специфічними вірусами личинок сприйнятливих видів комах, яких утримують в інсектаріях. Одержання личинок комах-хвоєгризів раніше, ніж вони з’являються у природних умовах, та визначення оптимальних умов їх утримання є необхідним для пасування вірусів із метою запобігання зниженню їх патогенності та для тестування препараті</w:t>
      </w:r>
      <w:proofErr w:type="gramStart"/>
      <w:r>
        <w:rPr>
          <w:sz w:val="28"/>
        </w:rPr>
        <w:t>в</w:t>
      </w:r>
      <w:proofErr w:type="gramEnd"/>
      <w:r>
        <w:rPr>
          <w:sz w:val="28"/>
        </w:rPr>
        <w:t xml:space="preserve"> перед їх використанням у лісі. </w:t>
      </w:r>
    </w:p>
    <w:p w:rsidR="00323B6B" w:rsidRDefault="00323B6B" w:rsidP="00323B6B">
      <w:pPr>
        <w:spacing w:line="360" w:lineRule="auto"/>
        <w:ind w:firstLine="720"/>
        <w:jc w:val="both"/>
        <w:rPr>
          <w:sz w:val="28"/>
        </w:rPr>
      </w:pPr>
      <w:r>
        <w:rPr>
          <w:spacing w:val="40"/>
          <w:sz w:val="28"/>
        </w:rPr>
        <w:t>Актуальність теми</w:t>
      </w:r>
      <w:r>
        <w:rPr>
          <w:sz w:val="28"/>
        </w:rPr>
        <w:t xml:space="preserve">. Проблема виробництва ентомопатогенних вірусних препаратів для вчасного й ефективного захисту соснових лісів України тісно пов’язана з отриманням личинок відповідних комах та одержанням максимальної кількості вірусного матеріалу при мінімальних витратах часу та праці. Для цього необхідно визначити оптимальні умови отримання личинок комах-хвоєгризів у </w:t>
      </w:r>
      <w:proofErr w:type="gramStart"/>
      <w:r>
        <w:rPr>
          <w:sz w:val="28"/>
        </w:rPr>
        <w:t>р</w:t>
      </w:r>
      <w:proofErr w:type="gramEnd"/>
      <w:r>
        <w:rPr>
          <w:sz w:val="28"/>
        </w:rPr>
        <w:t xml:space="preserve">ізні пори року, їх утримання та інфікування ентомопатогенними вірусами. Зазначені питання вивчено значною мірою для комах-шкідників листя сільськогосподарських культур і лісу [55, 56, 76, 108, 149, 157], тоді як комахам-хвоєгризам приділялося менше уваги. Актуальність наших </w:t>
      </w:r>
      <w:proofErr w:type="gramStart"/>
      <w:r>
        <w:rPr>
          <w:sz w:val="28"/>
        </w:rPr>
        <w:t>досл</w:t>
      </w:r>
      <w:proofErr w:type="gramEnd"/>
      <w:r>
        <w:rPr>
          <w:sz w:val="28"/>
        </w:rPr>
        <w:t xml:space="preserve">іджень підтверджує впровадження їх результатів у практику виробництва вірусних препаратів Вірін-ЗСП та Вірін-Діпріон на ДСЛО „Укрлісозахист”. </w:t>
      </w:r>
    </w:p>
    <w:p w:rsidR="00323B6B" w:rsidRDefault="00323B6B" w:rsidP="00323B6B">
      <w:pPr>
        <w:spacing w:line="360" w:lineRule="auto"/>
        <w:ind w:firstLine="720"/>
        <w:jc w:val="both"/>
        <w:rPr>
          <w:sz w:val="28"/>
        </w:rPr>
      </w:pPr>
      <w:r>
        <w:rPr>
          <w:spacing w:val="40"/>
          <w:sz w:val="28"/>
        </w:rPr>
        <w:t>Зв’язок роботи з науковими програмами, планами, темами</w:t>
      </w:r>
      <w:r>
        <w:rPr>
          <w:sz w:val="28"/>
        </w:rPr>
        <w:t xml:space="preserve">. Дослідження за темою дисертації виконано в Харківському головному </w:t>
      </w:r>
      <w:r>
        <w:rPr>
          <w:sz w:val="28"/>
        </w:rPr>
        <w:lastRenderedPageBreak/>
        <w:t>спеціалізованому лісозахисному підприємств</w:t>
      </w:r>
      <w:proofErr w:type="gramStart"/>
      <w:r>
        <w:rPr>
          <w:sz w:val="28"/>
        </w:rPr>
        <w:t>і О</w:t>
      </w:r>
      <w:proofErr w:type="gramEnd"/>
      <w:r>
        <w:rPr>
          <w:sz w:val="28"/>
        </w:rPr>
        <w:t xml:space="preserve">б’єднання «Укрлісозахист» і Українському науково-дослідному інституті лісового господарства та агролісомеліорації ім. Г.М.Висоцького і є частиною державної науково-дослідної програми за замовленням Державного комітету лісового господарства України за темами: «Розробити систему лiсопатологiчного обстеження та технологiю застосування нових препаратiв для захисту лiсу вiд шкiдникiв та хвороб» (1996–1998), №13, </w:t>
      </w:r>
      <w:proofErr w:type="gramStart"/>
      <w:r>
        <w:rPr>
          <w:sz w:val="28"/>
        </w:rPr>
        <w:t>ДР</w:t>
      </w:r>
      <w:proofErr w:type="gramEnd"/>
      <w:r>
        <w:rPr>
          <w:sz w:val="28"/>
        </w:rPr>
        <w:t xml:space="preserve"> 0196</w:t>
      </w:r>
      <w:r>
        <w:rPr>
          <w:sz w:val="28"/>
          <w:lang w:val="en-US"/>
        </w:rPr>
        <w:t>U</w:t>
      </w:r>
      <w:r>
        <w:rPr>
          <w:sz w:val="28"/>
        </w:rPr>
        <w:t>018783; «Розробити методику прогнозування спалахiв хвоєгризучих шкiдникiв лiсу» (1999–2000) №5, ДР 0199</w:t>
      </w:r>
      <w:r>
        <w:rPr>
          <w:sz w:val="28"/>
          <w:lang w:val="en-US"/>
        </w:rPr>
        <w:t>U</w:t>
      </w:r>
      <w:r>
        <w:rPr>
          <w:sz w:val="28"/>
        </w:rPr>
        <w:t>002601; «</w:t>
      </w:r>
      <w:proofErr w:type="gramStart"/>
      <w:r>
        <w:rPr>
          <w:sz w:val="28"/>
        </w:rPr>
        <w:t>Досл</w:t>
      </w:r>
      <w:proofErr w:type="gramEnd"/>
      <w:r>
        <w:rPr>
          <w:sz w:val="28"/>
        </w:rPr>
        <w:t>ідити вплив еколого-біологічних факторів на пошкодження комахами соснових культур і розробити заходи щодо їх захисту та підвищення стійкості до ентомошкідників» (2001–2004), №9, ДР 0101</w:t>
      </w:r>
      <w:r>
        <w:rPr>
          <w:sz w:val="28"/>
          <w:lang w:val="en-US"/>
        </w:rPr>
        <w:t>U</w:t>
      </w:r>
      <w:r>
        <w:rPr>
          <w:sz w:val="28"/>
        </w:rPr>
        <w:t>005116.</w:t>
      </w:r>
    </w:p>
    <w:p w:rsidR="00323B6B" w:rsidRDefault="00323B6B" w:rsidP="00323B6B">
      <w:pPr>
        <w:spacing w:line="360" w:lineRule="auto"/>
        <w:ind w:firstLine="720"/>
        <w:jc w:val="both"/>
        <w:rPr>
          <w:sz w:val="28"/>
        </w:rPr>
      </w:pPr>
      <w:r>
        <w:rPr>
          <w:spacing w:val="40"/>
          <w:sz w:val="28"/>
        </w:rPr>
        <w:t xml:space="preserve">Мета і задачі </w:t>
      </w:r>
      <w:proofErr w:type="gramStart"/>
      <w:r>
        <w:rPr>
          <w:spacing w:val="40"/>
          <w:sz w:val="28"/>
        </w:rPr>
        <w:t>досл</w:t>
      </w:r>
      <w:proofErr w:type="gramEnd"/>
      <w:r>
        <w:rPr>
          <w:spacing w:val="40"/>
          <w:sz w:val="28"/>
        </w:rPr>
        <w:t>іджень</w:t>
      </w:r>
      <w:r>
        <w:rPr>
          <w:sz w:val="28"/>
        </w:rPr>
        <w:t>. Мета – визначити оптимальні умови одержання біоматеріалу – основи вірусних препаратів для захисту лісу від комах-хвоєгризі</w:t>
      </w:r>
      <w:proofErr w:type="gramStart"/>
      <w:r>
        <w:rPr>
          <w:sz w:val="28"/>
        </w:rPr>
        <w:t>в</w:t>
      </w:r>
      <w:proofErr w:type="gramEnd"/>
      <w:r>
        <w:rPr>
          <w:sz w:val="28"/>
        </w:rPr>
        <w:t xml:space="preserve">. </w:t>
      </w:r>
    </w:p>
    <w:p w:rsidR="00323B6B" w:rsidRDefault="00323B6B" w:rsidP="00323B6B">
      <w:pPr>
        <w:spacing w:line="360" w:lineRule="auto"/>
        <w:ind w:firstLine="720"/>
        <w:jc w:val="both"/>
        <w:rPr>
          <w:sz w:val="28"/>
        </w:rPr>
      </w:pPr>
      <w:r>
        <w:rPr>
          <w:sz w:val="28"/>
        </w:rPr>
        <w:t xml:space="preserve">Задачі </w:t>
      </w:r>
      <w:proofErr w:type="gramStart"/>
      <w:r>
        <w:rPr>
          <w:sz w:val="28"/>
        </w:rPr>
        <w:t>досл</w:t>
      </w:r>
      <w:proofErr w:type="gramEnd"/>
      <w:r>
        <w:rPr>
          <w:sz w:val="28"/>
        </w:rPr>
        <w:t>ідження:</w:t>
      </w:r>
    </w:p>
    <w:p w:rsidR="00323B6B" w:rsidRDefault="00323B6B" w:rsidP="00323B6B">
      <w:pPr>
        <w:spacing w:line="360" w:lineRule="auto"/>
        <w:ind w:firstLine="720"/>
        <w:jc w:val="both"/>
        <w:rPr>
          <w:sz w:val="28"/>
        </w:rPr>
      </w:pPr>
      <w:r>
        <w:rPr>
          <w:sz w:val="28"/>
        </w:rPr>
        <w:t xml:space="preserve">– визначити оптимальні умови (температура, освітлення) реактивації діапаузи комах-хвоєгризів із </w:t>
      </w:r>
      <w:proofErr w:type="gramStart"/>
      <w:r>
        <w:rPr>
          <w:sz w:val="28"/>
        </w:rPr>
        <w:t>р</w:t>
      </w:r>
      <w:proofErr w:type="gramEnd"/>
      <w:r>
        <w:rPr>
          <w:sz w:val="28"/>
        </w:rPr>
        <w:t>ізним типом сезонного розвитку (рудий сосновий пильщик, звичайний сосновий пильщик, сосновий шовкопряд) для одержання личинок у різні місяці року;</w:t>
      </w:r>
    </w:p>
    <w:p w:rsidR="00323B6B" w:rsidRDefault="00323B6B" w:rsidP="00323B6B">
      <w:pPr>
        <w:spacing w:line="360" w:lineRule="auto"/>
        <w:ind w:firstLine="720"/>
        <w:jc w:val="both"/>
        <w:rPr>
          <w:sz w:val="28"/>
        </w:rPr>
      </w:pPr>
      <w:r>
        <w:rPr>
          <w:sz w:val="28"/>
        </w:rPr>
        <w:t xml:space="preserve">– встановити оптимальні умови (температура, освітлення, корм, щільність) утримання личинок комах-хвоєгризів із </w:t>
      </w:r>
      <w:proofErr w:type="gramStart"/>
      <w:r>
        <w:rPr>
          <w:sz w:val="28"/>
        </w:rPr>
        <w:t>р</w:t>
      </w:r>
      <w:proofErr w:type="gramEnd"/>
      <w:r>
        <w:rPr>
          <w:sz w:val="28"/>
        </w:rPr>
        <w:t>ізним типом сезонного розвитку (рудий сосновий пильщик, звичайний сосновий пильщик, сосновий шовкопряд, соснова совка);</w:t>
      </w:r>
    </w:p>
    <w:p w:rsidR="00323B6B" w:rsidRDefault="00323B6B" w:rsidP="00323B6B">
      <w:pPr>
        <w:spacing w:line="360" w:lineRule="auto"/>
        <w:ind w:firstLine="720"/>
        <w:jc w:val="both"/>
        <w:rPr>
          <w:sz w:val="28"/>
        </w:rPr>
      </w:pPr>
      <w:r>
        <w:rPr>
          <w:sz w:val="28"/>
        </w:rPr>
        <w:t xml:space="preserve">– визначити </w:t>
      </w:r>
      <w:proofErr w:type="gramStart"/>
      <w:r>
        <w:rPr>
          <w:sz w:val="28"/>
        </w:rPr>
        <w:t>доц</w:t>
      </w:r>
      <w:proofErr w:type="gramEnd"/>
      <w:r>
        <w:rPr>
          <w:sz w:val="28"/>
        </w:rPr>
        <w:t>ільність виробництва препаратів на основі ентомопатогенних вірусів окремих видів комах-хвоєгризів (рудий сосновий пильщик, звичайний сосновий пильщик, сосновий шовкопряд, соснова совка);</w:t>
      </w:r>
    </w:p>
    <w:p w:rsidR="00323B6B" w:rsidRDefault="00323B6B" w:rsidP="00323B6B">
      <w:pPr>
        <w:spacing w:line="360" w:lineRule="auto"/>
        <w:ind w:firstLine="720"/>
        <w:jc w:val="both"/>
        <w:rPr>
          <w:sz w:val="28"/>
        </w:rPr>
      </w:pPr>
      <w:r>
        <w:rPr>
          <w:sz w:val="28"/>
        </w:rPr>
        <w:t xml:space="preserve">– встановити оптимальні умови зараження комах-хвоєгризів ентомопатогенними вірусами (вік личинок, концентрація поліедрів при </w:t>
      </w:r>
      <w:r>
        <w:rPr>
          <w:sz w:val="28"/>
        </w:rPr>
        <w:lastRenderedPageBreak/>
        <w:t xml:space="preserve">зараженні, тривалість живлення обприсканою </w:t>
      </w:r>
      <w:proofErr w:type="gramStart"/>
      <w:r>
        <w:rPr>
          <w:sz w:val="28"/>
        </w:rPr>
        <w:t>хвоєю</w:t>
      </w:r>
      <w:proofErr w:type="gramEnd"/>
      <w:r>
        <w:rPr>
          <w:sz w:val="28"/>
        </w:rPr>
        <w:t>, температура) для одержання максимальної кількості вірусного матеріалу.</w:t>
      </w:r>
    </w:p>
    <w:p w:rsidR="00323B6B" w:rsidRDefault="00323B6B" w:rsidP="00323B6B">
      <w:pPr>
        <w:spacing w:line="360" w:lineRule="auto"/>
        <w:ind w:firstLine="720"/>
        <w:jc w:val="both"/>
        <w:rPr>
          <w:sz w:val="28"/>
        </w:rPr>
      </w:pPr>
      <w:r>
        <w:rPr>
          <w:spacing w:val="40"/>
          <w:sz w:val="28"/>
        </w:rPr>
        <w:t xml:space="preserve">Об’єкт </w:t>
      </w:r>
      <w:proofErr w:type="gramStart"/>
      <w:r>
        <w:rPr>
          <w:spacing w:val="40"/>
          <w:sz w:val="28"/>
        </w:rPr>
        <w:t>досл</w:t>
      </w:r>
      <w:proofErr w:type="gramEnd"/>
      <w:r>
        <w:rPr>
          <w:spacing w:val="40"/>
          <w:sz w:val="28"/>
        </w:rPr>
        <w:t xml:space="preserve">ідження </w:t>
      </w:r>
      <w:r>
        <w:rPr>
          <w:sz w:val="28"/>
        </w:rPr>
        <w:t>– оптимізація отримання у різні місяці року та утримання личинок комах-хвоєгризів із метою одержання біоматеріалу – основи виробництва вірусних препаратів для захисту лісу.</w:t>
      </w:r>
    </w:p>
    <w:p w:rsidR="00323B6B" w:rsidRDefault="00323B6B" w:rsidP="00323B6B">
      <w:pPr>
        <w:spacing w:line="360" w:lineRule="auto"/>
        <w:ind w:firstLine="720"/>
        <w:jc w:val="both"/>
        <w:rPr>
          <w:sz w:val="28"/>
        </w:rPr>
      </w:pPr>
      <w:r>
        <w:rPr>
          <w:spacing w:val="40"/>
          <w:sz w:val="28"/>
        </w:rPr>
        <w:t xml:space="preserve">Предмет </w:t>
      </w:r>
      <w:proofErr w:type="gramStart"/>
      <w:r>
        <w:rPr>
          <w:spacing w:val="40"/>
          <w:sz w:val="28"/>
        </w:rPr>
        <w:t>досл</w:t>
      </w:r>
      <w:proofErr w:type="gramEnd"/>
      <w:r>
        <w:rPr>
          <w:spacing w:val="40"/>
          <w:sz w:val="28"/>
        </w:rPr>
        <w:t>ідження –</w:t>
      </w:r>
      <w:r>
        <w:rPr>
          <w:sz w:val="28"/>
        </w:rPr>
        <w:t xml:space="preserve"> біологічні показники комах-хвоєгризів (рудого та звичайного соснових пильщиків, соснового шовкопряда та соснової совки) та інтенсивність накопичення біоматеріалу для виробництва вірусних препаратів за різних умов утримання личинок та їх зараження.</w:t>
      </w:r>
    </w:p>
    <w:p w:rsidR="00323B6B" w:rsidRDefault="00323B6B" w:rsidP="00323B6B">
      <w:pPr>
        <w:spacing w:line="360" w:lineRule="auto"/>
        <w:ind w:firstLine="720"/>
        <w:jc w:val="both"/>
        <w:rPr>
          <w:sz w:val="28"/>
        </w:rPr>
      </w:pPr>
      <w:r>
        <w:rPr>
          <w:spacing w:val="40"/>
          <w:sz w:val="28"/>
        </w:rPr>
        <w:t xml:space="preserve">Методи </w:t>
      </w:r>
      <w:proofErr w:type="gramStart"/>
      <w:r>
        <w:rPr>
          <w:spacing w:val="40"/>
          <w:sz w:val="28"/>
        </w:rPr>
        <w:t>досл</w:t>
      </w:r>
      <w:proofErr w:type="gramEnd"/>
      <w:r>
        <w:rPr>
          <w:spacing w:val="40"/>
          <w:sz w:val="28"/>
        </w:rPr>
        <w:t>ідження</w:t>
      </w:r>
      <w:r>
        <w:rPr>
          <w:sz w:val="28"/>
        </w:rPr>
        <w:t xml:space="preserve">. Методи реактивації діапаузи [76] для можливості одержання личинок комах-хвоєгризів у </w:t>
      </w:r>
      <w:proofErr w:type="gramStart"/>
      <w:r>
        <w:rPr>
          <w:sz w:val="28"/>
        </w:rPr>
        <w:t>р</w:t>
      </w:r>
      <w:proofErr w:type="gramEnd"/>
      <w:r>
        <w:rPr>
          <w:sz w:val="28"/>
        </w:rPr>
        <w:t xml:space="preserve">ізні терміни, визначення біологічних показників комах [40, 145] для оптимізації утримання комах у лабораторних контрольованих умовах,, зараження ентомопатогенними вірусами та їх діагностика [117] з метою визначення доцільності впровадження ентомопатогенних штамів для виробництва вірусних препаратів, визначення показників </w:t>
      </w:r>
      <w:r>
        <w:rPr>
          <w:sz w:val="28"/>
          <w:lang w:val="en-US"/>
        </w:rPr>
        <w:t>LD</w:t>
      </w:r>
      <w:r>
        <w:rPr>
          <w:sz w:val="28"/>
          <w:vertAlign w:val="subscript"/>
        </w:rPr>
        <w:t>50</w:t>
      </w:r>
      <w:r>
        <w:rPr>
          <w:sz w:val="28"/>
        </w:rPr>
        <w:t xml:space="preserve"> [208] та </w:t>
      </w:r>
      <w:r>
        <w:rPr>
          <w:sz w:val="28"/>
          <w:lang w:val="en-US"/>
        </w:rPr>
        <w:t>LT</w:t>
      </w:r>
      <w:r>
        <w:rPr>
          <w:sz w:val="28"/>
          <w:vertAlign w:val="subscript"/>
        </w:rPr>
        <w:t>50</w:t>
      </w:r>
      <w:r>
        <w:rPr>
          <w:sz w:val="28"/>
        </w:rPr>
        <w:t xml:space="preserve"> [256] та оцінка інтенсивності накопичення поліедрів [138, 149] для удосконалення технології виробництва вже існуючих ентомопатогенних препараті</w:t>
      </w:r>
      <w:proofErr w:type="gramStart"/>
      <w:r>
        <w:rPr>
          <w:sz w:val="28"/>
        </w:rPr>
        <w:t>в</w:t>
      </w:r>
      <w:proofErr w:type="gramEnd"/>
      <w:r>
        <w:rPr>
          <w:sz w:val="28"/>
        </w:rPr>
        <w:t xml:space="preserve">. </w:t>
      </w:r>
    </w:p>
    <w:p w:rsidR="00323B6B" w:rsidRDefault="00323B6B" w:rsidP="00323B6B">
      <w:pPr>
        <w:spacing w:line="360" w:lineRule="auto"/>
        <w:ind w:firstLine="720"/>
        <w:jc w:val="both"/>
        <w:rPr>
          <w:sz w:val="28"/>
        </w:rPr>
      </w:pPr>
      <w:r>
        <w:rPr>
          <w:spacing w:val="40"/>
          <w:sz w:val="28"/>
        </w:rPr>
        <w:t xml:space="preserve">Наукова новизна результатів </w:t>
      </w:r>
      <w:proofErr w:type="gramStart"/>
      <w:r>
        <w:rPr>
          <w:spacing w:val="40"/>
          <w:sz w:val="28"/>
        </w:rPr>
        <w:t>досл</w:t>
      </w:r>
      <w:proofErr w:type="gramEnd"/>
      <w:r>
        <w:rPr>
          <w:spacing w:val="40"/>
          <w:sz w:val="28"/>
        </w:rPr>
        <w:t xml:space="preserve">іджень. </w:t>
      </w:r>
      <w:r>
        <w:rPr>
          <w:sz w:val="28"/>
        </w:rPr>
        <w:t xml:space="preserve">Вперше визначено умови (температура, фотоперіод) реактивації діапаузи рудого соснового пильщика (на стадії яйця), соснового шовкопряда (на стадії гусениці), звичайного соснового пильщика (на стадії еонімфи) та одержання личинок у </w:t>
      </w:r>
      <w:proofErr w:type="gramStart"/>
      <w:r>
        <w:rPr>
          <w:sz w:val="28"/>
        </w:rPr>
        <w:t>р</w:t>
      </w:r>
      <w:proofErr w:type="gramEnd"/>
      <w:r>
        <w:rPr>
          <w:sz w:val="28"/>
        </w:rPr>
        <w:t xml:space="preserve">ізні місяці року. Вперше експериментально доведено, що тривалість розвитку рудого соснового пильщика </w:t>
      </w:r>
      <w:proofErr w:type="gramStart"/>
      <w:r>
        <w:rPr>
          <w:sz w:val="28"/>
        </w:rPr>
        <w:t>у</w:t>
      </w:r>
      <w:proofErr w:type="gramEnd"/>
      <w:r>
        <w:rPr>
          <w:sz w:val="28"/>
        </w:rPr>
        <w:t xml:space="preserve"> коконах зменшується при їх утриманні за менших температури та фотоперіоду. Розраховано </w:t>
      </w:r>
      <w:proofErr w:type="gramStart"/>
      <w:r>
        <w:rPr>
          <w:sz w:val="28"/>
        </w:rPr>
        <w:t>р</w:t>
      </w:r>
      <w:proofErr w:type="gramEnd"/>
      <w:r>
        <w:rPr>
          <w:sz w:val="28"/>
        </w:rPr>
        <w:t>івняння зв’язку тривалості діапаузи гусениць соснового шовкопряда з температурою їх утримання.</w:t>
      </w:r>
    </w:p>
    <w:p w:rsidR="00323B6B" w:rsidRDefault="00323B6B" w:rsidP="00323B6B">
      <w:pPr>
        <w:spacing w:line="360" w:lineRule="auto"/>
        <w:ind w:firstLine="709"/>
        <w:jc w:val="both"/>
        <w:rPr>
          <w:sz w:val="28"/>
        </w:rPr>
      </w:pPr>
      <w:r>
        <w:rPr>
          <w:sz w:val="28"/>
        </w:rPr>
        <w:t xml:space="preserve">Вперше встановлено оптимальні температуру, фотоперіод, вид корму для утримання рудого та звичайного соснових пильщиків, соснової совки та </w:t>
      </w:r>
      <w:r>
        <w:rPr>
          <w:sz w:val="28"/>
        </w:rPr>
        <w:lastRenderedPageBreak/>
        <w:t xml:space="preserve">соснового шовкопряда, для останнього виду встановлено також оптимальну щільність утримання у </w:t>
      </w:r>
      <w:proofErr w:type="gramStart"/>
      <w:r>
        <w:rPr>
          <w:sz w:val="28"/>
        </w:rPr>
        <w:t>р</w:t>
      </w:r>
      <w:proofErr w:type="gramEnd"/>
      <w:r>
        <w:rPr>
          <w:sz w:val="28"/>
        </w:rPr>
        <w:t>ізних віках.</w:t>
      </w:r>
    </w:p>
    <w:p w:rsidR="00323B6B" w:rsidRDefault="00323B6B" w:rsidP="00323B6B">
      <w:pPr>
        <w:spacing w:line="360" w:lineRule="auto"/>
        <w:ind w:firstLine="720"/>
        <w:jc w:val="both"/>
        <w:rPr>
          <w:sz w:val="28"/>
        </w:rPr>
      </w:pPr>
      <w:r>
        <w:rPr>
          <w:sz w:val="28"/>
        </w:rPr>
        <w:t xml:space="preserve">Вперше в Україні для рудого соснового пильщика і вперше в </w:t>
      </w:r>
      <w:proofErr w:type="gramStart"/>
      <w:r>
        <w:rPr>
          <w:sz w:val="28"/>
        </w:rPr>
        <w:t>св</w:t>
      </w:r>
      <w:proofErr w:type="gramEnd"/>
      <w:r>
        <w:rPr>
          <w:sz w:val="28"/>
        </w:rPr>
        <w:t>іті для звичайного соснового пильщика визначено показники LT</w:t>
      </w:r>
      <w:r>
        <w:rPr>
          <w:sz w:val="28"/>
          <w:vertAlign w:val="subscript"/>
        </w:rPr>
        <w:t>50</w:t>
      </w:r>
      <w:r>
        <w:rPr>
          <w:sz w:val="28"/>
        </w:rPr>
        <w:t xml:space="preserve"> та </w:t>
      </w:r>
      <w:r>
        <w:rPr>
          <w:sz w:val="28"/>
          <w:lang w:val="en-US"/>
        </w:rPr>
        <w:t>LD</w:t>
      </w:r>
      <w:r>
        <w:rPr>
          <w:sz w:val="28"/>
          <w:vertAlign w:val="subscript"/>
        </w:rPr>
        <w:t>50</w:t>
      </w:r>
      <w:r>
        <w:rPr>
          <w:sz w:val="28"/>
        </w:rPr>
        <w:t xml:space="preserve">, які свідчать, що для першого виду є характерними гострі вірусній епізоотії, а для другого – хронічні. Встановлено, що для одержання найбільшої кількості поліедрів слід заражати личинок у </w:t>
      </w:r>
      <w:r>
        <w:rPr>
          <w:sz w:val="28"/>
          <w:lang w:val="en-US"/>
        </w:rPr>
        <w:t>IV</w:t>
      </w:r>
      <w:r>
        <w:rPr>
          <w:sz w:val="28"/>
        </w:rPr>
        <w:t xml:space="preserve"> віці суспензією, що </w:t>
      </w:r>
      <w:proofErr w:type="gramStart"/>
      <w:r>
        <w:rPr>
          <w:sz w:val="28"/>
        </w:rPr>
        <w:t>містить</w:t>
      </w:r>
      <w:proofErr w:type="gramEnd"/>
      <w:r>
        <w:rPr>
          <w:sz w:val="28"/>
        </w:rPr>
        <w:t xml:space="preserve"> 12,8•10</w:t>
      </w:r>
      <w:r>
        <w:rPr>
          <w:sz w:val="28"/>
          <w:vertAlign w:val="superscript"/>
        </w:rPr>
        <w:t>7</w:t>
      </w:r>
      <w:r>
        <w:rPr>
          <w:sz w:val="28"/>
        </w:rPr>
        <w:t xml:space="preserve"> (для звичайного соснового пильщика) та 10</w:t>
      </w:r>
      <w:r>
        <w:rPr>
          <w:sz w:val="28"/>
          <w:vertAlign w:val="superscript"/>
        </w:rPr>
        <w:t>5</w:t>
      </w:r>
      <w:r>
        <w:rPr>
          <w:sz w:val="28"/>
        </w:rPr>
        <w:t xml:space="preserve"> (для рудого соснового пильщика) поліедрів/мл.</w:t>
      </w:r>
    </w:p>
    <w:p w:rsidR="00323B6B" w:rsidRDefault="00323B6B" w:rsidP="00323B6B">
      <w:pPr>
        <w:spacing w:line="360" w:lineRule="auto"/>
        <w:ind w:firstLine="720"/>
        <w:jc w:val="both"/>
        <w:rPr>
          <w:sz w:val="28"/>
        </w:rPr>
      </w:pPr>
      <w:r>
        <w:rPr>
          <w:spacing w:val="40"/>
          <w:sz w:val="28"/>
        </w:rPr>
        <w:t>Практичне значення одержаних результатів</w:t>
      </w:r>
      <w:r>
        <w:rPr>
          <w:sz w:val="28"/>
        </w:rPr>
        <w:t xml:space="preserve">. Обґрунтовано методику одержання личинок рудого та звичайного соснових пильщиків, соснового шовкопряда у </w:t>
      </w:r>
      <w:proofErr w:type="gramStart"/>
      <w:r>
        <w:rPr>
          <w:sz w:val="28"/>
        </w:rPr>
        <w:t>р</w:t>
      </w:r>
      <w:proofErr w:type="gramEnd"/>
      <w:r>
        <w:rPr>
          <w:sz w:val="28"/>
        </w:rPr>
        <w:t xml:space="preserve">ізні місяці року. Встановлено оптимальні умови лабораторного утримання комах-хвоєгризів: температури, фотоперіоду, </w:t>
      </w:r>
      <w:proofErr w:type="gramStart"/>
      <w:r>
        <w:rPr>
          <w:sz w:val="28"/>
        </w:rPr>
        <w:t>п</w:t>
      </w:r>
      <w:proofErr w:type="gramEnd"/>
      <w:r>
        <w:rPr>
          <w:sz w:val="28"/>
        </w:rPr>
        <w:t>ідготування корму, а для соснового шовкопряда – щільності утримання. Визначено вік личинок і концентрацію поліедрів при їх зараженні (для рудого та звичайного соснових пильщиків), тривалість і температуру утримання на обробленій ві</w:t>
      </w:r>
      <w:proofErr w:type="gramStart"/>
      <w:r>
        <w:rPr>
          <w:sz w:val="28"/>
        </w:rPr>
        <w:t>русом</w:t>
      </w:r>
      <w:proofErr w:type="gramEnd"/>
      <w:r>
        <w:rPr>
          <w:sz w:val="28"/>
        </w:rPr>
        <w:t xml:space="preserve"> хвої (для рудого соснового пильщика), за яких можна одержати найбільшу кількість вірусного матеріалу для виробництва препаратів.</w:t>
      </w:r>
    </w:p>
    <w:p w:rsidR="00323B6B" w:rsidRDefault="00323B6B" w:rsidP="00323B6B">
      <w:pPr>
        <w:spacing w:line="360" w:lineRule="auto"/>
        <w:ind w:firstLine="720"/>
        <w:jc w:val="both"/>
        <w:rPr>
          <w:sz w:val="28"/>
        </w:rPr>
      </w:pPr>
      <w:r>
        <w:rPr>
          <w:sz w:val="28"/>
        </w:rPr>
        <w:t>Одержані результати впроваджено у практику виробництва вірусних препаратів Ві</w:t>
      </w:r>
      <w:proofErr w:type="gramStart"/>
      <w:r>
        <w:rPr>
          <w:sz w:val="28"/>
        </w:rPr>
        <w:t>р</w:t>
      </w:r>
      <w:proofErr w:type="gramEnd"/>
      <w:r>
        <w:rPr>
          <w:sz w:val="28"/>
        </w:rPr>
        <w:t xml:space="preserve">ін-ЗСП та Вірін-Діпріон на ДСЛО „Укрлісозахист”, про що свідчать відповідні додатки. При середніх обсягах виробництва 650 л на </w:t>
      </w:r>
      <w:proofErr w:type="gramStart"/>
      <w:r>
        <w:rPr>
          <w:sz w:val="28"/>
        </w:rPr>
        <w:t>р</w:t>
      </w:r>
      <w:proofErr w:type="gramEnd"/>
      <w:r>
        <w:rPr>
          <w:sz w:val="28"/>
        </w:rPr>
        <w:t xml:space="preserve">ік економічний ефект за рахунок вдосконалення технології одержання вірусного біоматеріалу складає стосовно препарату Вірін-Діпріон 14560 грн. і стосовно препарату Вірін-ЗСП – 16640 грн. Розроблені при виконанні дисертаційної роботи методичні </w:t>
      </w:r>
      <w:proofErr w:type="gramStart"/>
      <w:r>
        <w:rPr>
          <w:sz w:val="28"/>
        </w:rPr>
        <w:t>п</w:t>
      </w:r>
      <w:proofErr w:type="gramEnd"/>
      <w:r>
        <w:rPr>
          <w:sz w:val="28"/>
        </w:rPr>
        <w:t>ідходи використані на ДСЛО „Укрлісозахист” також для тестування хімічних інсектицидів, визначення стану природних популяцій комах-хвоєгризів, зараженості їх паразитами, тощо.</w:t>
      </w:r>
    </w:p>
    <w:p w:rsidR="00323B6B" w:rsidRDefault="00323B6B" w:rsidP="00323B6B">
      <w:pPr>
        <w:spacing w:line="360" w:lineRule="auto"/>
        <w:ind w:firstLine="720"/>
        <w:jc w:val="both"/>
        <w:rPr>
          <w:sz w:val="28"/>
        </w:rPr>
      </w:pPr>
      <w:r>
        <w:rPr>
          <w:spacing w:val="40"/>
          <w:sz w:val="28"/>
        </w:rPr>
        <w:t>Особистий внесок здобувача</w:t>
      </w:r>
      <w:r>
        <w:rPr>
          <w:sz w:val="28"/>
        </w:rPr>
        <w:t xml:space="preserve">. Обґрунтування напряму </w:t>
      </w:r>
      <w:proofErr w:type="gramStart"/>
      <w:r>
        <w:rPr>
          <w:sz w:val="28"/>
        </w:rPr>
        <w:t>досл</w:t>
      </w:r>
      <w:proofErr w:type="gramEnd"/>
      <w:r>
        <w:rPr>
          <w:sz w:val="28"/>
        </w:rPr>
        <w:t xml:space="preserve">іджень, їх проведення, аналіз одержаних даних, формулювання теоретичних положень і висновків виконані особисто дисертантом. Збирання </w:t>
      </w:r>
      <w:r>
        <w:rPr>
          <w:sz w:val="28"/>
        </w:rPr>
        <w:lastRenderedPageBreak/>
        <w:t>ентомологічного матеріалу в осередках масового розмноження комах-хвоєгризів та впровадження вдосконаленої технології виробництва вірусних препаратів Ві</w:t>
      </w:r>
      <w:proofErr w:type="gramStart"/>
      <w:r>
        <w:rPr>
          <w:sz w:val="28"/>
        </w:rPr>
        <w:t>р</w:t>
      </w:r>
      <w:proofErr w:type="gramEnd"/>
      <w:r>
        <w:rPr>
          <w:sz w:val="28"/>
        </w:rPr>
        <w:t>ін-ЗСП та Вірін-Діпріон проведено у межах виробничої діяльності ДСЛО „Укрлісозахист”.</w:t>
      </w:r>
    </w:p>
    <w:p w:rsidR="00323B6B" w:rsidRDefault="00323B6B" w:rsidP="00323B6B">
      <w:pPr>
        <w:spacing w:line="360" w:lineRule="auto"/>
        <w:ind w:firstLine="720"/>
        <w:jc w:val="both"/>
        <w:rPr>
          <w:sz w:val="28"/>
        </w:rPr>
      </w:pPr>
      <w:r>
        <w:rPr>
          <w:spacing w:val="40"/>
          <w:sz w:val="28"/>
        </w:rPr>
        <w:t xml:space="preserve">Апробація результатів </w:t>
      </w:r>
      <w:proofErr w:type="gramStart"/>
      <w:r>
        <w:rPr>
          <w:spacing w:val="40"/>
          <w:sz w:val="28"/>
        </w:rPr>
        <w:t>досл</w:t>
      </w:r>
      <w:proofErr w:type="gramEnd"/>
      <w:r>
        <w:rPr>
          <w:spacing w:val="40"/>
          <w:sz w:val="28"/>
        </w:rPr>
        <w:t>іджень</w:t>
      </w:r>
      <w:r>
        <w:rPr>
          <w:sz w:val="28"/>
        </w:rPr>
        <w:t>. Основні положення дисертаційної роботи доповідалися на науково-виробничій конференції у Бердську Новосибирської області (8–10 квітня 1998 року); на Міжнародному симпозіуму СПС МОББ (Одеса, 28 вересня – 2 жовтня 1999 р.); науково-практичній конференції, присвяченій 30-річчю БелНДІЗР (Мінськ-Прилуки, 19–21 лютого 2001 р.); ХІІ з’їзд</w:t>
      </w:r>
      <w:proofErr w:type="gramStart"/>
      <w:r>
        <w:rPr>
          <w:sz w:val="28"/>
        </w:rPr>
        <w:t>і Р</w:t>
      </w:r>
      <w:proofErr w:type="gramEnd"/>
      <w:r>
        <w:rPr>
          <w:sz w:val="28"/>
        </w:rPr>
        <w:t>осійського ентомологічного товариства (Санкт-Петербург, 19–24 серпня 2002 р.); Міжнародній науково-практичній конференції, присвяченій 70-річчю факультету захисту рослин ХНАУ (Харків, 9–10 вересня 2002 р.); науково-практичній конференції, присвяченій 75-річчю Степового фі</w:t>
      </w:r>
      <w:proofErr w:type="gramStart"/>
      <w:r>
        <w:rPr>
          <w:sz w:val="28"/>
        </w:rPr>
        <w:t>ліалу</w:t>
      </w:r>
      <w:proofErr w:type="gramEnd"/>
      <w:r>
        <w:rPr>
          <w:sz w:val="28"/>
        </w:rPr>
        <w:t xml:space="preserve"> УкрНДІЛГА (Цюрупинськ, 11–12 вересня 2002 р.), Міжнародному симпозіумі МОББ (Москва-Звенігород, 8–11 червня 2003 р.); науково-практичній конференції в УкрНДІЛГА (Харків, 7–10 жовтня 2003 р.).</w:t>
      </w:r>
    </w:p>
    <w:p w:rsidR="00323B6B" w:rsidRDefault="00323B6B" w:rsidP="00323B6B">
      <w:pPr>
        <w:spacing w:line="360" w:lineRule="auto"/>
        <w:ind w:firstLine="720"/>
        <w:jc w:val="both"/>
        <w:rPr>
          <w:sz w:val="28"/>
        </w:rPr>
      </w:pPr>
      <w:r>
        <w:rPr>
          <w:spacing w:val="40"/>
          <w:sz w:val="28"/>
        </w:rPr>
        <w:t>Публікації</w:t>
      </w:r>
      <w:r>
        <w:rPr>
          <w:sz w:val="28"/>
        </w:rPr>
        <w:t>. Основні положення дисертації висвітлені у 14 друкованих працях, із яких 7 опубліковано у фахових виданнях.</w:t>
      </w:r>
    </w:p>
    <w:p w:rsidR="00323B6B" w:rsidRDefault="00323B6B" w:rsidP="00323B6B">
      <w:pPr>
        <w:spacing w:line="360" w:lineRule="auto"/>
        <w:ind w:firstLine="720"/>
        <w:jc w:val="both"/>
        <w:rPr>
          <w:sz w:val="28"/>
        </w:rPr>
      </w:pPr>
    </w:p>
    <w:p w:rsidR="00323B6B" w:rsidRDefault="00323B6B" w:rsidP="00323B6B">
      <w:pPr>
        <w:spacing w:line="360" w:lineRule="auto"/>
        <w:ind w:firstLine="720"/>
        <w:jc w:val="both"/>
        <w:rPr>
          <w:sz w:val="28"/>
        </w:rPr>
      </w:pPr>
    </w:p>
    <w:p w:rsidR="00323B6B" w:rsidRDefault="00323B6B" w:rsidP="00323B6B">
      <w:pPr>
        <w:spacing w:line="360" w:lineRule="auto"/>
        <w:jc w:val="center"/>
        <w:rPr>
          <w:sz w:val="28"/>
        </w:rPr>
      </w:pPr>
      <w:r>
        <w:rPr>
          <w:sz w:val="28"/>
        </w:rPr>
        <w:t>ВИСНОВКИ</w:t>
      </w:r>
    </w:p>
    <w:p w:rsidR="00323B6B" w:rsidRDefault="00323B6B" w:rsidP="00323B6B">
      <w:pPr>
        <w:spacing w:line="360" w:lineRule="auto"/>
        <w:jc w:val="center"/>
        <w:rPr>
          <w:sz w:val="28"/>
        </w:rPr>
      </w:pPr>
    </w:p>
    <w:p w:rsidR="00323B6B" w:rsidRDefault="00323B6B" w:rsidP="00323B6B">
      <w:pPr>
        <w:spacing w:line="360" w:lineRule="auto"/>
        <w:ind w:firstLine="720"/>
        <w:jc w:val="both"/>
        <w:rPr>
          <w:sz w:val="28"/>
        </w:rPr>
      </w:pPr>
      <w:r>
        <w:rPr>
          <w:sz w:val="28"/>
        </w:rPr>
        <w:t xml:space="preserve">Для виробництва безпечних для довкілля препаратів для захисту лісу на основі ентомопатогенних вірусів та їх тестування визначено оптимальні умови одержання личинок комах-хвоєгризів у </w:t>
      </w:r>
      <w:proofErr w:type="gramStart"/>
      <w:r>
        <w:rPr>
          <w:sz w:val="28"/>
        </w:rPr>
        <w:t>р</w:t>
      </w:r>
      <w:proofErr w:type="gramEnd"/>
      <w:r>
        <w:rPr>
          <w:sz w:val="28"/>
        </w:rPr>
        <w:t>ізні місяці року, виявлено оптимальні умови їх утримання та зараження.</w:t>
      </w:r>
    </w:p>
    <w:p w:rsidR="00323B6B" w:rsidRDefault="00323B6B" w:rsidP="00323B6B">
      <w:pPr>
        <w:spacing w:line="360" w:lineRule="auto"/>
        <w:ind w:firstLine="720"/>
        <w:jc w:val="both"/>
        <w:rPr>
          <w:sz w:val="28"/>
        </w:rPr>
      </w:pPr>
      <w:r>
        <w:rPr>
          <w:sz w:val="28"/>
        </w:rPr>
        <w:t>1. Визначено умови для одержання личинок рудого соснового пильщика за три місяці до їх вилуплення у природі (ІІІ декада січня). Для цього необхідно починати інкубацію яєць при 22</w:t>
      </w:r>
      <w:proofErr w:type="gramStart"/>
      <w:r>
        <w:rPr>
          <w:sz w:val="28"/>
        </w:rPr>
        <w:sym w:font="Symbol" w:char="F0B0"/>
      </w:r>
      <w:r>
        <w:rPr>
          <w:sz w:val="28"/>
        </w:rPr>
        <w:t>С</w:t>
      </w:r>
      <w:proofErr w:type="gramEnd"/>
      <w:r>
        <w:rPr>
          <w:sz w:val="28"/>
        </w:rPr>
        <w:t xml:space="preserve"> наприкінці грудня. Тривалість розвитку яєць </w:t>
      </w:r>
      <w:r>
        <w:rPr>
          <w:sz w:val="28"/>
        </w:rPr>
        <w:lastRenderedPageBreak/>
        <w:t xml:space="preserve">рудого соснового пильщика за початку їх інкубації 20 грудня становить 31 день, </w:t>
      </w:r>
      <w:proofErr w:type="gramStart"/>
      <w:r>
        <w:rPr>
          <w:sz w:val="28"/>
        </w:rPr>
        <w:t>за</w:t>
      </w:r>
      <w:proofErr w:type="gramEnd"/>
      <w:r>
        <w:rPr>
          <w:sz w:val="28"/>
        </w:rPr>
        <w:t xml:space="preserve"> початку 25 січня – 13 днів, за початку 20 березня – 6 днів.</w:t>
      </w:r>
    </w:p>
    <w:p w:rsidR="00323B6B" w:rsidRDefault="00323B6B" w:rsidP="00323B6B">
      <w:pPr>
        <w:spacing w:line="360" w:lineRule="auto"/>
        <w:ind w:firstLine="720"/>
        <w:jc w:val="both"/>
        <w:rPr>
          <w:sz w:val="28"/>
        </w:rPr>
      </w:pPr>
      <w:r>
        <w:rPr>
          <w:sz w:val="28"/>
        </w:rPr>
        <w:t xml:space="preserve">При одержанні личинок рудого соснового пильщика на 1–2 місяці </w:t>
      </w:r>
      <w:proofErr w:type="gramStart"/>
      <w:r>
        <w:rPr>
          <w:sz w:val="28"/>
        </w:rPr>
        <w:t>п</w:t>
      </w:r>
      <w:proofErr w:type="gramEnd"/>
      <w:r>
        <w:rPr>
          <w:sz w:val="28"/>
        </w:rPr>
        <w:t xml:space="preserve">ізніше від природних дат (найпізніше – 24 червня) життєздатність яєць суттєво знижується. </w:t>
      </w:r>
      <w:proofErr w:type="gramStart"/>
      <w:r>
        <w:rPr>
          <w:sz w:val="28"/>
        </w:rPr>
        <w:t>За</w:t>
      </w:r>
      <w:proofErr w:type="gramEnd"/>
      <w:r>
        <w:rPr>
          <w:sz w:val="28"/>
        </w:rPr>
        <w:t xml:space="preserve"> початку інкубації 20 травня вона становила 72,1%, а за початку 20 червня – лише 22,4%. </w:t>
      </w:r>
    </w:p>
    <w:p w:rsidR="00323B6B" w:rsidRDefault="00323B6B" w:rsidP="00323B6B">
      <w:pPr>
        <w:spacing w:line="360" w:lineRule="auto"/>
        <w:ind w:firstLine="720"/>
        <w:jc w:val="both"/>
        <w:rPr>
          <w:sz w:val="28"/>
        </w:rPr>
      </w:pPr>
      <w:r>
        <w:rPr>
          <w:sz w:val="28"/>
        </w:rPr>
        <w:t>2. Встановлено, що тривалість розвитку рудого соснового пильщика в коконах зменшується за їх утримання як при меншій температурі, так і меншому світловому дні. При утриманні коконів рудого соснового пильщика в умовах повної темряви при 18</w:t>
      </w:r>
      <w:proofErr w:type="gramStart"/>
      <w:r>
        <w:rPr>
          <w:sz w:val="28"/>
        </w:rPr>
        <w:sym w:font="Symbol" w:char="F0B0"/>
      </w:r>
      <w:r>
        <w:rPr>
          <w:sz w:val="28"/>
        </w:rPr>
        <w:t>С</w:t>
      </w:r>
      <w:proofErr w:type="gramEnd"/>
      <w:r>
        <w:rPr>
          <w:sz w:val="28"/>
        </w:rPr>
        <w:t xml:space="preserve"> імаго вилітали 1–3 вересня, а при 23</w:t>
      </w:r>
      <w:r>
        <w:rPr>
          <w:sz w:val="28"/>
        </w:rPr>
        <w:sym w:font="Symbol" w:char="F0B0"/>
      </w:r>
      <w:r>
        <w:rPr>
          <w:sz w:val="28"/>
        </w:rPr>
        <w:t>С – 22–25 вересня (P&lt;0,001), за фотоперіоду 16:8 і таких самих температур – 5–7 вересня та 25–28 вересня відповідно (P&lt;0,0001).</w:t>
      </w:r>
    </w:p>
    <w:p w:rsidR="00323B6B" w:rsidRDefault="00323B6B" w:rsidP="00323B6B">
      <w:pPr>
        <w:spacing w:line="360" w:lineRule="auto"/>
        <w:ind w:firstLine="709"/>
        <w:jc w:val="both"/>
        <w:rPr>
          <w:spacing w:val="40"/>
          <w:sz w:val="28"/>
        </w:rPr>
      </w:pPr>
      <w:r>
        <w:rPr>
          <w:sz w:val="28"/>
        </w:rPr>
        <w:t xml:space="preserve">3. За постійного утримання гусениць </w:t>
      </w:r>
      <w:proofErr w:type="gramStart"/>
      <w:r>
        <w:rPr>
          <w:sz w:val="28"/>
        </w:rPr>
        <w:t>соснового</w:t>
      </w:r>
      <w:proofErr w:type="gramEnd"/>
      <w:r>
        <w:rPr>
          <w:sz w:val="28"/>
        </w:rPr>
        <w:t xml:space="preserve"> шовкопряда при 14-годинному освітленні близько 40% гусениць розвивається без діапаузи. За одночасного початку діапаузи гусениць соснового шовкопряда (15 жовтня) її тривалість є меншою за вищої температури (при 14</w:t>
      </w:r>
      <w:proofErr w:type="gramStart"/>
      <w:r>
        <w:rPr>
          <w:sz w:val="28"/>
        </w:rPr>
        <w:t>°С</w:t>
      </w:r>
      <w:proofErr w:type="gramEnd"/>
      <w:r>
        <w:rPr>
          <w:sz w:val="28"/>
        </w:rPr>
        <w:t xml:space="preserve"> вона становила 80%, при 20°С – 74%, при 23°С – 68%). Життєздатність гусениць була нижчою за більшої температури </w:t>
      </w:r>
      <w:proofErr w:type="gramStart"/>
      <w:r>
        <w:rPr>
          <w:sz w:val="28"/>
        </w:rPr>
        <w:t>п</w:t>
      </w:r>
      <w:proofErr w:type="gramEnd"/>
      <w:r>
        <w:rPr>
          <w:sz w:val="28"/>
        </w:rPr>
        <w:t>ід час діапаузи: при 14°С вона становила 80%, при 20°С – 74%, при 23°С – 68%. Найбільші життєздатність та інтенсивність живлення гусениць соснового шовкопряда спостерігалися за температури 23</w:t>
      </w:r>
      <w:r>
        <w:rPr>
          <w:sz w:val="28"/>
        </w:rPr>
        <w:sym w:font="Symbol" w:char="F0B0"/>
      </w:r>
      <w:r>
        <w:rPr>
          <w:sz w:val="28"/>
        </w:rPr>
        <w:t xml:space="preserve">С при годівлі на хвої. Гусениць соснового шовкопряда у першому–третьому віках слід утримувати по десять, у четвертому – п’ятому – по три, </w:t>
      </w:r>
      <w:proofErr w:type="gramStart"/>
      <w:r>
        <w:rPr>
          <w:sz w:val="28"/>
        </w:rPr>
        <w:t>п</w:t>
      </w:r>
      <w:proofErr w:type="gramEnd"/>
      <w:r>
        <w:rPr>
          <w:sz w:val="28"/>
        </w:rPr>
        <w:t xml:space="preserve">ісля п’ятого – по одній особині. </w:t>
      </w:r>
    </w:p>
    <w:p w:rsidR="00323B6B" w:rsidRDefault="00323B6B" w:rsidP="00323B6B">
      <w:pPr>
        <w:spacing w:line="360" w:lineRule="auto"/>
        <w:ind w:firstLine="720"/>
        <w:jc w:val="both"/>
        <w:rPr>
          <w:sz w:val="28"/>
        </w:rPr>
      </w:pPr>
      <w:r>
        <w:rPr>
          <w:sz w:val="28"/>
        </w:rPr>
        <w:t xml:space="preserve">4. Доведено можливість одержання личинок звичайного соснового пильщика на 2–4 місяці раніше від природних термінів шляхом реактивації діапаузи особин у коконах дією </w:t>
      </w:r>
      <w:r>
        <w:rPr>
          <w:color w:val="000000"/>
          <w:sz w:val="28"/>
        </w:rPr>
        <w:t xml:space="preserve">змінних температур або постійної температури </w:t>
      </w:r>
      <w:r>
        <w:rPr>
          <w:sz w:val="28"/>
        </w:rPr>
        <w:t>24</w:t>
      </w:r>
      <w:proofErr w:type="gramStart"/>
      <w:r>
        <w:rPr>
          <w:sz w:val="28"/>
        </w:rPr>
        <w:sym w:font="Symbol" w:char="F0B0"/>
      </w:r>
      <w:r>
        <w:rPr>
          <w:sz w:val="28"/>
        </w:rPr>
        <w:t>С</w:t>
      </w:r>
      <w:proofErr w:type="gramEnd"/>
      <w:r>
        <w:rPr>
          <w:sz w:val="28"/>
        </w:rPr>
        <w:t xml:space="preserve"> при природному освітленні.</w:t>
      </w:r>
    </w:p>
    <w:p w:rsidR="00323B6B" w:rsidRDefault="00323B6B" w:rsidP="00323B6B">
      <w:pPr>
        <w:spacing w:line="360" w:lineRule="auto"/>
        <w:ind w:firstLine="709"/>
        <w:jc w:val="both"/>
        <w:rPr>
          <w:sz w:val="28"/>
        </w:rPr>
      </w:pPr>
      <w:r>
        <w:rPr>
          <w:sz w:val="28"/>
        </w:rPr>
        <w:t>5. Показник перспективного росту чисельності рудого соснового пильщика (590,8 шт.) є максимальним за утримання личинок на хвої при температурі 22</w:t>
      </w:r>
      <w:proofErr w:type="gramStart"/>
      <w:r>
        <w:rPr>
          <w:sz w:val="28"/>
        </w:rPr>
        <w:sym w:font="Symbol" w:char="F0B0"/>
      </w:r>
      <w:r>
        <w:rPr>
          <w:sz w:val="28"/>
        </w:rPr>
        <w:t>С</w:t>
      </w:r>
      <w:proofErr w:type="gramEnd"/>
      <w:r>
        <w:rPr>
          <w:sz w:val="28"/>
        </w:rPr>
        <w:t xml:space="preserve"> та фотоперіоді 16:8 годин. Життєздатність личинок </w:t>
      </w:r>
      <w:r>
        <w:rPr>
          <w:sz w:val="28"/>
        </w:rPr>
        <w:lastRenderedPageBreak/>
        <w:t>звичайного соснового пильщика є найвищою (85%) за температури 20</w:t>
      </w:r>
      <w:proofErr w:type="gramStart"/>
      <w:r>
        <w:rPr>
          <w:sz w:val="28"/>
        </w:rPr>
        <w:sym w:font="Symbol" w:char="F0B0"/>
      </w:r>
      <w:r>
        <w:rPr>
          <w:sz w:val="28"/>
        </w:rPr>
        <w:t>С</w:t>
      </w:r>
      <w:proofErr w:type="gramEnd"/>
      <w:r>
        <w:rPr>
          <w:sz w:val="28"/>
        </w:rPr>
        <w:t xml:space="preserve"> та фотоперіоду 16:8 годин. </w:t>
      </w:r>
    </w:p>
    <w:p w:rsidR="00323B6B" w:rsidRDefault="00323B6B" w:rsidP="00323B6B">
      <w:pPr>
        <w:spacing w:line="360" w:lineRule="auto"/>
        <w:ind w:firstLine="709"/>
        <w:jc w:val="both"/>
        <w:rPr>
          <w:sz w:val="28"/>
        </w:rPr>
      </w:pPr>
      <w:r>
        <w:rPr>
          <w:sz w:val="28"/>
        </w:rPr>
        <w:t>6. Визначено, що життєздатність гусениць соснової совки є найбільшою (71,2%) за утримання на хвої при 16</w:t>
      </w:r>
      <w:r>
        <w:rPr>
          <w:sz w:val="28"/>
        </w:rPr>
        <w:sym w:font="Symbol" w:char="F0B0"/>
      </w:r>
      <w:r>
        <w:rPr>
          <w:sz w:val="28"/>
        </w:rPr>
        <w:t xml:space="preserve">С. Розвиток гусениць тривав на хвої швидше, ніж на </w:t>
      </w:r>
      <w:proofErr w:type="gramStart"/>
      <w:r>
        <w:rPr>
          <w:sz w:val="28"/>
        </w:rPr>
        <w:t>штучному</w:t>
      </w:r>
      <w:proofErr w:type="gramEnd"/>
      <w:r>
        <w:rPr>
          <w:sz w:val="28"/>
        </w:rPr>
        <w:t xml:space="preserve"> поживному середовищі, при 14</w:t>
      </w:r>
      <w:r>
        <w:rPr>
          <w:sz w:val="28"/>
        </w:rPr>
        <w:sym w:font="Symbol" w:char="F0B0"/>
      </w:r>
      <w:r>
        <w:rPr>
          <w:sz w:val="28"/>
        </w:rPr>
        <w:t>С – на 1,9 дня, а при 20</w:t>
      </w:r>
      <w:r>
        <w:rPr>
          <w:sz w:val="28"/>
        </w:rPr>
        <w:sym w:font="Symbol" w:char="F0B0"/>
      </w:r>
      <w:r>
        <w:rPr>
          <w:sz w:val="28"/>
        </w:rPr>
        <w:t>С – на 5,2 дня. За утримання на хвої при 14 та 20</w:t>
      </w:r>
      <w:r>
        <w:rPr>
          <w:sz w:val="28"/>
        </w:rPr>
        <w:sym w:font="Symbol" w:char="F0B0"/>
      </w:r>
      <w:r>
        <w:rPr>
          <w:sz w:val="28"/>
        </w:rPr>
        <w:t xml:space="preserve">С </w:t>
      </w:r>
      <w:proofErr w:type="gramStart"/>
      <w:r>
        <w:rPr>
          <w:sz w:val="28"/>
        </w:rPr>
        <w:t>р</w:t>
      </w:r>
      <w:proofErr w:type="gramEnd"/>
      <w:r>
        <w:rPr>
          <w:sz w:val="28"/>
        </w:rPr>
        <w:t xml:space="preserve">ізниця за масою лялечок становила 59 мг, а за утримання на штучному поживному середовищі за такої самої температури – 73 мг. </w:t>
      </w:r>
    </w:p>
    <w:p w:rsidR="00323B6B" w:rsidRDefault="00323B6B" w:rsidP="00323B6B">
      <w:pPr>
        <w:spacing w:line="360" w:lineRule="auto"/>
        <w:ind w:firstLine="709"/>
        <w:jc w:val="both"/>
        <w:rPr>
          <w:sz w:val="28"/>
        </w:rPr>
      </w:pPr>
      <w:r>
        <w:rPr>
          <w:sz w:val="28"/>
        </w:rPr>
        <w:t>7. Найбільшу життєздатність при лабораторному утриманні комах-хвоєгризів із різним типом сезонного розвитку відмічено за утримання їх на хвої за температури 16–23</w:t>
      </w:r>
      <w:proofErr w:type="gramStart"/>
      <w:r>
        <w:rPr>
          <w:sz w:val="28"/>
        </w:rPr>
        <w:sym w:font="Symbol" w:char="F0B0"/>
      </w:r>
      <w:r>
        <w:rPr>
          <w:sz w:val="28"/>
        </w:rPr>
        <w:t>С</w:t>
      </w:r>
      <w:proofErr w:type="gramEnd"/>
      <w:r>
        <w:rPr>
          <w:sz w:val="28"/>
        </w:rPr>
        <w:t xml:space="preserve"> та фотоперіоду 16:8 годин. Саме такий фотоперіод є максимальним для широти Харкова (50</w:t>
      </w:r>
      <w:r>
        <w:rPr>
          <w:sz w:val="28"/>
        </w:rPr>
        <w:sym w:font="Symbol" w:char="F0B0"/>
      </w:r>
      <w:r>
        <w:rPr>
          <w:sz w:val="28"/>
        </w:rPr>
        <w:t xml:space="preserve">ПнШ), </w:t>
      </w:r>
      <w:proofErr w:type="gramStart"/>
      <w:r>
        <w:rPr>
          <w:sz w:val="28"/>
        </w:rPr>
        <w:t>а така</w:t>
      </w:r>
      <w:proofErr w:type="gramEnd"/>
      <w:r>
        <w:rPr>
          <w:sz w:val="28"/>
        </w:rPr>
        <w:t xml:space="preserve"> температура – в період живлення гусениць (личинок) цих видів у природі. </w:t>
      </w:r>
    </w:p>
    <w:p w:rsidR="00323B6B" w:rsidRDefault="00323B6B" w:rsidP="00323B6B">
      <w:pPr>
        <w:spacing w:line="360" w:lineRule="auto"/>
        <w:ind w:firstLine="720"/>
        <w:jc w:val="both"/>
        <w:rPr>
          <w:sz w:val="28"/>
        </w:rPr>
      </w:pPr>
      <w:r>
        <w:rPr>
          <w:sz w:val="28"/>
        </w:rPr>
        <w:t xml:space="preserve">8. Обґрунтовано </w:t>
      </w:r>
      <w:proofErr w:type="gramStart"/>
      <w:r>
        <w:rPr>
          <w:sz w:val="28"/>
        </w:rPr>
        <w:t>доц</w:t>
      </w:r>
      <w:proofErr w:type="gramEnd"/>
      <w:r>
        <w:rPr>
          <w:sz w:val="28"/>
        </w:rPr>
        <w:t>ільність виробництва препаратів на основі вірусів ядерного поліедрозу кишкового типу звичайного та рудого соснових пильщиків. Для обох видів пильщиків показник LT</w:t>
      </w:r>
      <w:r>
        <w:rPr>
          <w:sz w:val="28"/>
          <w:vertAlign w:val="subscript"/>
        </w:rPr>
        <w:t>50</w:t>
      </w:r>
      <w:r>
        <w:rPr>
          <w:sz w:val="28"/>
        </w:rPr>
        <w:t xml:space="preserve"> з віком личинок збільшувався, а </w:t>
      </w:r>
      <w:r>
        <w:rPr>
          <w:sz w:val="28"/>
          <w:lang w:val="en-US"/>
        </w:rPr>
        <w:t>LD</w:t>
      </w:r>
      <w:r>
        <w:rPr>
          <w:sz w:val="28"/>
          <w:vertAlign w:val="subscript"/>
        </w:rPr>
        <w:t>50</w:t>
      </w:r>
      <w:r>
        <w:rPr>
          <w:sz w:val="28"/>
        </w:rPr>
        <w:t xml:space="preserve"> – зменшувався. </w:t>
      </w:r>
    </w:p>
    <w:p w:rsidR="00323B6B" w:rsidRDefault="00323B6B" w:rsidP="00323B6B">
      <w:pPr>
        <w:spacing w:line="360" w:lineRule="auto"/>
        <w:ind w:firstLine="720"/>
        <w:jc w:val="both"/>
        <w:rPr>
          <w:sz w:val="28"/>
        </w:rPr>
      </w:pPr>
      <w:r>
        <w:rPr>
          <w:sz w:val="28"/>
        </w:rPr>
        <w:t xml:space="preserve">Значення </w:t>
      </w:r>
      <w:r>
        <w:rPr>
          <w:sz w:val="28"/>
          <w:lang w:val="en-US"/>
        </w:rPr>
        <w:t>LD</w:t>
      </w:r>
      <w:r>
        <w:rPr>
          <w:sz w:val="28"/>
          <w:vertAlign w:val="subscript"/>
        </w:rPr>
        <w:t>50</w:t>
      </w:r>
      <w:r>
        <w:rPr>
          <w:sz w:val="28"/>
        </w:rPr>
        <w:t xml:space="preserve"> для звичайного соснового пильщика за даними на 12-й день </w:t>
      </w:r>
      <w:proofErr w:type="gramStart"/>
      <w:r>
        <w:rPr>
          <w:sz w:val="28"/>
        </w:rPr>
        <w:t>п</w:t>
      </w:r>
      <w:proofErr w:type="gramEnd"/>
      <w:r>
        <w:rPr>
          <w:sz w:val="28"/>
        </w:rPr>
        <w:t xml:space="preserve">ісля зараження для личинок ІІ, ІІІ і </w:t>
      </w:r>
      <w:r>
        <w:rPr>
          <w:sz w:val="28"/>
          <w:lang w:val="en-US"/>
        </w:rPr>
        <w:t>IV</w:t>
      </w:r>
      <w:r>
        <w:rPr>
          <w:sz w:val="28"/>
        </w:rPr>
        <w:t xml:space="preserve"> віків становили 1,26•10</w:t>
      </w:r>
      <w:r>
        <w:rPr>
          <w:sz w:val="28"/>
          <w:vertAlign w:val="superscript"/>
        </w:rPr>
        <w:t>7</w:t>
      </w:r>
      <w:r>
        <w:rPr>
          <w:sz w:val="28"/>
        </w:rPr>
        <w:t>; 3,16•10</w:t>
      </w:r>
      <w:r>
        <w:rPr>
          <w:sz w:val="28"/>
          <w:vertAlign w:val="superscript"/>
        </w:rPr>
        <w:t>7</w:t>
      </w:r>
      <w:r>
        <w:rPr>
          <w:sz w:val="28"/>
        </w:rPr>
        <w:t xml:space="preserve"> та 7,94•10</w:t>
      </w:r>
      <w:r>
        <w:rPr>
          <w:sz w:val="28"/>
          <w:vertAlign w:val="superscript"/>
        </w:rPr>
        <w:t>7</w:t>
      </w:r>
      <w:r>
        <w:rPr>
          <w:sz w:val="28"/>
        </w:rPr>
        <w:t xml:space="preserve"> поліедрів /мл. Значення </w:t>
      </w:r>
      <w:r>
        <w:rPr>
          <w:sz w:val="28"/>
          <w:lang w:val="en-US"/>
        </w:rPr>
        <w:t>LD</w:t>
      </w:r>
      <w:r>
        <w:rPr>
          <w:sz w:val="28"/>
          <w:vertAlign w:val="subscript"/>
        </w:rPr>
        <w:t>50</w:t>
      </w:r>
      <w:r>
        <w:rPr>
          <w:sz w:val="28"/>
        </w:rPr>
        <w:t xml:space="preserve"> для рудого соснового пильщика за даними щодо його загибелі на 9-й день </w:t>
      </w:r>
      <w:proofErr w:type="gramStart"/>
      <w:r>
        <w:rPr>
          <w:sz w:val="28"/>
        </w:rPr>
        <w:t>п</w:t>
      </w:r>
      <w:proofErr w:type="gramEnd"/>
      <w:r>
        <w:rPr>
          <w:sz w:val="28"/>
        </w:rPr>
        <w:t xml:space="preserve">ісля зараження для личинок ІІ, ІІІ і </w:t>
      </w:r>
      <w:r>
        <w:rPr>
          <w:sz w:val="28"/>
          <w:lang w:val="en-US"/>
        </w:rPr>
        <w:t>IV</w:t>
      </w:r>
      <w:r>
        <w:rPr>
          <w:sz w:val="28"/>
        </w:rPr>
        <w:t xml:space="preserve"> віків становили 2,2•10</w:t>
      </w:r>
      <w:r>
        <w:rPr>
          <w:sz w:val="28"/>
          <w:vertAlign w:val="superscript"/>
        </w:rPr>
        <w:t>4</w:t>
      </w:r>
      <w:r>
        <w:rPr>
          <w:sz w:val="28"/>
        </w:rPr>
        <w:t>; 3,98•10</w:t>
      </w:r>
      <w:r>
        <w:rPr>
          <w:sz w:val="28"/>
          <w:vertAlign w:val="superscript"/>
        </w:rPr>
        <w:t>4</w:t>
      </w:r>
      <w:r>
        <w:rPr>
          <w:sz w:val="28"/>
        </w:rPr>
        <w:t xml:space="preserve"> та 2,68•10</w:t>
      </w:r>
      <w:r>
        <w:rPr>
          <w:sz w:val="28"/>
          <w:vertAlign w:val="superscript"/>
        </w:rPr>
        <w:t>5</w:t>
      </w:r>
      <w:r>
        <w:rPr>
          <w:sz w:val="28"/>
        </w:rPr>
        <w:t xml:space="preserve"> поліедрів /мл. Дані щодо LT</w:t>
      </w:r>
      <w:r>
        <w:rPr>
          <w:sz w:val="28"/>
          <w:vertAlign w:val="subscript"/>
        </w:rPr>
        <w:t>50</w:t>
      </w:r>
      <w:r>
        <w:rPr>
          <w:sz w:val="28"/>
        </w:rPr>
        <w:t xml:space="preserve"> та </w:t>
      </w:r>
      <w:r>
        <w:rPr>
          <w:sz w:val="28"/>
          <w:lang w:val="en-US"/>
        </w:rPr>
        <w:t>LD</w:t>
      </w:r>
      <w:r>
        <w:rPr>
          <w:sz w:val="28"/>
          <w:vertAlign w:val="subscript"/>
        </w:rPr>
        <w:t>50</w:t>
      </w:r>
      <w:r>
        <w:rPr>
          <w:sz w:val="28"/>
        </w:rPr>
        <w:t xml:space="preserve"> </w:t>
      </w:r>
      <w:proofErr w:type="gramStart"/>
      <w:r>
        <w:rPr>
          <w:sz w:val="28"/>
        </w:rPr>
        <w:t>св</w:t>
      </w:r>
      <w:proofErr w:type="gramEnd"/>
      <w:r>
        <w:rPr>
          <w:sz w:val="28"/>
        </w:rPr>
        <w:t xml:space="preserve">ідчать, що для рудого соснового пильщика є характерними гострі вірусні епізоотії, а для звичайного рудого пильщика – хронічні. </w:t>
      </w:r>
    </w:p>
    <w:p w:rsidR="00323B6B" w:rsidRDefault="00323B6B" w:rsidP="00323B6B">
      <w:pPr>
        <w:spacing w:line="360" w:lineRule="auto"/>
        <w:ind w:firstLine="709"/>
        <w:jc w:val="both"/>
        <w:rPr>
          <w:sz w:val="28"/>
        </w:rPr>
      </w:pPr>
      <w:r>
        <w:rPr>
          <w:sz w:val="28"/>
        </w:rPr>
        <w:t xml:space="preserve">9. Вихід поліедрів із однієї личинки звичайного соснового пильщика є найвищим за зараження личинок </w:t>
      </w:r>
      <w:r>
        <w:rPr>
          <w:sz w:val="28"/>
          <w:lang w:val="en-US"/>
        </w:rPr>
        <w:t>IV</w:t>
      </w:r>
      <w:r>
        <w:rPr>
          <w:sz w:val="28"/>
        </w:rPr>
        <w:t xml:space="preserve"> віку суспензією, що </w:t>
      </w:r>
      <w:proofErr w:type="gramStart"/>
      <w:r>
        <w:rPr>
          <w:sz w:val="28"/>
        </w:rPr>
        <w:t>містить</w:t>
      </w:r>
      <w:proofErr w:type="gramEnd"/>
      <w:r>
        <w:rPr>
          <w:sz w:val="28"/>
        </w:rPr>
        <w:t xml:space="preserve"> 12,8х10</w:t>
      </w:r>
      <w:r>
        <w:rPr>
          <w:sz w:val="28"/>
          <w:vertAlign w:val="superscript"/>
        </w:rPr>
        <w:t>7</w:t>
      </w:r>
      <w:r>
        <w:rPr>
          <w:sz w:val="28"/>
        </w:rPr>
        <w:t xml:space="preserve"> поліедрів/мл. </w:t>
      </w:r>
      <w:proofErr w:type="gramStart"/>
      <w:r>
        <w:rPr>
          <w:sz w:val="28"/>
        </w:rPr>
        <w:t xml:space="preserve">Накопичення поліедрів у личинках рудого соснового пильщика зменшується зі збільшенням концентрації вірусної суспензії при зараженні </w:t>
      </w:r>
      <w:r>
        <w:rPr>
          <w:sz w:val="28"/>
        </w:rPr>
        <w:lastRenderedPageBreak/>
        <w:t>(</w:t>
      </w:r>
      <w:r>
        <w:rPr>
          <w:sz w:val="28"/>
          <w:lang w:val="en-US"/>
        </w:rPr>
        <w:t>r</w:t>
      </w:r>
      <w:r>
        <w:rPr>
          <w:sz w:val="28"/>
        </w:rPr>
        <w:t> 0,88–0,93).</w:t>
      </w:r>
      <w:proofErr w:type="gramEnd"/>
      <w:r>
        <w:rPr>
          <w:sz w:val="28"/>
        </w:rPr>
        <w:t xml:space="preserve"> Зараження личинок вірусною суспензією, що містить понад 10</w:t>
      </w:r>
      <w:r>
        <w:rPr>
          <w:sz w:val="28"/>
          <w:vertAlign w:val="superscript"/>
        </w:rPr>
        <w:t>5</w:t>
      </w:r>
      <w:r>
        <w:rPr>
          <w:sz w:val="28"/>
        </w:rPr>
        <w:t xml:space="preserve"> поліедрів/мл, не призводить до суттєвого збільшення виходу поліедрів (</w:t>
      </w:r>
      <w:proofErr w:type="gramStart"/>
      <w:r>
        <w:rPr>
          <w:sz w:val="28"/>
        </w:rPr>
        <w:t>Р</w:t>
      </w:r>
      <w:proofErr w:type="gramEnd"/>
      <w:r>
        <w:rPr>
          <w:sz w:val="28"/>
        </w:rPr>
        <w:t>=0,05).</w:t>
      </w:r>
    </w:p>
    <w:p w:rsidR="00323B6B" w:rsidRDefault="00323B6B" w:rsidP="00323B6B">
      <w:pPr>
        <w:spacing w:line="360" w:lineRule="auto"/>
        <w:ind w:firstLine="720"/>
        <w:jc w:val="both"/>
        <w:rPr>
          <w:sz w:val="28"/>
        </w:rPr>
      </w:pPr>
      <w:r>
        <w:rPr>
          <w:sz w:val="28"/>
        </w:rPr>
        <w:t>10. Умови утримання личинок рудого соснового пильщика, що сприяють наростанню їх маси, є сприятливими також для одержання більшої кількості поліедрів при зараженні (</w:t>
      </w:r>
      <w:r>
        <w:rPr>
          <w:sz w:val="28"/>
          <w:lang w:val="en-US"/>
        </w:rPr>
        <w:t>r</w:t>
      </w:r>
      <w:r>
        <w:rPr>
          <w:sz w:val="28"/>
        </w:rPr>
        <w:t xml:space="preserve">=0,79; </w:t>
      </w:r>
      <w:proofErr w:type="gramStart"/>
      <w:r>
        <w:rPr>
          <w:sz w:val="28"/>
        </w:rPr>
        <w:t>Р</w:t>
      </w:r>
      <w:proofErr w:type="gramEnd"/>
      <w:r>
        <w:rPr>
          <w:sz w:val="28"/>
        </w:rPr>
        <w:t xml:space="preserve">=0,05). </w:t>
      </w:r>
    </w:p>
    <w:p w:rsidR="00323B6B" w:rsidRDefault="00323B6B" w:rsidP="00323B6B">
      <w:pPr>
        <w:spacing w:line="360" w:lineRule="auto"/>
        <w:ind w:firstLine="720"/>
        <w:jc w:val="both"/>
        <w:rPr>
          <w:sz w:val="28"/>
        </w:rPr>
      </w:pPr>
      <w:r>
        <w:rPr>
          <w:sz w:val="28"/>
        </w:rPr>
        <w:t>Загибель личинок рудого соснового пильщика прискорюється, а сумарна кількість поліедрів, одержаних із загиблих особин, зменшується з ростом температури (</w:t>
      </w:r>
      <w:r>
        <w:rPr>
          <w:sz w:val="28"/>
          <w:lang w:val="en-US"/>
        </w:rPr>
        <w:t>r</w:t>
      </w:r>
      <w:r>
        <w:rPr>
          <w:sz w:val="28"/>
        </w:rPr>
        <w:t xml:space="preserve">=0,98; </w:t>
      </w:r>
      <w:proofErr w:type="gramStart"/>
      <w:r>
        <w:rPr>
          <w:sz w:val="28"/>
        </w:rPr>
        <w:t>Р</w:t>
      </w:r>
      <w:proofErr w:type="gramEnd"/>
      <w:r>
        <w:rPr>
          <w:sz w:val="28"/>
        </w:rPr>
        <w:t>=0,05). Збільшення температури понад 18</w:t>
      </w:r>
      <w:proofErr w:type="gramStart"/>
      <w:r>
        <w:rPr>
          <w:sz w:val="28"/>
        </w:rPr>
        <w:sym w:font="Symbol" w:char="F0B0"/>
      </w:r>
      <w:r>
        <w:rPr>
          <w:sz w:val="28"/>
        </w:rPr>
        <w:t>С</w:t>
      </w:r>
      <w:proofErr w:type="gramEnd"/>
      <w:r>
        <w:rPr>
          <w:sz w:val="28"/>
        </w:rPr>
        <w:t xml:space="preserve"> (за якої накопичується 5,2•10</w:t>
      </w:r>
      <w:r>
        <w:rPr>
          <w:sz w:val="28"/>
          <w:vertAlign w:val="superscript"/>
        </w:rPr>
        <w:t>9</w:t>
      </w:r>
      <w:r>
        <w:rPr>
          <w:sz w:val="28"/>
        </w:rPr>
        <w:t xml:space="preserve"> поліедрів) не призводить до суттєвого збільшення сумарного виходу поліедрів із личинок.</w:t>
      </w:r>
    </w:p>
    <w:p w:rsidR="00323B6B" w:rsidRDefault="00323B6B" w:rsidP="00323B6B">
      <w:pPr>
        <w:spacing w:line="360" w:lineRule="auto"/>
        <w:ind w:firstLine="709"/>
        <w:jc w:val="both"/>
        <w:rPr>
          <w:sz w:val="28"/>
        </w:rPr>
      </w:pPr>
      <w:r>
        <w:rPr>
          <w:sz w:val="28"/>
        </w:rPr>
        <w:t>11. При впровадженні оптимізованої технології виробництва препарату Ві</w:t>
      </w:r>
      <w:proofErr w:type="gramStart"/>
      <w:r>
        <w:rPr>
          <w:sz w:val="28"/>
        </w:rPr>
        <w:t>р</w:t>
      </w:r>
      <w:proofErr w:type="gramEnd"/>
      <w:r>
        <w:rPr>
          <w:sz w:val="28"/>
        </w:rPr>
        <w:t xml:space="preserve">ін-ЗСП витрати на одержання вірусного біоматеріалу зменшилися на 40,9%, а вихід препарату із 1 кг сировини збільшився на 71,2%. </w:t>
      </w:r>
    </w:p>
    <w:p w:rsidR="00323B6B" w:rsidRDefault="00323B6B" w:rsidP="00323B6B">
      <w:pPr>
        <w:spacing w:line="360" w:lineRule="auto"/>
        <w:ind w:firstLine="709"/>
        <w:jc w:val="both"/>
        <w:rPr>
          <w:sz w:val="28"/>
        </w:rPr>
      </w:pPr>
      <w:r>
        <w:rPr>
          <w:sz w:val="28"/>
        </w:rPr>
        <w:t>При впровадженні оптимізованої технології виробництва препарату Ві</w:t>
      </w:r>
      <w:proofErr w:type="gramStart"/>
      <w:r>
        <w:rPr>
          <w:sz w:val="28"/>
        </w:rPr>
        <w:t>р</w:t>
      </w:r>
      <w:proofErr w:type="gramEnd"/>
      <w:r>
        <w:rPr>
          <w:sz w:val="28"/>
        </w:rPr>
        <w:t xml:space="preserve">ін-Діпріон витрати на одержання вірусного біоматеріалу зменшилися на 36,8%, а вихід препарату із 1 кг сировини збільшився на 31,9%. </w:t>
      </w:r>
    </w:p>
    <w:p w:rsidR="00323B6B" w:rsidRDefault="00323B6B" w:rsidP="00323B6B">
      <w:pPr>
        <w:spacing w:line="360" w:lineRule="auto"/>
        <w:ind w:firstLine="720"/>
        <w:jc w:val="both"/>
        <w:rPr>
          <w:sz w:val="28"/>
        </w:rPr>
      </w:pPr>
    </w:p>
    <w:p w:rsidR="00323B6B" w:rsidRPr="00323B6B" w:rsidRDefault="00323B6B" w:rsidP="00323B6B">
      <w:pPr>
        <w:spacing w:line="360" w:lineRule="auto"/>
        <w:jc w:val="center"/>
        <w:rPr>
          <w:sz w:val="28"/>
        </w:rPr>
      </w:pPr>
    </w:p>
    <w:p w:rsidR="00323B6B" w:rsidRPr="00323B6B" w:rsidRDefault="00323B6B" w:rsidP="00323B6B">
      <w:pPr>
        <w:spacing w:line="360" w:lineRule="auto"/>
        <w:jc w:val="center"/>
        <w:rPr>
          <w:sz w:val="28"/>
        </w:rPr>
      </w:pPr>
    </w:p>
    <w:p w:rsidR="00323B6B" w:rsidRDefault="00323B6B" w:rsidP="00323B6B">
      <w:pPr>
        <w:spacing w:line="360" w:lineRule="auto"/>
        <w:jc w:val="center"/>
        <w:rPr>
          <w:sz w:val="28"/>
        </w:rPr>
      </w:pPr>
      <w:r>
        <w:rPr>
          <w:sz w:val="28"/>
        </w:rPr>
        <w:t>РЕКОМЕНДАЦІЇ ВИРОБНИЦТВУ</w:t>
      </w:r>
    </w:p>
    <w:p w:rsidR="00323B6B" w:rsidRDefault="00323B6B" w:rsidP="00323B6B">
      <w:pPr>
        <w:spacing w:line="288" w:lineRule="auto"/>
        <w:ind w:firstLine="720"/>
        <w:jc w:val="both"/>
        <w:rPr>
          <w:sz w:val="28"/>
        </w:rPr>
      </w:pPr>
      <w:r>
        <w:rPr>
          <w:sz w:val="28"/>
        </w:rPr>
        <w:t>1. Для отримання личинок рудого соснового пильщика за три місяці до їх вилуплення у природі (ІІІ декада січня) рекомендується проводити інкубацію яєць при 22</w:t>
      </w:r>
      <w:proofErr w:type="gramStart"/>
      <w:r>
        <w:rPr>
          <w:sz w:val="28"/>
        </w:rPr>
        <w:sym w:font="Symbol" w:char="F0B0"/>
      </w:r>
      <w:r>
        <w:rPr>
          <w:sz w:val="28"/>
        </w:rPr>
        <w:t>С</w:t>
      </w:r>
      <w:proofErr w:type="gramEnd"/>
      <w:r>
        <w:rPr>
          <w:sz w:val="28"/>
        </w:rPr>
        <w:t xml:space="preserve">, починаючи з кінця грудня. Для одержання личинок у першій декаді </w:t>
      </w:r>
      <w:proofErr w:type="gramStart"/>
      <w:r>
        <w:rPr>
          <w:sz w:val="28"/>
        </w:rPr>
        <w:t>лютого</w:t>
      </w:r>
      <w:proofErr w:type="gramEnd"/>
      <w:r>
        <w:rPr>
          <w:sz w:val="28"/>
        </w:rPr>
        <w:t xml:space="preserve"> інкубацію розпочинають у ІІІ декаді січня, для одержання личинок у ІІІ декаді лютого інкубацію розпочинають у І декаді лютого. Для одержання личинок рудого соснового пильщика </w:t>
      </w:r>
      <w:proofErr w:type="gramStart"/>
      <w:r>
        <w:rPr>
          <w:sz w:val="28"/>
        </w:rPr>
        <w:t>п</w:t>
      </w:r>
      <w:proofErr w:type="gramEnd"/>
      <w:r>
        <w:rPr>
          <w:sz w:val="28"/>
        </w:rPr>
        <w:t>ізніше, ніж у природних умовах, потрібно зрізані в лютому гілки з яйцекладками вміщувати у поліетиленові пакети у холодильник та утримувати при 5</w:t>
      </w:r>
      <w:r>
        <w:rPr>
          <w:sz w:val="28"/>
        </w:rPr>
        <w:sym w:font="Symbol" w:char="F0B0"/>
      </w:r>
      <w:r>
        <w:rPr>
          <w:sz w:val="28"/>
        </w:rPr>
        <w:t>С.</w:t>
      </w:r>
    </w:p>
    <w:p w:rsidR="00323B6B" w:rsidRDefault="00323B6B" w:rsidP="00323B6B">
      <w:pPr>
        <w:spacing w:line="288" w:lineRule="auto"/>
        <w:ind w:firstLine="709"/>
        <w:jc w:val="both"/>
        <w:rPr>
          <w:sz w:val="28"/>
        </w:rPr>
      </w:pPr>
      <w:r>
        <w:rPr>
          <w:sz w:val="28"/>
        </w:rPr>
        <w:t>Личинок рудого соснового пильщика потрібно утримувати на хвої за температури 22</w:t>
      </w:r>
      <w:proofErr w:type="gramStart"/>
      <w:r>
        <w:rPr>
          <w:sz w:val="28"/>
        </w:rPr>
        <w:sym w:font="Symbol" w:char="F0B0"/>
      </w:r>
      <w:r>
        <w:rPr>
          <w:sz w:val="28"/>
        </w:rPr>
        <w:t>С</w:t>
      </w:r>
      <w:proofErr w:type="gramEnd"/>
      <w:r>
        <w:rPr>
          <w:sz w:val="28"/>
        </w:rPr>
        <w:t xml:space="preserve"> та фотоперіоду 16:8 годин. </w:t>
      </w:r>
    </w:p>
    <w:p w:rsidR="00323B6B" w:rsidRDefault="00323B6B" w:rsidP="00323B6B">
      <w:pPr>
        <w:spacing w:line="288" w:lineRule="auto"/>
        <w:ind w:firstLine="720"/>
        <w:jc w:val="both"/>
        <w:rPr>
          <w:sz w:val="28"/>
        </w:rPr>
      </w:pPr>
      <w:r>
        <w:rPr>
          <w:sz w:val="28"/>
        </w:rPr>
        <w:lastRenderedPageBreak/>
        <w:t xml:space="preserve">2. Запропоновано </w:t>
      </w:r>
      <w:proofErr w:type="gramStart"/>
      <w:r>
        <w:rPr>
          <w:sz w:val="28"/>
        </w:rPr>
        <w:t>р</w:t>
      </w:r>
      <w:proofErr w:type="gramEnd"/>
      <w:r>
        <w:rPr>
          <w:sz w:val="28"/>
        </w:rPr>
        <w:t xml:space="preserve">івняння для визначення термінів виходу гусениць соснового шовкопряда з діапаузи в лабораторних умовах, а також вибору режиму температури для одержання гусениць для дослідів у визначену дату з метою вчасного підготування садків і свіжого корму. </w:t>
      </w:r>
    </w:p>
    <w:p w:rsidR="00323B6B" w:rsidRDefault="00323B6B" w:rsidP="00323B6B">
      <w:pPr>
        <w:spacing w:line="288" w:lineRule="auto"/>
        <w:ind w:firstLine="709"/>
        <w:jc w:val="both"/>
        <w:rPr>
          <w:sz w:val="28"/>
        </w:rPr>
      </w:pPr>
      <w:r>
        <w:rPr>
          <w:sz w:val="28"/>
        </w:rPr>
        <w:t xml:space="preserve">Гусениць соснового шовкопряда </w:t>
      </w:r>
      <w:proofErr w:type="gramStart"/>
      <w:r>
        <w:rPr>
          <w:sz w:val="28"/>
        </w:rPr>
        <w:t>доц</w:t>
      </w:r>
      <w:proofErr w:type="gramEnd"/>
      <w:r>
        <w:rPr>
          <w:sz w:val="28"/>
        </w:rPr>
        <w:t>ільно утримувати за температури 23</w:t>
      </w:r>
      <w:r>
        <w:rPr>
          <w:sz w:val="28"/>
        </w:rPr>
        <w:sym w:font="Symbol" w:char="F0B0"/>
      </w:r>
      <w:r>
        <w:rPr>
          <w:sz w:val="28"/>
        </w:rPr>
        <w:t xml:space="preserve">С при годівлі на хвої: у першому–третьому віках – по десять, у четвертому – п’ятому – по три, після п’ятого – по одній особині. При вирощуванні личинок комах-хвоєгризів у зимовий період зрізані гілки сосни слід попередньо витримувати у воді в опалюваному приміщенні. </w:t>
      </w:r>
    </w:p>
    <w:p w:rsidR="00323B6B" w:rsidRDefault="00323B6B" w:rsidP="00323B6B">
      <w:pPr>
        <w:spacing w:line="288" w:lineRule="auto"/>
        <w:ind w:firstLine="709"/>
        <w:jc w:val="both"/>
        <w:rPr>
          <w:sz w:val="28"/>
        </w:rPr>
      </w:pPr>
      <w:r>
        <w:rPr>
          <w:sz w:val="28"/>
        </w:rPr>
        <w:t xml:space="preserve">3. Імаго звичайного соснового пильщика рекомендується одержувати на 2–4 місяці раніше від природних термінів шляхом дії на кокони </w:t>
      </w:r>
      <w:r>
        <w:rPr>
          <w:color w:val="000000"/>
          <w:sz w:val="28"/>
        </w:rPr>
        <w:t xml:space="preserve">змінними температурами або постійною температурою </w:t>
      </w:r>
      <w:r>
        <w:rPr>
          <w:sz w:val="28"/>
        </w:rPr>
        <w:t>24</w:t>
      </w:r>
      <w:proofErr w:type="gramStart"/>
      <w:r>
        <w:rPr>
          <w:sz w:val="28"/>
        </w:rPr>
        <w:sym w:font="Symbol" w:char="F0B0"/>
      </w:r>
      <w:r>
        <w:rPr>
          <w:sz w:val="28"/>
        </w:rPr>
        <w:t>С</w:t>
      </w:r>
      <w:proofErr w:type="gramEnd"/>
      <w:r>
        <w:rPr>
          <w:sz w:val="28"/>
        </w:rPr>
        <w:t xml:space="preserve"> при природному освітленні.</w:t>
      </w:r>
    </w:p>
    <w:p w:rsidR="00323B6B" w:rsidRDefault="00323B6B" w:rsidP="00323B6B">
      <w:pPr>
        <w:spacing w:line="288" w:lineRule="auto"/>
        <w:ind w:firstLine="709"/>
        <w:jc w:val="both"/>
        <w:rPr>
          <w:sz w:val="28"/>
        </w:rPr>
      </w:pPr>
      <w:r>
        <w:rPr>
          <w:sz w:val="28"/>
        </w:rPr>
        <w:t xml:space="preserve">Личинок звичайного соснового пильщика </w:t>
      </w:r>
      <w:proofErr w:type="gramStart"/>
      <w:r>
        <w:rPr>
          <w:sz w:val="28"/>
        </w:rPr>
        <w:t>доц</w:t>
      </w:r>
      <w:proofErr w:type="gramEnd"/>
      <w:r>
        <w:rPr>
          <w:sz w:val="28"/>
        </w:rPr>
        <w:t>ільно утримувати на хвої за фотоперіоду 16:8 годин і температури 20</w:t>
      </w:r>
      <w:r>
        <w:rPr>
          <w:sz w:val="28"/>
        </w:rPr>
        <w:sym w:font="Symbol" w:char="F0B0"/>
      </w:r>
      <w:r>
        <w:rPr>
          <w:sz w:val="28"/>
        </w:rPr>
        <w:t xml:space="preserve">С. </w:t>
      </w:r>
    </w:p>
    <w:p w:rsidR="00323B6B" w:rsidRDefault="00323B6B" w:rsidP="00323B6B">
      <w:pPr>
        <w:spacing w:line="288" w:lineRule="auto"/>
        <w:ind w:firstLine="709"/>
        <w:jc w:val="both"/>
        <w:rPr>
          <w:sz w:val="28"/>
        </w:rPr>
      </w:pPr>
      <w:r>
        <w:rPr>
          <w:sz w:val="28"/>
        </w:rPr>
        <w:t xml:space="preserve">4. </w:t>
      </w:r>
      <w:proofErr w:type="gramStart"/>
      <w:r>
        <w:rPr>
          <w:sz w:val="28"/>
        </w:rPr>
        <w:t xml:space="preserve">Для отримання максимальної кількості вірусного матеріалу з личинок звичайного та рудого соснових пильщиків їх слід інфікувати у </w:t>
      </w:r>
      <w:r>
        <w:rPr>
          <w:sz w:val="28"/>
          <w:lang w:val="en-US"/>
        </w:rPr>
        <w:t>IV</w:t>
      </w:r>
      <w:r>
        <w:rPr>
          <w:sz w:val="28"/>
        </w:rPr>
        <w:t xml:space="preserve"> віці шляхом обприскування хвої суспензією вірусу ядерного поліедрозу в концентрації 12,8•10</w:t>
      </w:r>
      <w:r>
        <w:rPr>
          <w:sz w:val="28"/>
          <w:vertAlign w:val="superscript"/>
        </w:rPr>
        <w:t>7</w:t>
      </w:r>
      <w:r>
        <w:rPr>
          <w:sz w:val="28"/>
        </w:rPr>
        <w:t xml:space="preserve"> та 10</w:t>
      </w:r>
      <w:r>
        <w:rPr>
          <w:sz w:val="28"/>
          <w:vertAlign w:val="superscript"/>
        </w:rPr>
        <w:t>5</w:t>
      </w:r>
      <w:r>
        <w:rPr>
          <w:sz w:val="28"/>
        </w:rPr>
        <w:t xml:space="preserve"> поліедрів/мл відповідно.</w:t>
      </w:r>
      <w:proofErr w:type="gramEnd"/>
      <w:r>
        <w:rPr>
          <w:sz w:val="28"/>
        </w:rPr>
        <w:t xml:space="preserve"> Утримувати личинок рудого соснового пильщика на контамінованій ві</w:t>
      </w:r>
      <w:proofErr w:type="gramStart"/>
      <w:r>
        <w:rPr>
          <w:sz w:val="28"/>
        </w:rPr>
        <w:t>русом</w:t>
      </w:r>
      <w:proofErr w:type="gramEnd"/>
      <w:r>
        <w:rPr>
          <w:sz w:val="28"/>
        </w:rPr>
        <w:t xml:space="preserve"> хвої протягом трьох діб (72 годин) при 18</w:t>
      </w:r>
      <w:r>
        <w:rPr>
          <w:sz w:val="28"/>
        </w:rPr>
        <w:sym w:font="Symbol" w:char="F0B0"/>
      </w:r>
      <w:r>
        <w:rPr>
          <w:sz w:val="28"/>
        </w:rPr>
        <w:t>С.</w:t>
      </w:r>
    </w:p>
    <w:p w:rsidR="00323B6B" w:rsidRDefault="00323B6B" w:rsidP="00323B6B">
      <w:pPr>
        <w:spacing w:line="360" w:lineRule="auto"/>
        <w:ind w:firstLine="720"/>
        <w:jc w:val="center"/>
        <w:rPr>
          <w:rFonts w:ascii="Times New Roman CYR" w:hAnsi="Times New Roman CYR"/>
          <w:sz w:val="28"/>
        </w:rPr>
      </w:pPr>
      <w:r>
        <w:rPr>
          <w:rFonts w:ascii="Times New Roman CYR" w:hAnsi="Times New Roman CYR"/>
          <w:sz w:val="28"/>
        </w:rPr>
        <w:t>СПИСОК ВИКОРИСТАНИХ ДЖЕРЕЛ</w:t>
      </w:r>
    </w:p>
    <w:p w:rsidR="00323B6B" w:rsidRDefault="00323B6B" w:rsidP="00323B6B">
      <w:pPr>
        <w:spacing w:line="360" w:lineRule="auto"/>
        <w:ind w:firstLine="720"/>
        <w:rPr>
          <w:sz w:val="28"/>
        </w:rPr>
      </w:pP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 Авраменко И.Д.</w:t>
      </w:r>
      <w:r>
        <w:rPr>
          <w:rFonts w:ascii="Times New Roman CYR" w:hAnsi="Times New Roman CYR"/>
          <w:sz w:val="28"/>
        </w:rPr>
        <w:t xml:space="preserve"> Хвоегрызущие вредители Казанско-Вешенского песчаного массива и меры борьбы с ними: Автореф. дис. ... канд. биол. наук: 03.00.09 / ХСХИ. – Харьков, 1960.– 17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2. Агроклиматический</w:t>
      </w:r>
      <w:r>
        <w:rPr>
          <w:rFonts w:ascii="Times New Roman CYR" w:hAnsi="Times New Roman CYR"/>
          <w:sz w:val="28"/>
        </w:rPr>
        <w:t xml:space="preserve"> справочник по Харьковской области. – Ленинград: Гидрометеоиздат, 1957. – 179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3. </w:t>
      </w:r>
      <w:proofErr w:type="gramStart"/>
      <w:r>
        <w:rPr>
          <w:rFonts w:ascii="Times New Roman CYR" w:hAnsi="Times New Roman CYR"/>
          <w:i/>
          <w:sz w:val="28"/>
        </w:rPr>
        <w:t>Алексеницер</w:t>
      </w:r>
      <w:r>
        <w:rPr>
          <w:rFonts w:ascii="Times New Roman CYR" w:hAnsi="Times New Roman CYR"/>
          <w:sz w:val="28"/>
        </w:rPr>
        <w:t xml:space="preserve"> М.Л. Влияние химических и микробиологических консервантов корма на развитие гусениц и продуктивность дубового шелкопряда (</w:t>
      </w:r>
      <w:r>
        <w:rPr>
          <w:i/>
          <w:sz w:val="28"/>
        </w:rPr>
        <w:t xml:space="preserve">Antheraea pernyi </w:t>
      </w:r>
      <w:r>
        <w:rPr>
          <w:sz w:val="28"/>
        </w:rPr>
        <w:t>G.-M</w:t>
      </w:r>
      <w:r>
        <w:rPr>
          <w:rFonts w:ascii="Times New Roman CYR" w:hAnsi="Times New Roman CYR"/>
          <w:sz w:val="28"/>
        </w:rPr>
        <w:t>.):</w:t>
      </w:r>
      <w:proofErr w:type="gramEnd"/>
      <w:r>
        <w:rPr>
          <w:rFonts w:ascii="Times New Roman CYR" w:hAnsi="Times New Roman CYR"/>
          <w:sz w:val="28"/>
        </w:rPr>
        <w:t xml:space="preserve"> Автореф. дисс. ... канд. биол. наук: 03.00.09 / НАУ. – К., 1993. – 21 с.</w:t>
      </w:r>
    </w:p>
    <w:p w:rsidR="00323B6B" w:rsidRDefault="00323B6B" w:rsidP="00323B6B">
      <w:pPr>
        <w:spacing w:line="360" w:lineRule="auto"/>
        <w:ind w:firstLine="720"/>
        <w:rPr>
          <w:sz w:val="28"/>
        </w:rPr>
      </w:pPr>
      <w:r>
        <w:rPr>
          <w:rFonts w:ascii="Times New Roman CYR" w:hAnsi="Times New Roman CYR"/>
          <w:i/>
          <w:sz w:val="28"/>
        </w:rPr>
        <w:t>4. Андреева Е.М.</w:t>
      </w:r>
      <w:r>
        <w:rPr>
          <w:rFonts w:ascii="Times New Roman CYR" w:hAnsi="Times New Roman CYR"/>
          <w:sz w:val="28"/>
        </w:rPr>
        <w:t xml:space="preserve"> Трофические аспекты экологии непарного шелкопряда (</w:t>
      </w:r>
      <w:r>
        <w:rPr>
          <w:i/>
          <w:sz w:val="28"/>
        </w:rPr>
        <w:t>Lymantria dispar</w:t>
      </w:r>
      <w:r>
        <w:rPr>
          <w:sz w:val="28"/>
        </w:rPr>
        <w:t xml:space="preserve"> L</w:t>
      </w:r>
      <w:r>
        <w:rPr>
          <w:rFonts w:ascii="Times New Roman CYR" w:hAnsi="Times New Roman CYR"/>
          <w:sz w:val="28"/>
        </w:rPr>
        <w:t xml:space="preserve">.): Автореф. дисс. ... канд. биол. наук / 03.00.16 – </w:t>
      </w:r>
      <w:r>
        <w:rPr>
          <w:rFonts w:ascii="Times New Roman CYR" w:hAnsi="Times New Roman CYR"/>
          <w:sz w:val="28"/>
        </w:rPr>
        <w:lastRenderedPageBreak/>
        <w:t>экология и 03.00.09 – энтомология / Ин-т экологии растений и животных УрО РАН. – Екатеринбург, 2002.– 23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5. Андреева Е.М</w:t>
      </w:r>
      <w:r>
        <w:rPr>
          <w:rFonts w:ascii="Times New Roman CYR" w:hAnsi="Times New Roman CYR"/>
          <w:sz w:val="28"/>
        </w:rPr>
        <w:t>. Особенности питания гусениц зауральской популяции непарного шелкопряда (</w:t>
      </w:r>
      <w:r>
        <w:rPr>
          <w:i/>
          <w:sz w:val="28"/>
        </w:rPr>
        <w:t xml:space="preserve">Lymantria dispar </w:t>
      </w:r>
      <w:r>
        <w:rPr>
          <w:rFonts w:ascii="Times New Roman CYR" w:hAnsi="Times New Roman CYR"/>
          <w:sz w:val="28"/>
        </w:rPr>
        <w:t xml:space="preserve">L.) в условиях лабораторного культивирования // Биосфера и человечество: Материалы конф. – Екатеринбург, 2000. – С.18–21. </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6. Андреева Е.М., Пономарев В.И</w:t>
      </w:r>
      <w:r>
        <w:rPr>
          <w:rFonts w:ascii="Times New Roman CYR" w:hAnsi="Times New Roman CYR"/>
          <w:sz w:val="28"/>
        </w:rPr>
        <w:t>. Связь эффекта группы с состоянием популяции и составом корма на примере непарного шелкопряда (</w:t>
      </w:r>
      <w:r>
        <w:rPr>
          <w:i/>
          <w:sz w:val="28"/>
        </w:rPr>
        <w:t xml:space="preserve">Lymantria dispar </w:t>
      </w:r>
      <w:r>
        <w:rPr>
          <w:rFonts w:ascii="Times New Roman CYR" w:hAnsi="Times New Roman CYR"/>
          <w:sz w:val="28"/>
        </w:rPr>
        <w:t>L.) // Леса Евразии в третьем тысячелетии: Материалы междунар. конф. – М., 2001. – Т.2. – С.36–37.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7. Аретинская Т.Б., Булавина О.И.</w:t>
      </w:r>
      <w:r>
        <w:rPr>
          <w:rFonts w:ascii="Times New Roman CYR" w:hAnsi="Times New Roman CYR"/>
          <w:sz w:val="28"/>
        </w:rPr>
        <w:t xml:space="preserve"> Использование лечебных и профилактических сре</w:t>
      </w:r>
      <w:proofErr w:type="gramStart"/>
      <w:r>
        <w:rPr>
          <w:rFonts w:ascii="Times New Roman CYR" w:hAnsi="Times New Roman CYR"/>
          <w:sz w:val="28"/>
        </w:rPr>
        <w:t>дств с ц</w:t>
      </w:r>
      <w:proofErr w:type="gramEnd"/>
      <w:r>
        <w:rPr>
          <w:rFonts w:ascii="Times New Roman CYR" w:hAnsi="Times New Roman CYR"/>
          <w:sz w:val="28"/>
        </w:rPr>
        <w:t>елью повышения выживаемости и продуктивности дубового шелкопряда // Шелководство. – К.: Урожай, 1986. – №16.–С.40–44.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8. Атанасов А.Й</w:t>
      </w:r>
      <w:r>
        <w:rPr>
          <w:rFonts w:ascii="Times New Roman CYR" w:hAnsi="Times New Roman CYR"/>
          <w:sz w:val="28"/>
        </w:rPr>
        <w:t xml:space="preserve">. Выкармливание гусениц монашенки </w:t>
      </w:r>
      <w:r>
        <w:rPr>
          <w:i/>
          <w:sz w:val="28"/>
        </w:rPr>
        <w:t xml:space="preserve">Lymantria monacha </w:t>
      </w:r>
      <w:r>
        <w:rPr>
          <w:sz w:val="28"/>
        </w:rPr>
        <w:t>L</w:t>
      </w:r>
      <w:r>
        <w:rPr>
          <w:rFonts w:ascii="Times New Roman CYR" w:hAnsi="Times New Roman CYR"/>
          <w:sz w:val="28"/>
        </w:rPr>
        <w:t>. на желудях дуба черешчатого // Энтомологическое обозрение.– 1980.– Т.59.– Вып.4.– С.764–767.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9 Атанасов А.Й.</w:t>
      </w:r>
      <w:r>
        <w:rPr>
          <w:rFonts w:ascii="Times New Roman CYR" w:hAnsi="Times New Roman CYR"/>
          <w:sz w:val="28"/>
        </w:rPr>
        <w:t xml:space="preserve"> Изучение вирусных болезней монашенки (</w:t>
      </w:r>
      <w:r>
        <w:rPr>
          <w:i/>
          <w:sz w:val="28"/>
        </w:rPr>
        <w:t xml:space="preserve">Lymantria monacha </w:t>
      </w:r>
      <w:r>
        <w:rPr>
          <w:sz w:val="28"/>
        </w:rPr>
        <w:t>L</w:t>
      </w:r>
      <w:r>
        <w:rPr>
          <w:rFonts w:ascii="Times New Roman CYR" w:hAnsi="Times New Roman CYR"/>
          <w:sz w:val="28"/>
        </w:rPr>
        <w:t>.) и ивовой волнянки (</w:t>
      </w:r>
      <w:r>
        <w:rPr>
          <w:i/>
          <w:sz w:val="28"/>
        </w:rPr>
        <w:t>Stilpnotia salicis</w:t>
      </w:r>
      <w:r>
        <w:rPr>
          <w:sz w:val="28"/>
        </w:rPr>
        <w:t xml:space="preserve"> L., Lepidoptera, Orgyidae</w:t>
      </w:r>
      <w:r>
        <w:rPr>
          <w:rFonts w:ascii="Times New Roman CYR" w:hAnsi="Times New Roman CYR"/>
          <w:sz w:val="28"/>
        </w:rPr>
        <w:t>) в связи с их практическим использованием: Автореф. дисс. ... канд. биол. наук / 06.01.11 – фитопатология и защита растений / ВИЗР.– Ленинград, 1979.– 19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10. Бартенева Э.В., Гостюнин И.В., Персидская Л.Т.</w:t>
      </w:r>
      <w:r>
        <w:rPr>
          <w:rFonts w:ascii="Times New Roman CYR" w:hAnsi="Times New Roman CYR"/>
          <w:sz w:val="28"/>
        </w:rPr>
        <w:t xml:space="preserve"> Влияние температуры на интенсивность питания гусениц непарного шелкопряда // Вопросы защиты леса. – М.: МЛТИ, 1986.– Вып. 50.–С.93–96.</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11. Бахвалов С.А., Ильиных А.В., Киров Е.И., Ларионов Г.В., Загуляев Г.Н. </w:t>
      </w:r>
      <w:r>
        <w:rPr>
          <w:rFonts w:ascii="Times New Roman CYR" w:hAnsi="Times New Roman CYR"/>
          <w:sz w:val="28"/>
        </w:rPr>
        <w:t xml:space="preserve">Аэрозоли в биологическом подавлении вредителей леса – опыт применения // Защита растений в условиях реформирования агропромышленного комплекса: экономика, эффективность, экологичность: </w:t>
      </w:r>
      <w:r>
        <w:rPr>
          <w:rFonts w:ascii="Times New Roman CYR" w:hAnsi="Times New Roman CYR"/>
          <w:sz w:val="28"/>
        </w:rPr>
        <w:lastRenderedPageBreak/>
        <w:t>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(Санкт-Петербург, декабрь 1995 г.) – Санкт-Петербург, 1995.– С.283.</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12. Бахвалов С.А., Ильиных А.В., Мамонтова С.А., Кайгородцев В.Г.</w:t>
      </w:r>
      <w:r>
        <w:rPr>
          <w:rFonts w:ascii="Times New Roman CYR" w:hAnsi="Times New Roman CYR"/>
          <w:sz w:val="28"/>
        </w:rPr>
        <w:t xml:space="preserve"> Биологическое подавление очагов массового размножения шелкопряда-монашенки (</w:t>
      </w:r>
      <w:r>
        <w:rPr>
          <w:i/>
          <w:sz w:val="28"/>
        </w:rPr>
        <w:t>Ocneria monacha</w:t>
      </w:r>
      <w:r>
        <w:rPr>
          <w:sz w:val="28"/>
        </w:rPr>
        <w:t xml:space="preserve"> L</w:t>
      </w:r>
      <w:r>
        <w:rPr>
          <w:rFonts w:ascii="Times New Roman CYR" w:hAnsi="Times New Roman CYR"/>
          <w:sz w:val="28"/>
        </w:rPr>
        <w:t>.) // Защита растений в условиях реформирования агропромышленного комплекса: экономика, эффективность, экологичность: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(Санкт-Петербург, декабрь 1995 г.) – Санкт-Петербург, 1995.– С.283–284.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13. Беднова О.В.</w:t>
      </w:r>
      <w:r>
        <w:rPr>
          <w:rFonts w:ascii="Times New Roman CYR" w:hAnsi="Times New Roman CYR"/>
          <w:sz w:val="28"/>
        </w:rPr>
        <w:t xml:space="preserve"> Биологическое обоснование способов повышения эффективности вирусного энтомопатогенного препарата ВИРИН-ЭНШ: Автореф. дис. ... канд. биол. наук.– М., 1994.– 22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14. Беднова О.В.</w:t>
      </w:r>
      <w:r>
        <w:rPr>
          <w:rFonts w:ascii="Times New Roman CYR" w:hAnsi="Times New Roman CYR"/>
          <w:sz w:val="28"/>
        </w:rPr>
        <w:t xml:space="preserve"> Математическая модель для оценки и подбора защитных добавок к вирусным препаратам на примере ВИРИН-ЭНШ // Защита растений в условиях реформирования агропромышленного комплекса: экономика, эффективность, экологичность: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(Санкт-Петербург, декабрь 1995 г.) – Санкт-Петербург, 1995.– С.284–285.</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15. Беднова О.В.</w:t>
      </w:r>
      <w:r>
        <w:rPr>
          <w:rFonts w:ascii="Times New Roman CYR" w:hAnsi="Times New Roman CYR"/>
          <w:sz w:val="28"/>
        </w:rPr>
        <w:t xml:space="preserve"> Непарный шелкопряд и вирус ядерного полиэдроза: некоторые аспекты взаимодействия и эффективность вирусологического контроля // Экология, мониторинг и рациональное природопользование: Науч. тр. МГУЛ.– М: МГУЛ, 1998.– Вып. 294, №1.– С.165–175. </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16. Беднова О.В.</w:t>
      </w:r>
      <w:r>
        <w:rPr>
          <w:rFonts w:ascii="Times New Roman CYR" w:hAnsi="Times New Roman CYR"/>
          <w:sz w:val="28"/>
        </w:rPr>
        <w:t xml:space="preserve"> Репродукция вируса ядерного полиэдроза в зависимости от корма гусениц непарного шелкопряда // Охрана лесных экосистем и рациональное использование лесных ресурсов: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Второй Всесоюзн. науч.-техн. конфер. Ч.1.– М., 1991.– С.118–119.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17. Бельченко В.М., Станкевич И.А., Вишневецкий Е.Д., Васютинский С.Ю.</w:t>
      </w:r>
      <w:r>
        <w:rPr>
          <w:rFonts w:ascii="Times New Roman CYR" w:hAnsi="Times New Roman CYR"/>
          <w:sz w:val="28"/>
        </w:rPr>
        <w:t xml:space="preserve"> Совершенствование искусственной питательной среды для промышленного производства насекомых (капустной совки)// Промышленные технологии производства и применения средств биологизации земледелия. Мониторинг энтомофагов: сб. науч. тр. </w:t>
      </w:r>
      <w:r>
        <w:rPr>
          <w:rFonts w:ascii="Times New Roman CYR" w:hAnsi="Times New Roman CYR"/>
          <w:sz w:val="28"/>
        </w:rPr>
        <w:lastRenderedPageBreak/>
        <w:t>международного симпозиума ВПС МОББ (28 сентября–2 октября 1999 года, Одесса). – Одесса, 1999.– С.57–58.</w:t>
      </w:r>
    </w:p>
    <w:p w:rsidR="00323B6B" w:rsidRDefault="00323B6B" w:rsidP="00323B6B">
      <w:pPr>
        <w:spacing w:line="360" w:lineRule="auto"/>
        <w:ind w:firstLine="720"/>
        <w:rPr>
          <w:sz w:val="28"/>
        </w:rPr>
      </w:pPr>
      <w:r>
        <w:rPr>
          <w:rFonts w:ascii="Times New Roman CYR" w:hAnsi="Times New Roman CYR"/>
          <w:i/>
          <w:sz w:val="28"/>
        </w:rPr>
        <w:t>18. Берзиня И., Жварте А</w:t>
      </w:r>
      <w:r>
        <w:rPr>
          <w:rFonts w:ascii="Times New Roman CYR" w:hAnsi="Times New Roman CYR"/>
          <w:sz w:val="28"/>
        </w:rPr>
        <w:t>. Возможность разведения гусениц кольчатого шелкопряда на ИПС // Тр. ЛСХА.–1977.–Т. 118.–С.48–54.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19. Берриман А.</w:t>
      </w:r>
      <w:r>
        <w:rPr>
          <w:rFonts w:ascii="Times New Roman CYR" w:hAnsi="Times New Roman CYR"/>
          <w:sz w:val="28"/>
        </w:rPr>
        <w:t xml:space="preserve"> Защита леса от насекомых-вредителей.– М.: ВО Агропромиздат, 1990. – 288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20. Биохимические </w:t>
      </w:r>
      <w:r>
        <w:rPr>
          <w:rFonts w:ascii="Times New Roman CYR" w:hAnsi="Times New Roman CYR"/>
          <w:sz w:val="28"/>
        </w:rPr>
        <w:t>исследования компонентов ИПС для массового выращивания насекомых / А.С.Коничев, Е.В.Орловская, А.П.Коничева, Ю.А.Масюк //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1 Всес. конф. по пром. разведению насекомых/ Москва, февраль, 1986/.– М., 1986.–С.14–15.</w:t>
      </w:r>
    </w:p>
    <w:p w:rsidR="00323B6B" w:rsidRDefault="00323B6B" w:rsidP="00323B6B">
      <w:pPr>
        <w:spacing w:line="360" w:lineRule="auto"/>
        <w:ind w:firstLine="720"/>
        <w:rPr>
          <w:rFonts w:ascii="Times New Roman CYR" w:hAnsi="Times New Roman CYR"/>
          <w:sz w:val="28"/>
        </w:rPr>
      </w:pPr>
      <w:r>
        <w:rPr>
          <w:rFonts w:ascii="Times New Roman CYR" w:hAnsi="Times New Roman CYR"/>
          <w:i/>
          <w:caps/>
          <w:sz w:val="28"/>
        </w:rPr>
        <w:t>21. Б</w:t>
      </w:r>
      <w:r>
        <w:rPr>
          <w:rFonts w:ascii="Times New Roman CYR" w:hAnsi="Times New Roman CYR"/>
          <w:i/>
          <w:sz w:val="28"/>
        </w:rPr>
        <w:t xml:space="preserve">ілецький </w:t>
      </w:r>
      <w:r>
        <w:rPr>
          <w:rFonts w:ascii="Times New Roman CYR" w:hAnsi="Times New Roman CYR"/>
          <w:i/>
          <w:caps/>
          <w:sz w:val="28"/>
        </w:rPr>
        <w:t>Є.М.</w:t>
      </w:r>
      <w:r>
        <w:rPr>
          <w:caps/>
          <w:sz w:val="28"/>
        </w:rPr>
        <w:t xml:space="preserve"> </w:t>
      </w:r>
      <w:r>
        <w:rPr>
          <w:rFonts w:ascii="Times New Roman CYR" w:hAnsi="Times New Roman CYR"/>
          <w:sz w:val="28"/>
        </w:rPr>
        <w:t>Екстраполяційний прогноз масового розмноження шкідливих комах // Збірник наукових праць науково-дослідного інституту фітосані</w:t>
      </w:r>
      <w:proofErr w:type="gramStart"/>
      <w:r>
        <w:rPr>
          <w:rFonts w:ascii="Times New Roman CYR" w:hAnsi="Times New Roman CYR"/>
          <w:sz w:val="28"/>
        </w:rPr>
        <w:t>тарного</w:t>
      </w:r>
      <w:proofErr w:type="gramEnd"/>
      <w:r>
        <w:rPr>
          <w:rFonts w:ascii="Times New Roman CYR" w:hAnsi="Times New Roman CYR"/>
          <w:sz w:val="28"/>
        </w:rPr>
        <w:t xml:space="preserve"> моніторингу. – Харківський державний аграрний університет ім. В.В. Докучаєва.– Харків, 1999.–Т. I, вип. 1.– C. 4–9.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22. Боженко В.Ф.</w:t>
      </w:r>
      <w:r>
        <w:rPr>
          <w:rFonts w:ascii="Times New Roman CYR" w:hAnsi="Times New Roman CYR"/>
          <w:sz w:val="28"/>
        </w:rPr>
        <w:t xml:space="preserve"> Некоторые данные о лабораторном разведении хлопковой и люцерновой совок // Тез. 2 Всес. конф. по пром. развед. насекомых (Москва, 26–28 дек. 1989 г.).– М.: МГУ, 1989.– С.77.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23. Бондаренко Ю.В.</w:t>
      </w:r>
      <w:r>
        <w:rPr>
          <w:rFonts w:ascii="Times New Roman CYR" w:hAnsi="Times New Roman CYR"/>
          <w:sz w:val="28"/>
        </w:rPr>
        <w:t xml:space="preserve"> Біологічні основи оптимізації життєдіяльності культур комах дією змінних температур на прикладі лускокрилих: Автореф. дис. ... канд. </w:t>
      </w:r>
      <w:proofErr w:type="gramStart"/>
      <w:r>
        <w:rPr>
          <w:rFonts w:ascii="Times New Roman CYR" w:hAnsi="Times New Roman CYR"/>
          <w:sz w:val="28"/>
        </w:rPr>
        <w:t>біол</w:t>
      </w:r>
      <w:proofErr w:type="gramEnd"/>
      <w:r>
        <w:rPr>
          <w:rFonts w:ascii="Times New Roman CYR" w:hAnsi="Times New Roman CYR"/>
          <w:sz w:val="28"/>
        </w:rPr>
        <w:t>. наук / 03.00.09.– ХДПУ.– Харків, 1999.– 19 с.</w:t>
      </w:r>
    </w:p>
    <w:p w:rsidR="00323B6B" w:rsidRDefault="00323B6B" w:rsidP="00323B6B">
      <w:pPr>
        <w:spacing w:line="360" w:lineRule="auto"/>
        <w:ind w:firstLine="709"/>
        <w:rPr>
          <w:i/>
          <w:sz w:val="28"/>
        </w:rPr>
      </w:pPr>
      <w:r>
        <w:rPr>
          <w:i/>
          <w:sz w:val="28"/>
        </w:rPr>
        <w:t xml:space="preserve">24. </w:t>
      </w:r>
      <w:r>
        <w:rPr>
          <w:rFonts w:ascii="Times New Roman CYR" w:hAnsi="Times New Roman CYR"/>
          <w:i/>
          <w:sz w:val="28"/>
        </w:rPr>
        <w:t>Бровдій В.М., Гулій В.В., Федоренко В.П.</w:t>
      </w:r>
      <w:r>
        <w:rPr>
          <w:rFonts w:ascii="Times New Roman CYR" w:hAnsi="Times New Roman CYR"/>
          <w:sz w:val="28"/>
        </w:rPr>
        <w:t xml:space="preserve"> Біологічний захист рослин.– Київ: </w:t>
      </w:r>
      <w:proofErr w:type="gramStart"/>
      <w:r>
        <w:rPr>
          <w:rFonts w:ascii="Times New Roman CYR" w:hAnsi="Times New Roman CYR"/>
          <w:sz w:val="28"/>
        </w:rPr>
        <w:t>Св</w:t>
      </w:r>
      <w:proofErr w:type="gramEnd"/>
      <w:r>
        <w:rPr>
          <w:rFonts w:ascii="Times New Roman CYR" w:hAnsi="Times New Roman CYR"/>
          <w:sz w:val="28"/>
        </w:rPr>
        <w:t>іт, 2004. – 348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25. </w:t>
      </w:r>
      <w:proofErr w:type="gramStart"/>
      <w:r>
        <w:rPr>
          <w:rFonts w:ascii="Times New Roman CYR" w:hAnsi="Times New Roman CYR"/>
          <w:i/>
          <w:sz w:val="28"/>
        </w:rPr>
        <w:t>Васильєва В.Л.</w:t>
      </w:r>
      <w:r>
        <w:rPr>
          <w:rFonts w:ascii="Times New Roman CYR" w:hAnsi="Times New Roman CYR"/>
          <w:sz w:val="28"/>
        </w:rPr>
        <w:t xml:space="preserve"> Використання вірусів проти шкідливих комах в Україні // Коммуникация насекомых и современные методы защиты растений:</w:t>
      </w:r>
      <w:proofErr w:type="gramEnd"/>
      <w:r>
        <w:rPr>
          <w:rFonts w:ascii="Times New Roman CYR" w:hAnsi="Times New Roman CYR"/>
          <w:sz w:val="28"/>
        </w:rPr>
        <w:t xml:space="preserve">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Международ. симпозиума (22–25 марта 1994 г., Харьков).– Харьков, 1994.– С.24–26.</w:t>
      </w:r>
    </w:p>
    <w:p w:rsidR="00323B6B" w:rsidRDefault="00323B6B" w:rsidP="00323B6B">
      <w:pPr>
        <w:spacing w:line="360" w:lineRule="auto"/>
        <w:ind w:firstLine="720"/>
        <w:rPr>
          <w:sz w:val="28"/>
        </w:rPr>
      </w:pPr>
      <w:r>
        <w:rPr>
          <w:rFonts w:ascii="Times New Roman CYR" w:hAnsi="Times New Roman CYR"/>
          <w:i/>
          <w:sz w:val="28"/>
        </w:rPr>
        <w:t>26. Васильева В.Л., Лебединец Н.Н.</w:t>
      </w:r>
      <w:r>
        <w:rPr>
          <w:rFonts w:ascii="Times New Roman CYR" w:hAnsi="Times New Roman CYR"/>
          <w:sz w:val="28"/>
        </w:rPr>
        <w:t xml:space="preserve"> Итоги изучения безопасности вирусных инсектицидов для человека и животных в условиях производства и применения // Защита растений на рубеже ХХІ века: Материалы научно-</w:t>
      </w:r>
      <w:r>
        <w:rPr>
          <w:rFonts w:ascii="Times New Roman CYR" w:hAnsi="Times New Roman CYR"/>
          <w:sz w:val="28"/>
        </w:rPr>
        <w:lastRenderedPageBreak/>
        <w:t>практической конференции, посвященной 30-летию БелНИИЗР (</w:t>
      </w:r>
      <w:proofErr w:type="gramStart"/>
      <w:r>
        <w:rPr>
          <w:rFonts w:ascii="Times New Roman CYR" w:hAnsi="Times New Roman CYR"/>
          <w:sz w:val="28"/>
        </w:rPr>
        <w:t>Минск-Прилуки</w:t>
      </w:r>
      <w:proofErr w:type="gramEnd"/>
      <w:r>
        <w:rPr>
          <w:rFonts w:ascii="Times New Roman CYR" w:hAnsi="Times New Roman CYR"/>
          <w:sz w:val="28"/>
        </w:rPr>
        <w:t>, 19–21 февраля 2001 г.)– Минск: Белбизнеспресс, 2001. – С.347–349.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27. Вейзер Я.</w:t>
      </w:r>
      <w:r>
        <w:rPr>
          <w:rFonts w:ascii="Times New Roman CYR" w:hAnsi="Times New Roman CYR"/>
          <w:sz w:val="28"/>
        </w:rPr>
        <w:t xml:space="preserve"> Микробиологические методы борьбы с вредными насекомыми</w:t>
      </w:r>
      <w:proofErr w:type="gramStart"/>
      <w:r>
        <w:rPr>
          <w:rFonts w:ascii="Times New Roman CYR" w:hAnsi="Times New Roman CYR"/>
          <w:sz w:val="28"/>
        </w:rPr>
        <w:t xml:space="preserve">., </w:t>
      </w:r>
      <w:proofErr w:type="gramEnd"/>
      <w:r>
        <w:rPr>
          <w:rFonts w:ascii="Times New Roman CYR" w:hAnsi="Times New Roman CYR"/>
          <w:sz w:val="28"/>
        </w:rPr>
        <w:t>М.: Колос, 1972.– 640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28. Вишнякова С.В.</w:t>
      </w:r>
      <w:r>
        <w:rPr>
          <w:rFonts w:ascii="Times New Roman CYR" w:hAnsi="Times New Roman CYR"/>
          <w:sz w:val="28"/>
        </w:rPr>
        <w:t xml:space="preserve"> Характеристика очагов рыжего соснового пилильщика в лесах Брянской области // Рациональное использование и воспроизводство лесных ресурсов – М: МЛТИ, 1990.–Вып. 223.–С. 146–151.</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29. Войтенко Ю.В. </w:t>
      </w:r>
      <w:r>
        <w:rPr>
          <w:rFonts w:ascii="Times New Roman CYR" w:hAnsi="Times New Roman CYR"/>
          <w:sz w:val="28"/>
        </w:rPr>
        <w:t>Искусственное разведение боярышниковой листовертки // Энтомопатогенные вирусы и их роль в защите растений (Материалы Всесоюзн. конфер. по изучению и применению энтомопатогенных вирусов).– Новосибирск, 1988. – С. 53–55.</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30. Войтенко Ю.В., Трусов В.И., Кучерявенко В.И.</w:t>
      </w:r>
      <w:r>
        <w:rPr>
          <w:rFonts w:ascii="Times New Roman CYR" w:hAnsi="Times New Roman CYR"/>
          <w:sz w:val="28"/>
        </w:rPr>
        <w:t xml:space="preserve"> Новый бакуловирус для защиты леса // Коммуникация насекомых и современные методы защиты растений: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Международ. симпозиума (22–25 марта 1994 г., Харьков).– Харьков, 1994.– С.28–30.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31. Воронцов А.И.</w:t>
      </w:r>
      <w:r>
        <w:rPr>
          <w:rFonts w:ascii="Times New Roman CYR" w:hAnsi="Times New Roman CYR"/>
          <w:sz w:val="28"/>
        </w:rPr>
        <w:t xml:space="preserve"> Биологические основы защиты леса. М.: Высшая школа, 1963.– 183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32. Воронцов А.И., Каюкина Н.А.</w:t>
      </w:r>
      <w:r>
        <w:rPr>
          <w:rFonts w:ascii="Times New Roman CYR" w:hAnsi="Times New Roman CYR"/>
          <w:sz w:val="28"/>
        </w:rPr>
        <w:t xml:space="preserve"> Вспышка массового размножения рыжего соснового пилильщика в Хоперском заповеднике. – Тр. Хоперского гос. заповедника. – Вып. 4 – М.: 1961. – С. 91–104.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33. Воронцов А.И., Мозолевская Е.Г., Соколова Э.С.</w:t>
      </w:r>
      <w:r>
        <w:rPr>
          <w:rFonts w:ascii="Times New Roman CYR" w:hAnsi="Times New Roman CYR"/>
          <w:sz w:val="28"/>
        </w:rPr>
        <w:t xml:space="preserve"> Технология защиты леса. – М.: Экология, 1991. – 304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34. Вшивкова Т.А.</w:t>
      </w:r>
      <w:r>
        <w:rPr>
          <w:rFonts w:ascii="Times New Roman CYR" w:hAnsi="Times New Roman CYR"/>
          <w:sz w:val="28"/>
        </w:rPr>
        <w:t xml:space="preserve"> Характеристика развития гусениц непарного шелкопряда // Непарный шелкопряд: Итоги и перспективы исследований. – Красноярск, 1988. – С. 8–9.</w:t>
      </w:r>
    </w:p>
    <w:p w:rsidR="00323B6B" w:rsidRDefault="00323B6B" w:rsidP="00323B6B">
      <w:pPr>
        <w:spacing w:line="360" w:lineRule="auto"/>
        <w:ind w:firstLine="720"/>
        <w:rPr>
          <w:sz w:val="28"/>
        </w:rPr>
      </w:pPr>
      <w:r>
        <w:rPr>
          <w:rFonts w:ascii="Times New Roman CYR" w:hAnsi="Times New Roman CYR"/>
          <w:i/>
          <w:sz w:val="28"/>
        </w:rPr>
        <w:t>35. Гаврильчик З.С.</w:t>
      </w:r>
      <w:r>
        <w:rPr>
          <w:rFonts w:ascii="Times New Roman CYR" w:hAnsi="Times New Roman CYR"/>
          <w:sz w:val="28"/>
        </w:rPr>
        <w:t xml:space="preserve"> Продуктивность китайского дубового шелкопряда (</w:t>
      </w:r>
      <w:r>
        <w:rPr>
          <w:i/>
          <w:sz w:val="28"/>
        </w:rPr>
        <w:t>Antheraea pernyi</w:t>
      </w:r>
      <w:r>
        <w:rPr>
          <w:sz w:val="28"/>
        </w:rPr>
        <w:t xml:space="preserve"> G</w:t>
      </w:r>
      <w:r>
        <w:rPr>
          <w:rFonts w:ascii="Times New Roman CYR" w:hAnsi="Times New Roman CYR"/>
          <w:sz w:val="28"/>
        </w:rPr>
        <w:t>.) в зависимости от режимов температуры при развитии на березе бородавчатой: Автореф. дис. ... канд. биол. наук /03.00.09 / ВИЗР. – Ленинград, 1989. – 16 с.</w:t>
      </w:r>
    </w:p>
    <w:p w:rsidR="00323B6B" w:rsidRDefault="00323B6B" w:rsidP="00323B6B">
      <w:pPr>
        <w:spacing w:line="360" w:lineRule="auto"/>
        <w:ind w:firstLine="720"/>
        <w:rPr>
          <w:sz w:val="28"/>
        </w:rPr>
      </w:pPr>
      <w:r>
        <w:rPr>
          <w:rFonts w:ascii="Times New Roman CYR" w:hAnsi="Times New Roman CYR"/>
          <w:i/>
          <w:sz w:val="28"/>
        </w:rPr>
        <w:lastRenderedPageBreak/>
        <w:t>36. Гамаюнова С.Г., Войтенко Ю.В.,</w:t>
      </w:r>
      <w:r>
        <w:rPr>
          <w:rFonts w:ascii="Times New Roman CYR" w:hAnsi="Times New Roman CYR"/>
          <w:sz w:val="28"/>
        </w:rPr>
        <w:t xml:space="preserve"> Особенности содержания личинок боярышниковой листовертки на ИПС. //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 xml:space="preserve">окл. 2 Всес. конф. по пром. разведению насекомых (Москва, 26–29 декабря, 1989).– </w:t>
      </w:r>
      <w:r>
        <w:rPr>
          <w:rFonts w:ascii="Times New Roman CYR" w:hAnsi="Times New Roman CYR"/>
          <w:spacing w:val="-12"/>
          <w:sz w:val="28"/>
        </w:rPr>
        <w:t>М: МГУ, 1989.– С.81–82.</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37. Гамаюнова С.Г., Новак Л.В., Давиденко К.В., Мєшкова В.Л. </w:t>
      </w:r>
      <w:r>
        <w:rPr>
          <w:rFonts w:ascii="Times New Roman CYR" w:hAnsi="Times New Roman CYR"/>
          <w:sz w:val="28"/>
        </w:rPr>
        <w:t>Вплив умов утримання соснового шовкопряда в лабораторії на значення основних популяційних показників // Л</w:t>
      </w:r>
      <w:proofErr w:type="gramStart"/>
      <w:r>
        <w:rPr>
          <w:rFonts w:ascii="Times New Roman CYR" w:hAnsi="Times New Roman CYR"/>
          <w:sz w:val="28"/>
        </w:rPr>
        <w:t>i</w:t>
      </w:r>
      <w:proofErr w:type="gramEnd"/>
      <w:r>
        <w:rPr>
          <w:rFonts w:ascii="Times New Roman CYR" w:hAnsi="Times New Roman CYR"/>
          <w:sz w:val="28"/>
        </w:rPr>
        <w:t>сiвництво та агролiсомелiорацiя. – Харк</w:t>
      </w:r>
      <w:proofErr w:type="gramStart"/>
      <w:r>
        <w:rPr>
          <w:rFonts w:ascii="Times New Roman CYR" w:hAnsi="Times New Roman CYR"/>
          <w:sz w:val="28"/>
        </w:rPr>
        <w:t>i</w:t>
      </w:r>
      <w:proofErr w:type="gramEnd"/>
      <w:r>
        <w:rPr>
          <w:rFonts w:ascii="Times New Roman CYR" w:hAnsi="Times New Roman CYR"/>
          <w:sz w:val="28"/>
        </w:rPr>
        <w:t>в: Ориг</w:t>
      </w:r>
      <w:proofErr w:type="gramStart"/>
      <w:r>
        <w:rPr>
          <w:rFonts w:ascii="Times New Roman CYR" w:hAnsi="Times New Roman CYR"/>
          <w:sz w:val="28"/>
        </w:rPr>
        <w:t>i</w:t>
      </w:r>
      <w:proofErr w:type="gramEnd"/>
      <w:r>
        <w:rPr>
          <w:rFonts w:ascii="Times New Roman CYR" w:hAnsi="Times New Roman CYR"/>
          <w:sz w:val="28"/>
        </w:rPr>
        <w:t>нал, 2000. – Вип. 97 – С. 105–111.</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38. Гниненко Ю.И., Сергеева Ю.А.</w:t>
      </w:r>
      <w:r>
        <w:rPr>
          <w:rFonts w:ascii="Times New Roman CYR" w:hAnsi="Times New Roman CYR"/>
          <w:sz w:val="28"/>
        </w:rPr>
        <w:t xml:space="preserve"> Биологическая защита лесов в России // Экологически безопасная защита растений от вредителей и болезней. Бюлл.№4 ПК по биол. защите леса ВПРС МОББ – Пушкино, 2004. – С.30–42.</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39. Горлушкина В.П.</w:t>
      </w:r>
      <w:r>
        <w:rPr>
          <w:rFonts w:ascii="Times New Roman CYR" w:hAnsi="Times New Roman CYR"/>
          <w:sz w:val="28"/>
        </w:rPr>
        <w:t xml:space="preserve"> Метод оценки физиологического состояния насекомых. – Массовое разведение насекомых, – Кишинев</w:t>
      </w:r>
      <w:proofErr w:type="gramStart"/>
      <w:r>
        <w:rPr>
          <w:rFonts w:ascii="Times New Roman CYR" w:hAnsi="Times New Roman CYR"/>
          <w:sz w:val="28"/>
        </w:rPr>
        <w:t xml:space="preserve">.: </w:t>
      </w:r>
      <w:proofErr w:type="gramEnd"/>
      <w:r>
        <w:rPr>
          <w:rFonts w:ascii="Times New Roman CYR" w:hAnsi="Times New Roman CYR"/>
          <w:sz w:val="28"/>
        </w:rPr>
        <w:t>Штиинца.– 1984.– С.56–60.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40. Головко В.А., Чепурная Н.П., Злотин А.З</w:t>
      </w:r>
      <w:r>
        <w:rPr>
          <w:rFonts w:ascii="Times New Roman CYR" w:hAnsi="Times New Roman CYR"/>
          <w:sz w:val="28"/>
        </w:rPr>
        <w:t>. Селекция и контроль качества культур насекомых.– Харьков: Оригинал, 1995.– 176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41. Гримальский В.И.</w:t>
      </w:r>
      <w:r>
        <w:rPr>
          <w:rFonts w:ascii="Times New Roman CYR" w:hAnsi="Times New Roman CYR"/>
          <w:sz w:val="28"/>
        </w:rPr>
        <w:t xml:space="preserve"> Устойчивость сосновых насаждений против хвоегрызущих вредителей.– М.: Лесн. пром-сть, 1971.–</w:t>
      </w:r>
      <w:r>
        <w:rPr>
          <w:sz w:val="28"/>
        </w:rPr>
        <w:t xml:space="preserve"> </w:t>
      </w:r>
      <w:r>
        <w:rPr>
          <w:rFonts w:ascii="Times New Roman CYR" w:hAnsi="Times New Roman CYR"/>
          <w:sz w:val="28"/>
        </w:rPr>
        <w:t>136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42. Гринберг Ш.М., Подберезская Л.В., Нестеров В.С. </w:t>
      </w:r>
      <w:r>
        <w:rPr>
          <w:rFonts w:ascii="Times New Roman CYR" w:hAnsi="Times New Roman CYR"/>
          <w:sz w:val="28"/>
        </w:rPr>
        <w:t xml:space="preserve">Разработка ускоренных методов оценки качества трихограммы //Массовое разведение насекомых. </w:t>
      </w:r>
      <w:proofErr w:type="gramStart"/>
      <w:r>
        <w:rPr>
          <w:rFonts w:ascii="Times New Roman CYR" w:hAnsi="Times New Roman CYR"/>
          <w:sz w:val="28"/>
        </w:rPr>
        <w:t>–К</w:t>
      </w:r>
      <w:proofErr w:type="gramEnd"/>
      <w:r>
        <w:rPr>
          <w:rFonts w:ascii="Times New Roman CYR" w:hAnsi="Times New Roman CYR"/>
          <w:sz w:val="28"/>
        </w:rPr>
        <w:t>ишинев.: Штиинца.– 1984.–С.47–52.</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43. Гулий В.В., Голосова М.А.</w:t>
      </w:r>
      <w:r>
        <w:rPr>
          <w:rFonts w:ascii="Times New Roman CYR" w:hAnsi="Times New Roman CYR"/>
          <w:sz w:val="28"/>
        </w:rPr>
        <w:t xml:space="preserve"> Вирусы в защите леса от вредных насекомых.– М.: Лесн. пром-сть, 1975. – 168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44. Гулий В.В. Рыбина С.Ю.</w:t>
      </w:r>
      <w:r>
        <w:rPr>
          <w:rFonts w:ascii="Times New Roman CYR" w:hAnsi="Times New Roman CYR"/>
          <w:sz w:val="28"/>
        </w:rPr>
        <w:t xml:space="preserve"> Вирусные болезни насекомых и их диагностика.– Кишинев</w:t>
      </w:r>
      <w:proofErr w:type="gramStart"/>
      <w:r>
        <w:rPr>
          <w:rFonts w:ascii="Times New Roman CYR" w:hAnsi="Times New Roman CYR"/>
          <w:sz w:val="28"/>
        </w:rPr>
        <w:t xml:space="preserve">.: </w:t>
      </w:r>
      <w:proofErr w:type="gramEnd"/>
      <w:r>
        <w:rPr>
          <w:rFonts w:ascii="Times New Roman CYR" w:hAnsi="Times New Roman CYR"/>
          <w:sz w:val="28"/>
        </w:rPr>
        <w:t>Штиинца, 1998.– 128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45. Гурьянова Т.М</w:t>
      </w:r>
      <w:r>
        <w:rPr>
          <w:rFonts w:ascii="Times New Roman CYR" w:hAnsi="Times New Roman CYR"/>
          <w:sz w:val="28"/>
        </w:rPr>
        <w:t>. Структура популяции рыжего соснового пилильщика // Лесоведение.–1984.–№ 4.–С. 21–27.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lastRenderedPageBreak/>
        <w:t>46. Гурьянова Т.М.</w:t>
      </w:r>
      <w:r>
        <w:rPr>
          <w:rFonts w:ascii="Times New Roman CYR" w:hAnsi="Times New Roman CYR"/>
          <w:sz w:val="28"/>
        </w:rPr>
        <w:t xml:space="preserve"> Цикличность размножений рыжего соснового пилильщика // Лесоведение.– 1986.–№ 4.–С. 23–30.</w:t>
      </w:r>
    </w:p>
    <w:p w:rsidR="00323B6B" w:rsidRDefault="00323B6B" w:rsidP="00323B6B">
      <w:pPr>
        <w:spacing w:line="360" w:lineRule="auto"/>
        <w:ind w:firstLine="720"/>
        <w:rPr>
          <w:sz w:val="28"/>
        </w:rPr>
      </w:pPr>
      <w:r>
        <w:rPr>
          <w:rFonts w:ascii="Times New Roman CYR" w:hAnsi="Times New Roman CYR"/>
          <w:i/>
          <w:sz w:val="28"/>
        </w:rPr>
        <w:t>47. Давиденко Е.В.</w:t>
      </w:r>
      <w:r>
        <w:rPr>
          <w:rFonts w:ascii="Times New Roman CYR" w:hAnsi="Times New Roman CYR"/>
          <w:sz w:val="28"/>
        </w:rPr>
        <w:t xml:space="preserve"> Возможности выращивания рыжего соснового пилильщика </w:t>
      </w:r>
      <w:r>
        <w:rPr>
          <w:i/>
          <w:sz w:val="28"/>
        </w:rPr>
        <w:t xml:space="preserve">Neodiprion sertifer </w:t>
      </w:r>
      <w:r>
        <w:rPr>
          <w:sz w:val="28"/>
        </w:rPr>
        <w:t>Geoffr. (Hymenoptera, Diprionidae</w:t>
      </w:r>
      <w:r>
        <w:rPr>
          <w:rFonts w:ascii="Times New Roman CYR" w:hAnsi="Times New Roman CYR"/>
          <w:sz w:val="28"/>
        </w:rPr>
        <w:t>) в лаборатории // ХІІ съезд Русского Энтомологического общества: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окладов (Санкт-Петербург, 19-24 августа 2002 г.)– Санкт-Петербург, 2002.–С.93.</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48. Давиденко К.В.</w:t>
      </w:r>
      <w:r>
        <w:rPr>
          <w:i/>
          <w:sz w:val="28"/>
        </w:rPr>
        <w:t xml:space="preserve"> </w:t>
      </w:r>
      <w:r>
        <w:rPr>
          <w:rFonts w:ascii="Times New Roman CYR" w:hAnsi="Times New Roman CYR"/>
          <w:sz w:val="28"/>
        </w:rPr>
        <w:t xml:space="preserve">Вплив тривалості живлення личинок рудого соснового пильщика інфікованою </w:t>
      </w:r>
      <w:proofErr w:type="gramStart"/>
      <w:r>
        <w:rPr>
          <w:rFonts w:ascii="Times New Roman CYR" w:hAnsi="Times New Roman CYR"/>
          <w:sz w:val="28"/>
        </w:rPr>
        <w:t>хвоєю</w:t>
      </w:r>
      <w:proofErr w:type="gramEnd"/>
      <w:r>
        <w:rPr>
          <w:rFonts w:ascii="Times New Roman CYR" w:hAnsi="Times New Roman CYR"/>
          <w:sz w:val="28"/>
        </w:rPr>
        <w:t xml:space="preserve"> на розвиток вірусного захворювання та накопичення поліедрів // Лiсiвництво та агролiсомелiорацiя. – Вип. 104 – Харк</w:t>
      </w:r>
      <w:proofErr w:type="gramStart"/>
      <w:r>
        <w:rPr>
          <w:rFonts w:ascii="Times New Roman CYR" w:hAnsi="Times New Roman CYR"/>
          <w:sz w:val="28"/>
        </w:rPr>
        <w:t>i</w:t>
      </w:r>
      <w:proofErr w:type="gramEnd"/>
      <w:r>
        <w:rPr>
          <w:rFonts w:ascii="Times New Roman CYR" w:hAnsi="Times New Roman CYR"/>
          <w:sz w:val="28"/>
        </w:rPr>
        <w:t>в: Майдан, 2003. – С. 58–63.</w:t>
      </w:r>
    </w:p>
    <w:p w:rsidR="00323B6B" w:rsidRDefault="00323B6B" w:rsidP="00323B6B">
      <w:pPr>
        <w:spacing w:line="360" w:lineRule="auto"/>
        <w:ind w:firstLine="720"/>
        <w:rPr>
          <w:sz w:val="20"/>
        </w:rPr>
      </w:pPr>
      <w:r>
        <w:rPr>
          <w:rFonts w:ascii="Times New Roman CYR" w:hAnsi="Times New Roman CYR"/>
          <w:i/>
          <w:sz w:val="28"/>
        </w:rPr>
        <w:t>49. Давиденко К.В., Мєшкова В.Л</w:t>
      </w:r>
      <w:r>
        <w:rPr>
          <w:rFonts w:ascii="Times New Roman CYR" w:hAnsi="Times New Roman CYR"/>
          <w:sz w:val="28"/>
        </w:rPr>
        <w:t>. Вплив концентрації вірусної суспензії та віку личинок рудого соснового пильщика на накопичення поліедрі</w:t>
      </w:r>
      <w:proofErr w:type="gramStart"/>
      <w:r>
        <w:rPr>
          <w:rFonts w:ascii="Times New Roman CYR" w:hAnsi="Times New Roman CYR"/>
          <w:sz w:val="28"/>
        </w:rPr>
        <w:t>в</w:t>
      </w:r>
      <w:proofErr w:type="gramEnd"/>
      <w:r>
        <w:rPr>
          <w:rFonts w:ascii="Times New Roman CYR" w:hAnsi="Times New Roman CYR"/>
          <w:sz w:val="28"/>
        </w:rPr>
        <w:t xml:space="preserve"> // Вісник Харківського національного університету ім. В.В.Докучаєва (серія «Ентомологія та фітопатологія»).– Харків, 2002.– №3. – С.44 – 50.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50. Давиденко К.В., Мєшкова В.Л.</w:t>
      </w:r>
      <w:r>
        <w:rPr>
          <w:rFonts w:ascii="Times New Roman CYR" w:hAnsi="Times New Roman CYR"/>
          <w:sz w:val="28"/>
        </w:rPr>
        <w:t xml:space="preserve"> Залежність життєздатності рудого соснового пильщика від умов утримання // Л</w:t>
      </w:r>
      <w:proofErr w:type="gramStart"/>
      <w:r>
        <w:rPr>
          <w:rFonts w:ascii="Times New Roman CYR" w:hAnsi="Times New Roman CYR"/>
          <w:sz w:val="28"/>
        </w:rPr>
        <w:t>i</w:t>
      </w:r>
      <w:proofErr w:type="gramEnd"/>
      <w:r>
        <w:rPr>
          <w:rFonts w:ascii="Times New Roman CYR" w:hAnsi="Times New Roman CYR"/>
          <w:sz w:val="28"/>
        </w:rPr>
        <w:t>сiвництво та агролiсомелiорацiя. Вип. 106. – Харк</w:t>
      </w:r>
      <w:proofErr w:type="gramStart"/>
      <w:r>
        <w:rPr>
          <w:rFonts w:ascii="Times New Roman CYR" w:hAnsi="Times New Roman CYR"/>
          <w:sz w:val="28"/>
        </w:rPr>
        <w:t>i</w:t>
      </w:r>
      <w:proofErr w:type="gramEnd"/>
      <w:r>
        <w:rPr>
          <w:rFonts w:ascii="Times New Roman CYR" w:hAnsi="Times New Roman CYR"/>
          <w:sz w:val="28"/>
        </w:rPr>
        <w:t>в, 2004. – С. 257–263.</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51. Давиденко К.В., Мєшкова В.Л.</w:t>
      </w:r>
      <w:r>
        <w:rPr>
          <w:rFonts w:ascii="Times New Roman CYR" w:hAnsi="Times New Roman CYR"/>
          <w:sz w:val="28"/>
        </w:rPr>
        <w:t xml:space="preserve"> Популяційні показники звичайного соснового пильщика (</w:t>
      </w:r>
      <w:r>
        <w:rPr>
          <w:i/>
          <w:sz w:val="28"/>
        </w:rPr>
        <w:t>Diprion pini</w:t>
      </w:r>
      <w:r>
        <w:rPr>
          <w:rFonts w:ascii="Times New Roman CYR" w:hAnsi="Times New Roman CYR"/>
          <w:sz w:val="28"/>
        </w:rPr>
        <w:t xml:space="preserve"> L.) при реактивації діапаузи // Біологія та валеологія: Збірник наук</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п</w:t>
      </w:r>
      <w:proofErr w:type="gramEnd"/>
      <w:r>
        <w:rPr>
          <w:rFonts w:ascii="Times New Roman CYR" w:hAnsi="Times New Roman CYR"/>
          <w:sz w:val="28"/>
        </w:rPr>
        <w:t>раць / – Харків: ХДПУ, 2004.– Вип.6.– С.76–81.</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52. Данилевский А.С</w:t>
      </w:r>
      <w:r>
        <w:rPr>
          <w:rFonts w:ascii="Times New Roman CYR" w:hAnsi="Times New Roman CYR"/>
          <w:sz w:val="28"/>
        </w:rPr>
        <w:t>. Фотопериодизм и сезонное развитие насекомых. – Л.: Изд. ЛГУ.– 1961. – 243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53. Даньшина О.В.</w:t>
      </w:r>
      <w:r>
        <w:rPr>
          <w:rFonts w:ascii="Times New Roman CYR" w:hAnsi="Times New Roman CYR"/>
          <w:sz w:val="28"/>
        </w:rPr>
        <w:t xml:space="preserve"> Розробка прийомів прогнозування і оптимізації життєздатності та продуктивності лускокрилих комах на прикладі шовковичного і непарного шовкопрядів: Автореф. дис. ... канд. с.-г. наук: 03.00.09 / ХДАУ. – Харків, 2002.– 20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54. Добровольский Б.В. </w:t>
      </w:r>
      <w:r>
        <w:rPr>
          <w:rFonts w:ascii="Times New Roman CYR" w:hAnsi="Times New Roman CYR"/>
          <w:sz w:val="28"/>
        </w:rPr>
        <w:t>Фенология насекомых. – М: Высшая школа, 1969. –232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lastRenderedPageBreak/>
        <w:t>55. Дрозда В.Ф.</w:t>
      </w:r>
      <w:r>
        <w:rPr>
          <w:rFonts w:ascii="Times New Roman CYR" w:hAnsi="Times New Roman CYR"/>
          <w:sz w:val="28"/>
        </w:rPr>
        <w:t xml:space="preserve"> Біоценотичне обгрунтування інтегрованого захисту плодового саду від шкідників </w:t>
      </w:r>
      <w:proofErr w:type="gramStart"/>
      <w:r>
        <w:rPr>
          <w:rFonts w:ascii="Times New Roman CYR" w:hAnsi="Times New Roman CYR"/>
          <w:sz w:val="28"/>
        </w:rPr>
        <w:t>в</w:t>
      </w:r>
      <w:proofErr w:type="gramEnd"/>
      <w:r>
        <w:rPr>
          <w:rFonts w:ascii="Times New Roman CYR" w:hAnsi="Times New Roman CYR"/>
          <w:sz w:val="28"/>
        </w:rPr>
        <w:t xml:space="preserve"> лісостепу України: Автореф. дис. ... докт. с.-г. наук: 03.00.09 / НАУ.– Київ, 2001.– 45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56. </w:t>
      </w:r>
      <w:proofErr w:type="gramStart"/>
      <w:r>
        <w:rPr>
          <w:rFonts w:ascii="Times New Roman CYR" w:hAnsi="Times New Roman CYR"/>
          <w:i/>
          <w:sz w:val="28"/>
        </w:rPr>
        <w:t>Дубко Л.А</w:t>
      </w:r>
      <w:r>
        <w:rPr>
          <w:rFonts w:ascii="Times New Roman CYR" w:hAnsi="Times New Roman CYR"/>
          <w:sz w:val="28"/>
        </w:rPr>
        <w:t>. Биологические основы культивирования некоторых видов волнянок (</w:t>
      </w:r>
      <w:r>
        <w:rPr>
          <w:sz w:val="28"/>
        </w:rPr>
        <w:t>Lepidoptera:</w:t>
      </w:r>
      <w:proofErr w:type="gramEnd"/>
      <w:r>
        <w:rPr>
          <w:sz w:val="28"/>
        </w:rPr>
        <w:t xml:space="preserve"> </w:t>
      </w:r>
      <w:proofErr w:type="gramStart"/>
      <w:r>
        <w:rPr>
          <w:sz w:val="28"/>
        </w:rPr>
        <w:t>Orgyidae</w:t>
      </w:r>
      <w:r>
        <w:rPr>
          <w:rFonts w:ascii="Times New Roman CYR" w:hAnsi="Times New Roman CYR"/>
          <w:sz w:val="28"/>
        </w:rPr>
        <w:t>) // Автореф. дис. ... канд. биол. наук. – 03.00.09 / МГУ.</w:t>
      </w:r>
      <w:proofErr w:type="gramEnd"/>
      <w:r>
        <w:rPr>
          <w:rFonts w:ascii="Times New Roman CYR" w:hAnsi="Times New Roman CYR"/>
          <w:sz w:val="28"/>
        </w:rPr>
        <w:t>– М., 1995. – 22 с.</w:t>
      </w:r>
    </w:p>
    <w:p w:rsidR="00323B6B" w:rsidRDefault="00323B6B" w:rsidP="00323B6B">
      <w:pPr>
        <w:spacing w:line="360" w:lineRule="auto"/>
        <w:ind w:firstLine="720"/>
        <w:rPr>
          <w:b/>
          <w:sz w:val="28"/>
        </w:rPr>
      </w:pPr>
      <w:r>
        <w:rPr>
          <w:rFonts w:ascii="Times New Roman CYR" w:hAnsi="Times New Roman CYR"/>
          <w:i/>
          <w:sz w:val="28"/>
        </w:rPr>
        <w:t>57. Дубко Л.А., Сивцова Л.И., Падутова Н.А., Трапезников В.В.</w:t>
      </w:r>
      <w:r>
        <w:rPr>
          <w:rFonts w:ascii="Times New Roman CYR" w:hAnsi="Times New Roman CYR"/>
          <w:sz w:val="28"/>
        </w:rPr>
        <w:t xml:space="preserve"> Культивирование лесных насекомых-фитофагов // Охрана лесных экосистем и рациональное использование лесных ресурсов: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Второй Всесоюзн. науч.-техн. конфер. Ч.1.– М., 1991.– С.121–123.</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58. Ермакова Н.И., Штерншис М.В.</w:t>
      </w:r>
      <w:r>
        <w:rPr>
          <w:rFonts w:ascii="Times New Roman CYR" w:hAnsi="Times New Roman CYR"/>
          <w:sz w:val="28"/>
        </w:rPr>
        <w:t xml:space="preserve"> Выращивание лугового мотылька как субстрата для наполнения бакуловирусов. //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2 Всес. конф. по пром. разведению насекомых (Москва, 26–29 декабря 1989 г.) – М: МГУ, 1989.– С.85.</w:t>
      </w:r>
    </w:p>
    <w:p w:rsidR="00323B6B" w:rsidRDefault="00323B6B" w:rsidP="00323B6B">
      <w:pPr>
        <w:spacing w:line="360" w:lineRule="auto"/>
        <w:ind w:firstLine="720"/>
        <w:rPr>
          <w:sz w:val="28"/>
        </w:rPr>
      </w:pPr>
      <w:r>
        <w:rPr>
          <w:rFonts w:ascii="Times New Roman CYR" w:hAnsi="Times New Roman CYR"/>
          <w:i/>
          <w:sz w:val="28"/>
        </w:rPr>
        <w:t xml:space="preserve">59. </w:t>
      </w:r>
      <w:proofErr w:type="gramStart"/>
      <w:r>
        <w:rPr>
          <w:rFonts w:ascii="Times New Roman CYR" w:hAnsi="Times New Roman CYR"/>
          <w:i/>
          <w:sz w:val="28"/>
        </w:rPr>
        <w:t>Завада Н.М.</w:t>
      </w:r>
      <w:r>
        <w:rPr>
          <w:rFonts w:ascii="Times New Roman CYR" w:hAnsi="Times New Roman CYR"/>
          <w:sz w:val="28"/>
        </w:rPr>
        <w:t xml:space="preserve"> Сосновые пилильщики (</w:t>
      </w:r>
      <w:r>
        <w:rPr>
          <w:sz w:val="28"/>
        </w:rPr>
        <w:t>Tenthredinidae:</w:t>
      </w:r>
      <w:proofErr w:type="gramEnd"/>
      <w:r>
        <w:rPr>
          <w:sz w:val="28"/>
        </w:rPr>
        <w:t xml:space="preserve"> </w:t>
      </w:r>
      <w:proofErr w:type="gramStart"/>
      <w:r>
        <w:rPr>
          <w:sz w:val="28"/>
        </w:rPr>
        <w:t>Diprionini)</w:t>
      </w:r>
      <w:r>
        <w:rPr>
          <w:rFonts w:ascii="Times New Roman CYR" w:hAnsi="Times New Roman CYR"/>
          <w:sz w:val="28"/>
        </w:rPr>
        <w:t xml:space="preserve"> в лесах Украинского Полесья и борьба с ними:</w:t>
      </w:r>
      <w:proofErr w:type="gramEnd"/>
      <w:r>
        <w:rPr>
          <w:rFonts w:ascii="Times New Roman CYR" w:hAnsi="Times New Roman CYR"/>
          <w:sz w:val="28"/>
        </w:rPr>
        <w:t xml:space="preserve"> Автореф. дис. ... канд. биол. наук: 03.00.09– энтомология / УСХА.– Киев, 1969. – 20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60. Завада М.М., Лікар Я.О.</w:t>
      </w:r>
      <w:r>
        <w:rPr>
          <w:rFonts w:ascii="Times New Roman CYR" w:hAnsi="Times New Roman CYR"/>
          <w:sz w:val="28"/>
        </w:rPr>
        <w:t xml:space="preserve"> Біологічні та екологічні особливості масових видів хвоє- та листогризучих шкідників лісу як регулюючі фактори динаміки їх чисельності // Науковий </w:t>
      </w:r>
      <w:proofErr w:type="gramStart"/>
      <w:r>
        <w:rPr>
          <w:rFonts w:ascii="Times New Roman CYR" w:hAnsi="Times New Roman CYR"/>
          <w:sz w:val="28"/>
        </w:rPr>
        <w:t>в</w:t>
      </w:r>
      <w:proofErr w:type="gramEnd"/>
      <w:r>
        <w:rPr>
          <w:rFonts w:ascii="Times New Roman CYR" w:hAnsi="Times New Roman CYR"/>
          <w:sz w:val="28"/>
        </w:rPr>
        <w:t>існик Національного аграрного університету.– К.: НАУ, 2002.– Вип.53. – С.283–286.</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61. Закревская М. В</w:t>
      </w:r>
      <w:r>
        <w:rPr>
          <w:rFonts w:ascii="Times New Roman CYR" w:hAnsi="Times New Roman CYR"/>
          <w:sz w:val="28"/>
        </w:rPr>
        <w:t>. Биологические основы  выращивания монашенки (</w:t>
      </w:r>
      <w:r>
        <w:rPr>
          <w:i/>
          <w:sz w:val="28"/>
        </w:rPr>
        <w:t xml:space="preserve">Porthetria monacha </w:t>
      </w:r>
      <w:r>
        <w:rPr>
          <w:rFonts w:ascii="Times New Roman CYR" w:hAnsi="Times New Roman CYR"/>
          <w:sz w:val="28"/>
        </w:rPr>
        <w:t>L.) на полусинтетических питательных средах: Автореф. дисс. ... канд. биол. наук / 03.00.09 / МЛТИ. – М, 1984.– 18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62. Закревская М.В.</w:t>
      </w:r>
      <w:r>
        <w:rPr>
          <w:rFonts w:ascii="Times New Roman CYR" w:hAnsi="Times New Roman CYR"/>
          <w:sz w:val="28"/>
        </w:rPr>
        <w:t xml:space="preserve"> Выращивание монашенки на полусинтетических средах с целью биологической оценки энтомопатогенных микробных препаратов // Научн. тр. МЛТИ. –1982.– №147.– С.32–37.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lastRenderedPageBreak/>
        <w:t>63. Закревская М.В.</w:t>
      </w:r>
      <w:r>
        <w:rPr>
          <w:rFonts w:ascii="Times New Roman CYR" w:hAnsi="Times New Roman CYR"/>
          <w:sz w:val="28"/>
        </w:rPr>
        <w:t xml:space="preserve"> Некоторые данные о выращивании шелкопряда монашенки на полусинтетических средах // Патология насекомых и защита леса. – М.,1983.– С.45–48.</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64. Закревская М.В.</w:t>
      </w:r>
      <w:r>
        <w:rPr>
          <w:rFonts w:ascii="Times New Roman CYR" w:hAnsi="Times New Roman CYR"/>
          <w:sz w:val="28"/>
        </w:rPr>
        <w:t xml:space="preserve"> Особенности развития гусениц монашенки на искусственном и зеленом корме // Вопросы лесовыращивания и рационального лесоиспользования: Науч. тр. МЛТИ.– М.: 1983. – Вып. 148.– С.194–198.</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65. Закревская М.В.</w:t>
      </w:r>
      <w:r>
        <w:rPr>
          <w:rFonts w:ascii="Times New Roman CYR" w:hAnsi="Times New Roman CYR"/>
          <w:sz w:val="28"/>
        </w:rPr>
        <w:t xml:space="preserve"> Разведение лесных насекомых на искусственных средах //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2 Всес. конф. по пром. разведению насекомых (Москва, 26–29 декабря 1989 г.). – М.: Изд-во МГУ, 1989. – С.86.</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66. Закревская М.В.</w:t>
      </w:r>
      <w:r>
        <w:rPr>
          <w:rFonts w:ascii="Times New Roman CYR" w:hAnsi="Times New Roman CYR"/>
          <w:sz w:val="28"/>
        </w:rPr>
        <w:t xml:space="preserve"> Технология массового разведения насекомых // Научн. тр. МЛТИ. – 1987.– С.67–73.</w:t>
      </w:r>
    </w:p>
    <w:p w:rsidR="00323B6B" w:rsidRDefault="00323B6B" w:rsidP="00323B6B">
      <w:pPr>
        <w:spacing w:line="360" w:lineRule="auto"/>
        <w:ind w:firstLine="720"/>
        <w:rPr>
          <w:sz w:val="28"/>
        </w:rPr>
      </w:pPr>
      <w:r>
        <w:rPr>
          <w:rFonts w:ascii="Times New Roman CYR" w:hAnsi="Times New Roman CYR"/>
          <w:i/>
          <w:sz w:val="28"/>
        </w:rPr>
        <w:t>67. Закревская М.В., Масюк Ю.А.</w:t>
      </w:r>
      <w:r>
        <w:rPr>
          <w:rFonts w:ascii="Times New Roman CYR" w:hAnsi="Times New Roman CYR"/>
          <w:sz w:val="28"/>
        </w:rPr>
        <w:t xml:space="preserve"> Полусинтетические питательные среды различной консистенции для шелкопряда-монашенки // Энтомопатогенные вирусы и их роль в защите растений (Материалы Всесоюзн. конфер. по изучению и применению энтомопатогенных вирусов).– Новосибирск, 1988. – С.</w:t>
      </w:r>
      <w:r>
        <w:rPr>
          <w:sz w:val="28"/>
        </w:rPr>
        <w:t> 56–57.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68. Зариньш И.А</w:t>
      </w:r>
      <w:r>
        <w:rPr>
          <w:rFonts w:ascii="Times New Roman CYR" w:hAnsi="Times New Roman CYR"/>
          <w:sz w:val="28"/>
        </w:rPr>
        <w:t>. Влияние солнечного света на активность ВЯП рыжего соснового пилильщика // Тр. ЛСХА.– Вып.100, 1976. – С.81–87.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69. Зарыньш И.А.</w:t>
      </w:r>
      <w:r>
        <w:rPr>
          <w:rFonts w:ascii="Times New Roman CYR" w:hAnsi="Times New Roman CYR"/>
          <w:sz w:val="28"/>
        </w:rPr>
        <w:t xml:space="preserve"> Эффект использования вирусных инсектицидов в лесных биоценозах // Успехи энтомологии в СССР: лесная энтомология: Материалы Х съезда Всесоюзного энтомологического общества (11–15 сентября 1989 г.). – Л., 1990.– С.42–45.</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70. Зариньш</w:t>
      </w:r>
      <w:r>
        <w:rPr>
          <w:rFonts w:ascii="Times New Roman CYR" w:hAnsi="Times New Roman CYR"/>
          <w:sz w:val="28"/>
        </w:rPr>
        <w:t xml:space="preserve"> И.А. Изоляты энтомопатогенных вирусов у некоторых важнейших вредителей плодовых и овощных культур и перспективность их практического использования // Защита растений на рубеже ХХІ века: Материалы научно-практической конференции, посвященной 30-летию БелНИИЗР (</w:t>
      </w:r>
      <w:proofErr w:type="gramStart"/>
      <w:r>
        <w:rPr>
          <w:rFonts w:ascii="Times New Roman CYR" w:hAnsi="Times New Roman CYR"/>
          <w:sz w:val="28"/>
        </w:rPr>
        <w:t>Минск-Прилуки</w:t>
      </w:r>
      <w:proofErr w:type="gramEnd"/>
      <w:r>
        <w:rPr>
          <w:rFonts w:ascii="Times New Roman CYR" w:hAnsi="Times New Roman CYR"/>
          <w:sz w:val="28"/>
        </w:rPr>
        <w:t>, 19–21 февраля 2001 г.) – Минск: Белбизнеспресс, 2001. – С.374–378.</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lastRenderedPageBreak/>
        <w:t>71. Земницкая Я</w:t>
      </w:r>
      <w:r>
        <w:rPr>
          <w:rFonts w:ascii="Times New Roman CYR" w:hAnsi="Times New Roman CYR"/>
          <w:sz w:val="28"/>
        </w:rPr>
        <w:t>. Роль бакуловирусов в регуляции популяций вредителей растений // Информационный бюллетень ВПРС МОББ.– Санкт-Петербург, 2002.– №33.– С.171–174.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72. Злотин А.З</w:t>
      </w:r>
      <w:r>
        <w:rPr>
          <w:rFonts w:ascii="Times New Roman CYR" w:hAnsi="Times New Roman CYR"/>
          <w:sz w:val="28"/>
        </w:rPr>
        <w:t xml:space="preserve">. Влияние плотности популяции и химической обработки корма на развитие </w:t>
      </w:r>
      <w:r>
        <w:rPr>
          <w:i/>
          <w:sz w:val="28"/>
        </w:rPr>
        <w:t xml:space="preserve">Ocneria dispar </w:t>
      </w:r>
      <w:r>
        <w:rPr>
          <w:rFonts w:ascii="Times New Roman CYR" w:hAnsi="Times New Roman CYR"/>
          <w:sz w:val="28"/>
        </w:rPr>
        <w:t>при лабораторном разведении // Зоол. журнал.– 1965.– Вып. 44.– №12.– С.1809–1812.</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73. Злотин А.З.</w:t>
      </w:r>
      <w:r>
        <w:rPr>
          <w:rFonts w:ascii="Times New Roman CYR" w:hAnsi="Times New Roman CYR"/>
          <w:sz w:val="28"/>
        </w:rPr>
        <w:t xml:space="preserve"> Разработка и биологическое обоснование приемов повышения жизнеспособности и продуктивности насекомых при разведении на примере </w:t>
      </w:r>
      <w:r>
        <w:rPr>
          <w:i/>
          <w:sz w:val="28"/>
        </w:rPr>
        <w:t xml:space="preserve">Bombyx mori </w:t>
      </w:r>
      <w:r>
        <w:rPr>
          <w:sz w:val="28"/>
        </w:rPr>
        <w:t xml:space="preserve">L., </w:t>
      </w:r>
      <w:r>
        <w:rPr>
          <w:i/>
          <w:sz w:val="28"/>
        </w:rPr>
        <w:t xml:space="preserve">Ocneria dispar </w:t>
      </w:r>
      <w:r>
        <w:rPr>
          <w:sz w:val="28"/>
        </w:rPr>
        <w:t xml:space="preserve">L., </w:t>
      </w:r>
      <w:r>
        <w:rPr>
          <w:i/>
          <w:sz w:val="28"/>
        </w:rPr>
        <w:t xml:space="preserve">Sitotroga cerealella </w:t>
      </w:r>
      <w:r>
        <w:rPr>
          <w:sz w:val="28"/>
        </w:rPr>
        <w:t>Oliv</w:t>
      </w:r>
      <w:r>
        <w:rPr>
          <w:rFonts w:ascii="Times New Roman CYR" w:hAnsi="Times New Roman CYR"/>
          <w:sz w:val="28"/>
        </w:rPr>
        <w:t>.: Автореф. дис. ... д-ра биол. наук: 09.00.03 / Институт зоологии.– Л., 1982.– 43 с.</w:t>
      </w:r>
    </w:p>
    <w:p w:rsidR="00323B6B" w:rsidRDefault="00323B6B" w:rsidP="00323B6B">
      <w:pPr>
        <w:spacing w:line="360" w:lineRule="auto"/>
        <w:ind w:firstLine="720"/>
        <w:rPr>
          <w:sz w:val="28"/>
        </w:rPr>
      </w:pPr>
      <w:r>
        <w:rPr>
          <w:rFonts w:ascii="Times New Roman CYR" w:hAnsi="Times New Roman CYR"/>
          <w:i/>
          <w:sz w:val="28"/>
        </w:rPr>
        <w:t>74. Злотин А.З.</w:t>
      </w:r>
      <w:r>
        <w:rPr>
          <w:rFonts w:ascii="Times New Roman CYR" w:hAnsi="Times New Roman CYR"/>
          <w:sz w:val="28"/>
        </w:rPr>
        <w:t xml:space="preserve"> Селекция насекомых // Генетика и селекция насекомых. Итоги науки и техники. Сер. Энтомология.– Т.10.– </w:t>
      </w:r>
      <w:r>
        <w:rPr>
          <w:rFonts w:ascii="Times New Roman CYR" w:hAnsi="Times New Roman CYR"/>
          <w:spacing w:val="-12"/>
          <w:sz w:val="28"/>
        </w:rPr>
        <w:t>М.: ВИНИТИ, 1990.– С.96–179.</w:t>
      </w:r>
    </w:p>
    <w:p w:rsidR="00323B6B" w:rsidRDefault="00323B6B" w:rsidP="00323B6B">
      <w:pPr>
        <w:spacing w:line="360" w:lineRule="auto"/>
        <w:ind w:firstLine="720"/>
        <w:rPr>
          <w:sz w:val="28"/>
        </w:rPr>
      </w:pPr>
      <w:r>
        <w:rPr>
          <w:rFonts w:ascii="Times New Roman CYR" w:hAnsi="Times New Roman CYR"/>
          <w:i/>
          <w:sz w:val="28"/>
        </w:rPr>
        <w:t>75. Злотин А.З</w:t>
      </w:r>
      <w:r>
        <w:rPr>
          <w:rFonts w:ascii="Times New Roman CYR" w:hAnsi="Times New Roman CYR"/>
          <w:sz w:val="28"/>
        </w:rPr>
        <w:t xml:space="preserve">. Современное состояние и пути развития технической энтомологии в Украине // </w:t>
      </w:r>
      <w:proofErr w:type="gramStart"/>
      <w:r>
        <w:rPr>
          <w:rFonts w:ascii="Times New Roman CYR" w:hAnsi="Times New Roman CYR"/>
          <w:sz w:val="28"/>
        </w:rPr>
        <w:t>В</w:t>
      </w:r>
      <w:proofErr w:type="gramEnd"/>
      <w:r>
        <w:rPr>
          <w:rFonts w:ascii="Times New Roman CYR" w:hAnsi="Times New Roman CYR"/>
          <w:sz w:val="28"/>
        </w:rPr>
        <w:t>існик Харківського Національного Аграрного Універсітету ім.</w:t>
      </w:r>
      <w:r>
        <w:rPr>
          <w:sz w:val="28"/>
        </w:rPr>
        <w:t xml:space="preserve"> </w:t>
      </w:r>
      <w:r>
        <w:rPr>
          <w:rFonts w:ascii="Times New Roman CYR" w:hAnsi="Times New Roman CYR"/>
          <w:sz w:val="28"/>
        </w:rPr>
        <w:t>В.В.Докучаєва, сер. „Ентомологія та фітопатологія”</w:t>
      </w:r>
      <w:r>
        <w:rPr>
          <w:sz w:val="28"/>
        </w:rPr>
        <w:t>. –</w:t>
      </w:r>
      <w:r>
        <w:rPr>
          <w:rFonts w:ascii="Times New Roman CYR" w:hAnsi="Times New Roman CYR"/>
          <w:sz w:val="28"/>
        </w:rPr>
        <w:t xml:space="preserve"> №3</w:t>
      </w:r>
      <w:r>
        <w:rPr>
          <w:sz w:val="28"/>
        </w:rPr>
        <w:t>. –</w:t>
      </w:r>
      <w:r>
        <w:rPr>
          <w:rFonts w:ascii="Times New Roman CYR" w:hAnsi="Times New Roman CYR"/>
          <w:sz w:val="28"/>
        </w:rPr>
        <w:t>ХНАУ, 2002.</w:t>
      </w:r>
      <w:r>
        <w:rPr>
          <w:sz w:val="28"/>
        </w:rPr>
        <w:t xml:space="preserve"> – </w:t>
      </w:r>
      <w:r>
        <w:rPr>
          <w:rFonts w:ascii="Times New Roman CYR" w:hAnsi="Times New Roman CYR"/>
          <w:sz w:val="28"/>
        </w:rPr>
        <w:t>С.67</w:t>
      </w:r>
      <w:r>
        <w:rPr>
          <w:sz w:val="28"/>
        </w:rPr>
        <w:t>–72.</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76. Злотин А.З.</w:t>
      </w:r>
      <w:r>
        <w:rPr>
          <w:rFonts w:ascii="Times New Roman CYR" w:hAnsi="Times New Roman CYR"/>
          <w:sz w:val="28"/>
        </w:rPr>
        <w:t xml:space="preserve"> Теоретическое обоснование массового разведения насекомых // Энтомол. обозрение.– 1981.– Т.60.– №3.– С.494–510.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77. Злотин А.З.</w:t>
      </w:r>
      <w:r>
        <w:rPr>
          <w:rFonts w:ascii="Times New Roman CYR" w:hAnsi="Times New Roman CYR"/>
          <w:sz w:val="28"/>
        </w:rPr>
        <w:t xml:space="preserve"> Техническая энтомология.– К.: Наук</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умка, 1989.– 183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78.Злотин А.З.</w:t>
      </w:r>
      <w:r>
        <w:rPr>
          <w:rFonts w:ascii="Times New Roman CYR" w:hAnsi="Times New Roman CYR"/>
          <w:sz w:val="28"/>
        </w:rPr>
        <w:t xml:space="preserve"> Экспериментальное обоснование методики круглогодичного разведения непарного шелкопряда и рекомендации по использованию в прикладной энтомологии: Автореф. дис. ... канд. биол. наук: 03.00.09 / ХГУ.– Харьков, 1966.– 22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79. Злотин А.З., Головко В.А.</w:t>
      </w:r>
      <w:r>
        <w:rPr>
          <w:rFonts w:ascii="Times New Roman CYR" w:hAnsi="Times New Roman CYR"/>
          <w:sz w:val="28"/>
        </w:rPr>
        <w:t xml:space="preserve"> Экология популяций и культур насекомых. – Харьков: Оригинал, 1998. – 232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80. Злотин А.З., Маркина Т.Ю.</w:t>
      </w:r>
      <w:r>
        <w:rPr>
          <w:rFonts w:ascii="Times New Roman CYR" w:hAnsi="Times New Roman CYR"/>
          <w:sz w:val="28"/>
        </w:rPr>
        <w:t xml:space="preserve"> Комплексная оптимизация культур насекомых при разведении // ХІІ съезд Русского Энтомологического </w:t>
      </w:r>
      <w:r>
        <w:rPr>
          <w:rFonts w:ascii="Times New Roman CYR" w:hAnsi="Times New Roman CYR"/>
          <w:sz w:val="28"/>
        </w:rPr>
        <w:lastRenderedPageBreak/>
        <w:t>общества: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окладов (Санкт-Петербург, 19–24 августа 2002 г.) – Санкт-Петербург, 2002.– С.129.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81. Злотин А.З. Тремль А.Т.</w:t>
      </w:r>
      <w:r>
        <w:rPr>
          <w:rFonts w:ascii="Times New Roman CYR" w:hAnsi="Times New Roman CYR"/>
          <w:sz w:val="28"/>
        </w:rPr>
        <w:t xml:space="preserve"> Лабораторная оценка жизнеспособности непарного шелкопряда // Лесное хозяйство.– 1965.– №7.– С.57–58.</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82. Злотин А.З., Тремль А.Т.</w:t>
      </w:r>
      <w:r>
        <w:rPr>
          <w:rFonts w:ascii="Times New Roman CYR" w:hAnsi="Times New Roman CYR"/>
          <w:sz w:val="28"/>
        </w:rPr>
        <w:t xml:space="preserve"> Развитие непарного шелкопряда в лаборатоных условиях // Зоол. журнал, 1964.– Т.42.– №2.– С.287–290.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83. Злотин А.З. Чепурная Н.П.</w:t>
      </w:r>
      <w:r>
        <w:rPr>
          <w:rFonts w:ascii="Times New Roman CYR" w:hAnsi="Times New Roman CYR"/>
          <w:sz w:val="28"/>
        </w:rPr>
        <w:t xml:space="preserve"> Общие принципы контроля качества культур насекомых // Энтомол. обозр.– 1994.– Вып.73.– №1.– С.195–197.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84. Зотов В.А., Чернышев В.Б., Афонина В.М.</w:t>
      </w:r>
      <w:r>
        <w:rPr>
          <w:rFonts w:ascii="Times New Roman CYR" w:hAnsi="Times New Roman CYR"/>
          <w:sz w:val="28"/>
        </w:rPr>
        <w:t xml:space="preserve"> О разведении насекомых при постоянной темноте //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2 Всес. конф. по пром. развед. насекомых (Москва, 26–28 декабря, 1989).– М.: МГУ, 1989.– 16 с.</w:t>
      </w:r>
    </w:p>
    <w:p w:rsidR="00323B6B" w:rsidRDefault="00323B6B" w:rsidP="00323B6B">
      <w:pPr>
        <w:spacing w:line="360" w:lineRule="auto"/>
        <w:ind w:firstLine="720"/>
        <w:rPr>
          <w:sz w:val="28"/>
        </w:rPr>
      </w:pPr>
      <w:r>
        <w:rPr>
          <w:rFonts w:ascii="Times New Roman CYR" w:hAnsi="Times New Roman CYR"/>
          <w:i/>
          <w:sz w:val="28"/>
        </w:rPr>
        <w:t xml:space="preserve">85. </w:t>
      </w:r>
      <w:proofErr w:type="gramStart"/>
      <w:r>
        <w:rPr>
          <w:rFonts w:ascii="Times New Roman CYR" w:hAnsi="Times New Roman CYR"/>
          <w:i/>
          <w:sz w:val="28"/>
        </w:rPr>
        <w:t>Ижевский</w:t>
      </w:r>
      <w:proofErr w:type="gramEnd"/>
      <w:r>
        <w:rPr>
          <w:rFonts w:ascii="Times New Roman CYR" w:hAnsi="Times New Roman CYR"/>
          <w:i/>
          <w:sz w:val="28"/>
        </w:rPr>
        <w:t xml:space="preserve"> С.С.</w:t>
      </w:r>
      <w:r>
        <w:rPr>
          <w:rFonts w:ascii="Times New Roman CYR" w:hAnsi="Times New Roman CYR"/>
          <w:sz w:val="28"/>
        </w:rPr>
        <w:t xml:space="preserve"> Роль питания соснового шелкопряда в развитии микроспоридиоза // Вопросы защиты леса.– </w:t>
      </w:r>
      <w:r>
        <w:rPr>
          <w:rFonts w:ascii="Times New Roman CYR" w:hAnsi="Times New Roman CYR"/>
          <w:spacing w:val="-12"/>
          <w:sz w:val="28"/>
        </w:rPr>
        <w:t>М.: МЛТИ, 1969. – Вып.26. – С.76 – 82.</w:t>
      </w:r>
    </w:p>
    <w:p w:rsidR="00323B6B" w:rsidRDefault="00323B6B" w:rsidP="00323B6B">
      <w:pPr>
        <w:spacing w:line="360" w:lineRule="auto"/>
        <w:ind w:firstLine="720"/>
        <w:rPr>
          <w:sz w:val="28"/>
        </w:rPr>
      </w:pPr>
      <w:r>
        <w:rPr>
          <w:rFonts w:ascii="Times New Roman CYR" w:hAnsi="Times New Roman CYR"/>
          <w:i/>
          <w:sz w:val="28"/>
        </w:rPr>
        <w:t>86. Ильиных А.В.</w:t>
      </w:r>
      <w:r>
        <w:rPr>
          <w:rFonts w:ascii="Times New Roman CYR" w:hAnsi="Times New Roman CYR"/>
          <w:sz w:val="28"/>
        </w:rPr>
        <w:t xml:space="preserve"> Методика культивирования непарного шелкопряда (</w:t>
      </w:r>
      <w:r>
        <w:rPr>
          <w:i/>
          <w:sz w:val="28"/>
        </w:rPr>
        <w:t xml:space="preserve">Ocneria dispar </w:t>
      </w:r>
      <w:r>
        <w:rPr>
          <w:sz w:val="28"/>
        </w:rPr>
        <w:t>L</w:t>
      </w:r>
      <w:r>
        <w:rPr>
          <w:rFonts w:ascii="Times New Roman CYR" w:hAnsi="Times New Roman CYR"/>
          <w:sz w:val="28"/>
        </w:rPr>
        <w:t>.) в лабораторных условиях // Биотехнология.– 1997.– №9–10.– С.27–29.</w:t>
      </w:r>
    </w:p>
    <w:p w:rsidR="00323B6B" w:rsidRDefault="00323B6B" w:rsidP="00323B6B">
      <w:pPr>
        <w:spacing w:line="360" w:lineRule="auto"/>
        <w:ind w:firstLine="720"/>
        <w:rPr>
          <w:sz w:val="28"/>
        </w:rPr>
      </w:pPr>
      <w:r>
        <w:rPr>
          <w:i/>
          <w:sz w:val="28"/>
        </w:rPr>
        <w:t xml:space="preserve">87. </w:t>
      </w:r>
      <w:r>
        <w:rPr>
          <w:rFonts w:ascii="Times New Roman CYR" w:hAnsi="Times New Roman CYR"/>
          <w:i/>
          <w:sz w:val="28"/>
        </w:rPr>
        <w:t>Ильиных А.В.</w:t>
      </w:r>
      <w:r>
        <w:rPr>
          <w:rFonts w:ascii="Times New Roman CYR" w:hAnsi="Times New Roman CYR"/>
          <w:sz w:val="28"/>
        </w:rPr>
        <w:t xml:space="preserve"> Оптимизированная искусственная питательная среда для культивирования непарного шелкопряда (</w:t>
      </w:r>
      <w:r>
        <w:rPr>
          <w:i/>
          <w:sz w:val="28"/>
        </w:rPr>
        <w:t xml:space="preserve">Ocneria dispar </w:t>
      </w:r>
      <w:r>
        <w:rPr>
          <w:rFonts w:ascii="Times New Roman CYR" w:hAnsi="Times New Roman CYR"/>
          <w:sz w:val="28"/>
        </w:rPr>
        <w:t xml:space="preserve">L.) // Биотехнология. </w:t>
      </w:r>
      <w:r>
        <w:rPr>
          <w:sz w:val="28"/>
        </w:rPr>
        <w:t xml:space="preserve">– 1996. – </w:t>
      </w:r>
      <w:r>
        <w:rPr>
          <w:rFonts w:ascii="Times New Roman CYR" w:hAnsi="Times New Roman CYR"/>
          <w:sz w:val="28"/>
        </w:rPr>
        <w:t xml:space="preserve">№1. </w:t>
      </w:r>
      <w:r>
        <w:rPr>
          <w:sz w:val="28"/>
        </w:rPr>
        <w:t xml:space="preserve">– </w:t>
      </w:r>
      <w:r>
        <w:rPr>
          <w:rFonts w:ascii="Times New Roman CYR" w:hAnsi="Times New Roman CYR"/>
          <w:sz w:val="28"/>
        </w:rPr>
        <w:t>С. 42</w:t>
      </w:r>
      <w:r>
        <w:rPr>
          <w:sz w:val="28"/>
        </w:rPr>
        <w:t xml:space="preserve">–43. </w:t>
      </w:r>
    </w:p>
    <w:p w:rsidR="00323B6B" w:rsidRDefault="00323B6B" w:rsidP="00323B6B">
      <w:pPr>
        <w:spacing w:line="360" w:lineRule="auto"/>
        <w:ind w:firstLine="720"/>
        <w:rPr>
          <w:rFonts w:ascii="Times New Roman CYR" w:hAnsi="Times New Roman CYR"/>
          <w:sz w:val="28"/>
        </w:rPr>
      </w:pPr>
      <w:r>
        <w:rPr>
          <w:i/>
          <w:sz w:val="28"/>
        </w:rPr>
        <w:t xml:space="preserve">88. </w:t>
      </w:r>
      <w:r>
        <w:rPr>
          <w:rFonts w:ascii="Times New Roman CYR" w:hAnsi="Times New Roman CYR"/>
          <w:i/>
          <w:sz w:val="28"/>
        </w:rPr>
        <w:t>Ильиных А.В., Бондаренко К.В., Кондрахин Ю.В., Лопаткин А.В.</w:t>
      </w:r>
      <w:r>
        <w:rPr>
          <w:rFonts w:ascii="Times New Roman CYR" w:hAnsi="Times New Roman CYR"/>
          <w:sz w:val="28"/>
        </w:rPr>
        <w:t xml:space="preserve"> Оптимизация искусственных питательных сред для культивирования шелкопряда-монашенки // Энтомопатогенные вирусы и их роль в защите растений (Материалы Всесоюзн. конфер. по изучению и применению энтомопатогенных вирусов).– Новосибирск, 1988. – С. 58.</w:t>
      </w:r>
    </w:p>
    <w:p w:rsidR="00323B6B" w:rsidRDefault="00323B6B" w:rsidP="00323B6B">
      <w:pPr>
        <w:spacing w:line="360" w:lineRule="auto"/>
        <w:ind w:firstLine="720"/>
        <w:rPr>
          <w:rFonts w:ascii="Times New Roman CYR" w:hAnsi="Times New Roman CYR"/>
          <w:sz w:val="28"/>
        </w:rPr>
      </w:pPr>
      <w:r>
        <w:rPr>
          <w:i/>
          <w:sz w:val="28"/>
        </w:rPr>
        <w:t xml:space="preserve">89. </w:t>
      </w:r>
      <w:r>
        <w:rPr>
          <w:rFonts w:ascii="Times New Roman CYR" w:hAnsi="Times New Roman CYR"/>
          <w:i/>
          <w:sz w:val="28"/>
        </w:rPr>
        <w:t>Ильиных А.В., Кузьминов С.В., Петрова И.Д., Петров В.С.</w:t>
      </w:r>
      <w:r>
        <w:rPr>
          <w:rFonts w:ascii="Times New Roman CYR" w:hAnsi="Times New Roman CYR"/>
          <w:sz w:val="28"/>
        </w:rPr>
        <w:t xml:space="preserve"> Исследование трансгенерационной передачи бакуловируса в системе "растение – фитофаг – патоген" // Сохранение и защита горных лесов: Материалы междунар. симпоз. (5-10 окт. 1999 г.).– Ош, 1999. – С. 96–98.</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lastRenderedPageBreak/>
        <w:t>90. Ильиных А.В., Петрова и.Д., Ульянова Е.Г., Кузьминов С.Г.</w:t>
      </w:r>
      <w:r>
        <w:rPr>
          <w:rFonts w:ascii="Times New Roman CYR" w:hAnsi="Times New Roman CYR"/>
          <w:sz w:val="28"/>
        </w:rPr>
        <w:t xml:space="preserve"> Непарный шелкопряд (</w:t>
      </w:r>
      <w:r>
        <w:rPr>
          <w:i/>
          <w:sz w:val="28"/>
        </w:rPr>
        <w:t>Lymantria dispar</w:t>
      </w:r>
      <w:r>
        <w:rPr>
          <w:sz w:val="28"/>
        </w:rPr>
        <w:t xml:space="preserve"> L</w:t>
      </w:r>
      <w:r>
        <w:rPr>
          <w:rFonts w:ascii="Times New Roman CYR" w:hAnsi="Times New Roman CYR"/>
          <w:sz w:val="28"/>
        </w:rPr>
        <w:t>.) и шелкопряд-монашенка (</w:t>
      </w:r>
      <w:r>
        <w:rPr>
          <w:i/>
          <w:sz w:val="28"/>
        </w:rPr>
        <w:t>Lymantria monacha</w:t>
      </w:r>
      <w:r>
        <w:rPr>
          <w:sz w:val="28"/>
        </w:rPr>
        <w:t xml:space="preserve"> L</w:t>
      </w:r>
      <w:r>
        <w:rPr>
          <w:rFonts w:ascii="Times New Roman CYR" w:hAnsi="Times New Roman CYR"/>
          <w:sz w:val="28"/>
        </w:rPr>
        <w:t>.): различия во взаимодействии насекомых с вирусами ядерного полиэдроза // ХІІ съезд Русского Энтомологического общества: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окладов (Санкт-Петербург, 19–24 августа 2002 г.)– Санкт-Петербург, 2002.–С.138–139.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91. Іллінський А.I.</w:t>
      </w:r>
      <w:r>
        <w:rPr>
          <w:rFonts w:ascii="Times New Roman CYR" w:hAnsi="Times New Roman CYR"/>
          <w:sz w:val="28"/>
        </w:rPr>
        <w:t xml:space="preserve"> Прядка соснова (</w:t>
      </w:r>
      <w:r>
        <w:rPr>
          <w:i/>
          <w:sz w:val="28"/>
        </w:rPr>
        <w:t>Dendrolimus pini</w:t>
      </w:r>
      <w:r>
        <w:rPr>
          <w:rFonts w:ascii="Times New Roman CYR" w:hAnsi="Times New Roman CYR"/>
          <w:sz w:val="28"/>
        </w:rPr>
        <w:t xml:space="preserve"> L.), її життя й заходи боротьби з нею в лiсах</w:t>
      </w:r>
      <w:proofErr w:type="gramStart"/>
      <w:r>
        <w:rPr>
          <w:rFonts w:ascii="Times New Roman CYR" w:hAnsi="Times New Roman CYR"/>
          <w:sz w:val="28"/>
        </w:rPr>
        <w:t>.–</w:t>
      </w:r>
      <w:proofErr w:type="gramEnd"/>
      <w:r>
        <w:rPr>
          <w:rFonts w:ascii="Times New Roman CYR" w:hAnsi="Times New Roman CYR"/>
          <w:sz w:val="28"/>
        </w:rPr>
        <w:t>Київ, 1928.– 40 с.</w:t>
      </w:r>
    </w:p>
    <w:p w:rsidR="00323B6B" w:rsidRDefault="00323B6B" w:rsidP="00323B6B">
      <w:pPr>
        <w:spacing w:line="360" w:lineRule="auto"/>
        <w:ind w:firstLine="720"/>
        <w:rPr>
          <w:rFonts w:ascii="Times New Roman CYR" w:hAnsi="Times New Roman CYR"/>
          <w:sz w:val="28"/>
        </w:rPr>
      </w:pPr>
      <w:r>
        <w:rPr>
          <w:i/>
          <w:sz w:val="28"/>
        </w:rPr>
        <w:t xml:space="preserve">92. </w:t>
      </w:r>
      <w:r>
        <w:rPr>
          <w:rFonts w:ascii="Times New Roman CYR" w:hAnsi="Times New Roman CYR"/>
          <w:i/>
          <w:sz w:val="28"/>
        </w:rPr>
        <w:t xml:space="preserve">Кейсер Л.С., Каплан П.Б., Язловецкий И.Г., Монастырский А.Л., Романова Е.Б. </w:t>
      </w:r>
      <w:r>
        <w:rPr>
          <w:rFonts w:ascii="Times New Roman CYR" w:hAnsi="Times New Roman CYR"/>
          <w:sz w:val="28"/>
        </w:rPr>
        <w:t xml:space="preserve">Влияние корма на липидный состав гусениц капустной совки и выход вирусной </w:t>
      </w:r>
      <w:proofErr w:type="gramStart"/>
      <w:r>
        <w:rPr>
          <w:rFonts w:ascii="Times New Roman CYR" w:hAnsi="Times New Roman CYR"/>
          <w:sz w:val="28"/>
        </w:rPr>
        <w:t>биомассы</w:t>
      </w:r>
      <w:proofErr w:type="gramEnd"/>
      <w:r>
        <w:rPr>
          <w:rFonts w:ascii="Times New Roman CYR" w:hAnsi="Times New Roman CYR"/>
          <w:sz w:val="28"/>
        </w:rPr>
        <w:t xml:space="preserve"> // Энтомопатогенные вирусы и их роль в защите растений (Материалы Всесоюзн. конфер. по изучению и применению энтомопатогенных вирусов).– Новосибирск, 1988. – С. 59–60.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93. Кириченко И.А.</w:t>
      </w:r>
      <w:r>
        <w:rPr>
          <w:rFonts w:ascii="Times New Roman CYR" w:hAnsi="Times New Roman CYR"/>
          <w:sz w:val="28"/>
        </w:rPr>
        <w:t xml:space="preserve"> Основные инфекционные болезни тутового шелкопряда в Украине и меры борьбы с ними.– Харьков: Оригинал, 1995.– 208</w:t>
      </w:r>
      <w:r>
        <w:rPr>
          <w:sz w:val="28"/>
        </w:rPr>
        <w:t> </w:t>
      </w:r>
      <w:r>
        <w:rPr>
          <w:rFonts w:ascii="Times New Roman CYR" w:hAnsi="Times New Roman CYR"/>
          <w:sz w:val="28"/>
        </w:rPr>
        <w:t>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94. Кожанчиков И.В.</w:t>
      </w:r>
      <w:r>
        <w:rPr>
          <w:rFonts w:ascii="Times New Roman CYR" w:hAnsi="Times New Roman CYR"/>
          <w:sz w:val="28"/>
        </w:rPr>
        <w:t xml:space="preserve"> Методы исследования экологии насекомых.– Ташкент: Учпедгиз УзССР, 1966.– 286 с. </w:t>
      </w:r>
    </w:p>
    <w:p w:rsidR="00323B6B" w:rsidRDefault="00323B6B" w:rsidP="00323B6B">
      <w:pPr>
        <w:spacing w:line="360" w:lineRule="auto"/>
        <w:ind w:firstLine="720"/>
        <w:rPr>
          <w:rFonts w:ascii="Times New Roman CYR" w:hAnsi="Times New Roman CYR"/>
          <w:sz w:val="28"/>
        </w:rPr>
      </w:pPr>
      <w:r>
        <w:rPr>
          <w:i/>
          <w:sz w:val="28"/>
        </w:rPr>
        <w:t xml:space="preserve">95. </w:t>
      </w:r>
      <w:r>
        <w:rPr>
          <w:rFonts w:ascii="Times New Roman CYR" w:hAnsi="Times New Roman CYR"/>
          <w:i/>
          <w:sz w:val="28"/>
        </w:rPr>
        <w:t>Коломиец Н.Г., Стадницкий Г.В., Воронцов А.И.</w:t>
      </w:r>
      <w:r>
        <w:rPr>
          <w:rFonts w:ascii="Times New Roman CYR" w:hAnsi="Times New Roman CYR"/>
          <w:sz w:val="28"/>
        </w:rPr>
        <w:t xml:space="preserve"> Рыжий сосновый пилильщик. – Новосибирск: Наука, 1972. – 148 с.</w:t>
      </w:r>
    </w:p>
    <w:p w:rsidR="00323B6B" w:rsidRDefault="00323B6B" w:rsidP="00323B6B">
      <w:pPr>
        <w:spacing w:line="360" w:lineRule="auto"/>
        <w:ind w:firstLine="720"/>
        <w:rPr>
          <w:rFonts w:ascii="Times New Roman CYR" w:hAnsi="Times New Roman CYR"/>
          <w:sz w:val="28"/>
        </w:rPr>
      </w:pPr>
      <w:r>
        <w:rPr>
          <w:i/>
          <w:sz w:val="28"/>
        </w:rPr>
        <w:t xml:space="preserve">96. </w:t>
      </w:r>
      <w:r>
        <w:rPr>
          <w:rFonts w:ascii="Times New Roman CYR" w:hAnsi="Times New Roman CYR"/>
          <w:i/>
          <w:sz w:val="28"/>
        </w:rPr>
        <w:t>Крамер П., Козловский Т.</w:t>
      </w:r>
      <w:r>
        <w:rPr>
          <w:rFonts w:ascii="Times New Roman CYR" w:hAnsi="Times New Roman CYR"/>
          <w:sz w:val="28"/>
        </w:rPr>
        <w:t xml:space="preserve"> Физиология древесных растений.– М.: Гослесбумиздат, 1963.–627 с.</w:t>
      </w:r>
    </w:p>
    <w:p w:rsidR="00323B6B" w:rsidRDefault="00323B6B" w:rsidP="00323B6B">
      <w:pPr>
        <w:spacing w:line="360" w:lineRule="auto"/>
        <w:ind w:firstLine="720"/>
        <w:rPr>
          <w:sz w:val="28"/>
        </w:rPr>
      </w:pPr>
      <w:r>
        <w:rPr>
          <w:rFonts w:ascii="Times New Roman CYR" w:hAnsi="Times New Roman CYR"/>
          <w:i/>
          <w:sz w:val="28"/>
        </w:rPr>
        <w:t>97. Кривда Л.С.</w:t>
      </w:r>
      <w:r>
        <w:rPr>
          <w:rFonts w:ascii="Times New Roman CYR" w:hAnsi="Times New Roman CYR"/>
          <w:sz w:val="28"/>
        </w:rPr>
        <w:t xml:space="preserve"> Вплив змін параметрів структури культур шовковичного шовкопряда на біологічні ознаки та продуктивність // Біологія та валеологія: Зб</w:t>
      </w:r>
      <w:proofErr w:type="gramStart"/>
      <w:r>
        <w:rPr>
          <w:rFonts w:ascii="Times New Roman CYR" w:hAnsi="Times New Roman CYR"/>
          <w:sz w:val="28"/>
        </w:rPr>
        <w:t>.н</w:t>
      </w:r>
      <w:proofErr w:type="gramEnd"/>
      <w:r>
        <w:rPr>
          <w:rFonts w:ascii="Times New Roman CYR" w:hAnsi="Times New Roman CYR"/>
          <w:sz w:val="28"/>
        </w:rPr>
        <w:t>аук. пр. / ХДПУ ім. Г.С.Сковороди.</w:t>
      </w:r>
      <w:r>
        <w:rPr>
          <w:rFonts w:ascii="Times New Roman CYR" w:hAnsi="Times New Roman CYR"/>
          <w:spacing w:val="12"/>
          <w:sz w:val="28"/>
        </w:rPr>
        <w:t>– Харків: ХДПУ, 2000.– Вип.3.– С.160–166.</w:t>
      </w:r>
    </w:p>
    <w:p w:rsidR="00323B6B" w:rsidRDefault="00323B6B" w:rsidP="00323B6B">
      <w:pPr>
        <w:spacing w:line="360" w:lineRule="auto"/>
        <w:ind w:firstLine="720"/>
        <w:rPr>
          <w:rFonts w:ascii="Times New Roman CYR" w:hAnsi="Times New Roman CYR"/>
          <w:sz w:val="28"/>
        </w:rPr>
      </w:pPr>
      <w:r>
        <w:rPr>
          <w:i/>
          <w:sz w:val="28"/>
        </w:rPr>
        <w:t xml:space="preserve">98. </w:t>
      </w:r>
      <w:r>
        <w:rPr>
          <w:rFonts w:ascii="Times New Roman CYR" w:hAnsi="Times New Roman CYR"/>
          <w:i/>
          <w:sz w:val="28"/>
        </w:rPr>
        <w:t>Кривошеина Г.Г</w:t>
      </w:r>
      <w:r>
        <w:rPr>
          <w:rFonts w:ascii="Times New Roman CYR" w:hAnsi="Times New Roman CYR"/>
          <w:sz w:val="28"/>
        </w:rPr>
        <w:t>. Биохимия насекомых. – М.: Наука, 1988.– 126 с.</w:t>
      </w:r>
    </w:p>
    <w:p w:rsidR="00323B6B" w:rsidRDefault="00323B6B" w:rsidP="00323B6B">
      <w:pPr>
        <w:spacing w:line="360" w:lineRule="auto"/>
        <w:ind w:firstLine="720"/>
        <w:rPr>
          <w:rFonts w:ascii="Times New Roman CYR" w:hAnsi="Times New Roman CYR"/>
          <w:sz w:val="28"/>
        </w:rPr>
      </w:pPr>
      <w:r>
        <w:rPr>
          <w:i/>
          <w:sz w:val="28"/>
        </w:rPr>
        <w:t xml:space="preserve">99. </w:t>
      </w:r>
      <w:r>
        <w:rPr>
          <w:rFonts w:ascii="Times New Roman CYR" w:hAnsi="Times New Roman CYR"/>
          <w:i/>
          <w:sz w:val="28"/>
        </w:rPr>
        <w:t>Кузнецов Н.Я.</w:t>
      </w:r>
      <w:r>
        <w:rPr>
          <w:rFonts w:ascii="Times New Roman CYR" w:hAnsi="Times New Roman CYR"/>
          <w:sz w:val="28"/>
        </w:rPr>
        <w:t xml:space="preserve"> Основы физиологии насекомых. Т. 1. М.: Изд-во АН СССР, 1948. 402 с.; Т.2.– 1953. – 530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lastRenderedPageBreak/>
        <w:t>100. Кучерявенко В.І., Давиденко К.В.</w:t>
      </w:r>
      <w:r>
        <w:rPr>
          <w:rFonts w:ascii="Times New Roman CYR" w:hAnsi="Times New Roman CYR"/>
          <w:sz w:val="28"/>
        </w:rPr>
        <w:t xml:space="preserve"> Вплив </w:t>
      </w:r>
      <w:proofErr w:type="gramStart"/>
      <w:r>
        <w:rPr>
          <w:rFonts w:ascii="Times New Roman CYR" w:hAnsi="Times New Roman CYR"/>
          <w:sz w:val="28"/>
        </w:rPr>
        <w:t>досл</w:t>
      </w:r>
      <w:proofErr w:type="gramEnd"/>
      <w:r>
        <w:rPr>
          <w:rFonts w:ascii="Times New Roman CYR" w:hAnsi="Times New Roman CYR"/>
          <w:sz w:val="28"/>
        </w:rPr>
        <w:t xml:space="preserve">ідного штаму вірусу ядерного поліедрозу на популяцію </w:t>
      </w:r>
      <w:r>
        <w:rPr>
          <w:i/>
          <w:sz w:val="28"/>
        </w:rPr>
        <w:t xml:space="preserve">Neodiprion sertifer </w:t>
      </w:r>
      <w:r>
        <w:rPr>
          <w:sz w:val="28"/>
        </w:rPr>
        <w:t>Geoffr</w:t>
      </w:r>
      <w:r>
        <w:rPr>
          <w:rFonts w:ascii="Times New Roman CYR" w:hAnsi="Times New Roman CYR"/>
          <w:sz w:val="28"/>
        </w:rPr>
        <w:t>. // Л</w:t>
      </w:r>
      <w:proofErr w:type="gramStart"/>
      <w:r>
        <w:rPr>
          <w:rFonts w:ascii="Times New Roman CYR" w:hAnsi="Times New Roman CYR"/>
          <w:sz w:val="28"/>
        </w:rPr>
        <w:t>i</w:t>
      </w:r>
      <w:proofErr w:type="gramEnd"/>
      <w:r>
        <w:rPr>
          <w:rFonts w:ascii="Times New Roman CYR" w:hAnsi="Times New Roman CYR"/>
          <w:sz w:val="28"/>
        </w:rPr>
        <w:t>сiвництво та агролiсомелiорацiя. – Вип. 103 – Харк</w:t>
      </w:r>
      <w:proofErr w:type="gramStart"/>
      <w:r>
        <w:rPr>
          <w:rFonts w:ascii="Times New Roman CYR" w:hAnsi="Times New Roman CYR"/>
          <w:sz w:val="28"/>
        </w:rPr>
        <w:t>i</w:t>
      </w:r>
      <w:proofErr w:type="gramEnd"/>
      <w:r>
        <w:rPr>
          <w:rFonts w:ascii="Times New Roman CYR" w:hAnsi="Times New Roman CYR"/>
          <w:sz w:val="28"/>
        </w:rPr>
        <w:t>в: Майдан, 2002. – С. 57–59.</w:t>
      </w:r>
    </w:p>
    <w:p w:rsidR="00323B6B" w:rsidRDefault="00323B6B" w:rsidP="00323B6B">
      <w:pPr>
        <w:spacing w:line="360" w:lineRule="auto"/>
        <w:ind w:firstLine="720"/>
        <w:rPr>
          <w:rFonts w:ascii="Times New Roman CYR" w:hAnsi="Times New Roman CYR"/>
          <w:sz w:val="28"/>
        </w:rPr>
      </w:pPr>
      <w:r>
        <w:rPr>
          <w:i/>
          <w:sz w:val="28"/>
        </w:rPr>
        <w:t xml:space="preserve">101. </w:t>
      </w:r>
      <w:r>
        <w:rPr>
          <w:rFonts w:ascii="Times New Roman CYR" w:hAnsi="Times New Roman CYR"/>
          <w:i/>
          <w:sz w:val="28"/>
        </w:rPr>
        <w:t>Лакин Г.Ф.</w:t>
      </w:r>
      <w:r>
        <w:rPr>
          <w:sz w:val="28"/>
        </w:rPr>
        <w:t xml:space="preserve"> </w:t>
      </w:r>
      <w:r>
        <w:rPr>
          <w:rFonts w:ascii="Times New Roman CYR" w:hAnsi="Times New Roman CYR"/>
          <w:sz w:val="28"/>
        </w:rPr>
        <w:t>Биометрия. – М.: Высш. школа, 1990.– 352 стр.</w:t>
      </w:r>
    </w:p>
    <w:p w:rsidR="00323B6B" w:rsidRDefault="00323B6B" w:rsidP="00323B6B">
      <w:pPr>
        <w:spacing w:line="360" w:lineRule="auto"/>
        <w:ind w:firstLine="720"/>
        <w:rPr>
          <w:rFonts w:ascii="Times New Roman CYR" w:hAnsi="Times New Roman CYR"/>
          <w:sz w:val="28"/>
        </w:rPr>
      </w:pPr>
      <w:r>
        <w:rPr>
          <w:i/>
          <w:sz w:val="28"/>
        </w:rPr>
        <w:t xml:space="preserve">102. </w:t>
      </w:r>
      <w:r>
        <w:rPr>
          <w:rFonts w:ascii="Times New Roman CYR" w:hAnsi="Times New Roman CYR"/>
          <w:i/>
          <w:sz w:val="28"/>
        </w:rPr>
        <w:t>Ликвентов А.В.</w:t>
      </w:r>
      <w:r>
        <w:rPr>
          <w:rFonts w:ascii="Times New Roman CYR" w:hAnsi="Times New Roman CYR"/>
          <w:sz w:val="28"/>
        </w:rPr>
        <w:t xml:space="preserve"> Влияние режима питания на рост и развитие непарного шелкопряда // Труды ВИЗР. – 1954. – Вып. 6. – С. 65–74.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103. Литвинова А.П.</w:t>
      </w:r>
      <w:r>
        <w:rPr>
          <w:rFonts w:ascii="Times New Roman CYR" w:hAnsi="Times New Roman CYR"/>
          <w:sz w:val="28"/>
        </w:rPr>
        <w:t xml:space="preserve"> Насекомые сосновых лесов.– М., 1985.– 230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104. Лопаткин А.В., Михайловская И.Н., Щербинин А.В.</w:t>
      </w:r>
      <w:r>
        <w:rPr>
          <w:rFonts w:ascii="Times New Roman CYR" w:hAnsi="Times New Roman CYR"/>
          <w:sz w:val="28"/>
        </w:rPr>
        <w:t xml:space="preserve"> Разработка эффективных питательных сред для культивирования хлопковой совки //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І Всесоюзн. конф. по промышл. развед. насекомых. – М., 1986.– С.70–71.</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105. Лукьянчиков В.П.</w:t>
      </w:r>
      <w:r>
        <w:rPr>
          <w:rFonts w:ascii="Times New Roman CYR" w:hAnsi="Times New Roman CYR"/>
          <w:sz w:val="28"/>
        </w:rPr>
        <w:t xml:space="preserve"> Вирусы в борьбе с некоторыми хво</w:t>
      </w:r>
      <w:proofErr w:type="gramStart"/>
      <w:r>
        <w:rPr>
          <w:rFonts w:ascii="Times New Roman CYR" w:hAnsi="Times New Roman CYR"/>
          <w:sz w:val="28"/>
        </w:rPr>
        <w:t>е-</w:t>
      </w:r>
      <w:proofErr w:type="gramEnd"/>
      <w:r>
        <w:rPr>
          <w:rFonts w:ascii="Times New Roman CYR" w:hAnsi="Times New Roman CYR"/>
          <w:sz w:val="28"/>
        </w:rPr>
        <w:t xml:space="preserve"> и листогрызущими насекомыми Сибири // Биологические методы борьбы с вредителями сельского, лесного хозяйства и карантинными сорняками.– Ташкент: Фан, 1966. – С.126–130.</w:t>
      </w:r>
    </w:p>
    <w:p w:rsidR="00323B6B" w:rsidRDefault="00323B6B" w:rsidP="00323B6B">
      <w:pPr>
        <w:spacing w:line="360" w:lineRule="auto"/>
        <w:ind w:firstLine="720"/>
        <w:rPr>
          <w:rFonts w:ascii="Times New Roman CYR" w:hAnsi="Times New Roman CYR"/>
          <w:sz w:val="28"/>
        </w:rPr>
      </w:pPr>
      <w:r>
        <w:rPr>
          <w:i/>
          <w:sz w:val="28"/>
        </w:rPr>
        <w:t xml:space="preserve">106. </w:t>
      </w:r>
      <w:r>
        <w:rPr>
          <w:rFonts w:ascii="Times New Roman CYR" w:hAnsi="Times New Roman CYR"/>
          <w:i/>
          <w:sz w:val="28"/>
        </w:rPr>
        <w:t>Малышев Д.С.</w:t>
      </w:r>
      <w:r>
        <w:rPr>
          <w:rFonts w:ascii="Times New Roman CYR" w:hAnsi="Times New Roman CYR"/>
          <w:sz w:val="28"/>
        </w:rPr>
        <w:t xml:space="preserve"> О продолжительности генерации соснового шелкопряда </w:t>
      </w:r>
      <w:r>
        <w:rPr>
          <w:i/>
          <w:sz w:val="28"/>
        </w:rPr>
        <w:t>Dendrolimus pini</w:t>
      </w:r>
      <w:r>
        <w:rPr>
          <w:rFonts w:ascii="Times New Roman CYR" w:hAnsi="Times New Roman CYR"/>
          <w:sz w:val="28"/>
        </w:rPr>
        <w:t xml:space="preserve"> L (Lepidoptera, Lasiocampidae) // Энтомологическое обозрение.</w:t>
      </w:r>
      <w:r>
        <w:rPr>
          <w:sz w:val="28"/>
        </w:rPr>
        <w:t xml:space="preserve"> </w:t>
      </w:r>
      <w:r>
        <w:rPr>
          <w:rFonts w:ascii="Times New Roman CYR" w:hAnsi="Times New Roman CYR"/>
          <w:sz w:val="28"/>
        </w:rPr>
        <w:t>–1987.– Т. 66, № 4.–С. 710–714.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107. Маркина Т.Ю.</w:t>
      </w:r>
      <w:r>
        <w:rPr>
          <w:rFonts w:ascii="Times New Roman CYR" w:hAnsi="Times New Roman CYR"/>
          <w:sz w:val="28"/>
        </w:rPr>
        <w:t xml:space="preserve"> Использование приема оптимизации культур насекомых при разведении диких видов чешуекрылых // Изд-во Харьк. Энтомол. об-ва.– Харьков.– 1998.– Т.6.– Вып.1.– С.160–162.</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108. Маркіна Т.Ю</w:t>
      </w:r>
      <w:r>
        <w:rPr>
          <w:rFonts w:ascii="Times New Roman CYR" w:hAnsi="Times New Roman CYR"/>
          <w:sz w:val="28"/>
        </w:rPr>
        <w:t>. Теоретичне та експериментальне обгрунтування прийомі</w:t>
      </w:r>
      <w:proofErr w:type="gramStart"/>
      <w:r>
        <w:rPr>
          <w:rFonts w:ascii="Times New Roman CYR" w:hAnsi="Times New Roman CYR"/>
          <w:sz w:val="28"/>
        </w:rPr>
        <w:t>в</w:t>
      </w:r>
      <w:proofErr w:type="gramEnd"/>
      <w:r>
        <w:rPr>
          <w:rFonts w:ascii="Times New Roman CYR" w:hAnsi="Times New Roman CYR"/>
          <w:sz w:val="28"/>
        </w:rPr>
        <w:t xml:space="preserve"> комплексної оптиммізації </w:t>
      </w:r>
      <w:proofErr w:type="gramStart"/>
      <w:r>
        <w:rPr>
          <w:rFonts w:ascii="Times New Roman CYR" w:hAnsi="Times New Roman CYR"/>
          <w:sz w:val="28"/>
        </w:rPr>
        <w:t>культур</w:t>
      </w:r>
      <w:proofErr w:type="gramEnd"/>
      <w:r>
        <w:rPr>
          <w:rFonts w:ascii="Times New Roman CYR" w:hAnsi="Times New Roman CYR"/>
          <w:sz w:val="28"/>
        </w:rPr>
        <w:t xml:space="preserve"> комах за життєздатністю та продуктивністю на прикладі лускокрилих: Автореф. дис. ... канд. </w:t>
      </w:r>
      <w:proofErr w:type="gramStart"/>
      <w:r>
        <w:rPr>
          <w:rFonts w:ascii="Times New Roman CYR" w:hAnsi="Times New Roman CYR"/>
          <w:sz w:val="28"/>
        </w:rPr>
        <w:t>біол</w:t>
      </w:r>
      <w:proofErr w:type="gramEnd"/>
      <w:r>
        <w:rPr>
          <w:rFonts w:ascii="Times New Roman CYR" w:hAnsi="Times New Roman CYR"/>
          <w:sz w:val="28"/>
        </w:rPr>
        <w:t>. наук: 03.00.09 /ХДПУ ім. Г.С.Сковороди.– Харків, 1999.–19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109. Маркина Т.Ю., Злотин А.З., Головко В.А.</w:t>
      </w:r>
      <w:r>
        <w:rPr>
          <w:rFonts w:ascii="Times New Roman CYR" w:hAnsi="Times New Roman CYR"/>
          <w:sz w:val="28"/>
        </w:rPr>
        <w:t xml:space="preserve"> Теоретическое и экспериментальное обоснование приемов комплексной оптимизации культур насекомых по жизнеспособности и продуктивности. – Х.: Оригинал, 2001.– 118 с.</w:t>
      </w:r>
    </w:p>
    <w:p w:rsidR="00323B6B" w:rsidRDefault="00323B6B" w:rsidP="00323B6B">
      <w:pPr>
        <w:spacing w:line="360" w:lineRule="auto"/>
        <w:ind w:firstLine="720"/>
        <w:rPr>
          <w:rFonts w:ascii="Times New Roman CYR" w:hAnsi="Times New Roman CYR"/>
          <w:sz w:val="28"/>
        </w:rPr>
      </w:pPr>
      <w:r>
        <w:rPr>
          <w:i/>
          <w:sz w:val="28"/>
        </w:rPr>
        <w:lastRenderedPageBreak/>
        <w:t xml:space="preserve">110. </w:t>
      </w:r>
      <w:r>
        <w:rPr>
          <w:rFonts w:ascii="Times New Roman CYR" w:hAnsi="Times New Roman CYR"/>
          <w:i/>
          <w:sz w:val="28"/>
        </w:rPr>
        <w:t>Массовые</w:t>
      </w:r>
      <w:r>
        <w:rPr>
          <w:rFonts w:ascii="Times New Roman CYR" w:hAnsi="Times New Roman CYR"/>
          <w:sz w:val="28"/>
        </w:rPr>
        <w:t xml:space="preserve"> хво</w:t>
      </w:r>
      <w:proofErr w:type="gramStart"/>
      <w:r>
        <w:rPr>
          <w:rFonts w:ascii="Times New Roman CYR" w:hAnsi="Times New Roman CYR"/>
          <w:sz w:val="28"/>
        </w:rPr>
        <w:t>е-</w:t>
      </w:r>
      <w:proofErr w:type="gramEnd"/>
      <w:r>
        <w:rPr>
          <w:rFonts w:ascii="Times New Roman CYR" w:hAnsi="Times New Roman CYR"/>
          <w:sz w:val="28"/>
        </w:rPr>
        <w:t xml:space="preserve"> и листогрызущие вредители леса / Гамаюнова С.Г., Новак Л.В., Войтенко Ю.В., Харченко А.Е.</w:t>
      </w:r>
      <w:r>
        <w:rPr>
          <w:sz w:val="28"/>
        </w:rPr>
        <w:t xml:space="preserve"> </w:t>
      </w:r>
      <w:r>
        <w:rPr>
          <w:rFonts w:ascii="Times New Roman CYR" w:hAnsi="Times New Roman CYR"/>
          <w:sz w:val="28"/>
        </w:rPr>
        <w:t>– Харьков, 1999.– 172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111. Мешкова В.Л.</w:t>
      </w:r>
      <w:r>
        <w:rPr>
          <w:rFonts w:ascii="Times New Roman CYR" w:hAnsi="Times New Roman CYR"/>
          <w:sz w:val="28"/>
        </w:rPr>
        <w:t xml:space="preserve"> Воздействие вирусного препарата ВИРИН-ЭНШ на популяцию непарного шелкопряда в Нижнем Приднепровье: Автореф. дис. ... канд. биол. наук</w:t>
      </w:r>
      <w:proofErr w:type="gramStart"/>
      <w:r>
        <w:rPr>
          <w:rFonts w:ascii="Times New Roman CYR" w:hAnsi="Times New Roman CYR"/>
          <w:sz w:val="28"/>
        </w:rPr>
        <w:t xml:space="preserve">.: </w:t>
      </w:r>
      <w:proofErr w:type="gramEnd"/>
      <w:r>
        <w:rPr>
          <w:rFonts w:ascii="Times New Roman CYR" w:hAnsi="Times New Roman CYR"/>
          <w:sz w:val="28"/>
        </w:rPr>
        <w:t>03.00.09 / ВИЗР. – Ленинград, 1980.– 16 с.</w:t>
      </w:r>
    </w:p>
    <w:p w:rsidR="00323B6B" w:rsidRDefault="00323B6B" w:rsidP="00323B6B">
      <w:pPr>
        <w:spacing w:line="360" w:lineRule="auto"/>
        <w:ind w:firstLine="720"/>
        <w:rPr>
          <w:rFonts w:ascii="Times New Roman CYR" w:hAnsi="Times New Roman CYR"/>
          <w:sz w:val="28"/>
        </w:rPr>
      </w:pPr>
      <w:r>
        <w:rPr>
          <w:i/>
          <w:sz w:val="28"/>
        </w:rPr>
        <w:t xml:space="preserve">112. </w:t>
      </w:r>
      <w:r>
        <w:rPr>
          <w:rFonts w:ascii="Times New Roman CYR" w:hAnsi="Times New Roman CYR"/>
          <w:i/>
          <w:sz w:val="28"/>
        </w:rPr>
        <w:t>Мешкова В.Л.</w:t>
      </w:r>
      <w:r>
        <w:rPr>
          <w:rFonts w:ascii="Times New Roman CYR" w:hAnsi="Times New Roman CYR"/>
          <w:sz w:val="28"/>
        </w:rPr>
        <w:t xml:space="preserve"> Динамика численности непарного шелкопряда после применения вирусного препарата ВИРИН-ЭНШ // Энтомопатогенные вирусы и их роль в защите растений</w:t>
      </w:r>
      <w:r>
        <w:rPr>
          <w:sz w:val="28"/>
        </w:rPr>
        <w:t>:</w:t>
      </w:r>
      <w:r>
        <w:rPr>
          <w:rFonts w:ascii="Times New Roman CYR" w:hAnsi="Times New Roman CYR"/>
          <w:sz w:val="28"/>
        </w:rPr>
        <w:t xml:space="preserve"> Материалы Всесоюзн. конфер. по изучению и применению энтомопатогенных вирусов.– Новосибирск, 1988. – С. 93–94.</w:t>
      </w:r>
    </w:p>
    <w:p w:rsidR="00323B6B" w:rsidRDefault="00323B6B" w:rsidP="00323B6B">
      <w:pPr>
        <w:spacing w:line="360" w:lineRule="auto"/>
        <w:ind w:firstLine="720"/>
        <w:rPr>
          <w:rFonts w:ascii="Times New Roman CYR" w:hAnsi="Times New Roman CYR"/>
          <w:sz w:val="28"/>
        </w:rPr>
      </w:pPr>
      <w:r>
        <w:rPr>
          <w:i/>
          <w:sz w:val="28"/>
        </w:rPr>
        <w:t xml:space="preserve">113. </w:t>
      </w:r>
      <w:r>
        <w:rPr>
          <w:rFonts w:ascii="Times New Roman CYR" w:hAnsi="Times New Roman CYR"/>
          <w:i/>
          <w:sz w:val="28"/>
        </w:rPr>
        <w:t>Мешкова В.Л.</w:t>
      </w:r>
      <w:r>
        <w:rPr>
          <w:rFonts w:ascii="Times New Roman CYR" w:hAnsi="Times New Roman CYR"/>
          <w:sz w:val="28"/>
        </w:rPr>
        <w:t xml:space="preserve"> Использование патогенов как агентов биологической борьбы с вредными насекомыми // Обзорная информация</w:t>
      </w:r>
      <w:proofErr w:type="gramStart"/>
      <w:r>
        <w:rPr>
          <w:rFonts w:ascii="Times New Roman CYR" w:hAnsi="Times New Roman CYR"/>
          <w:sz w:val="28"/>
        </w:rPr>
        <w:t>.–</w:t>
      </w:r>
      <w:proofErr w:type="gramEnd"/>
      <w:r>
        <w:rPr>
          <w:rFonts w:ascii="Times New Roman CYR" w:hAnsi="Times New Roman CYR"/>
          <w:sz w:val="28"/>
        </w:rPr>
        <w:t>М.: ЦБНТИ ГЛХ, 1986</w:t>
      </w:r>
      <w:r>
        <w:rPr>
          <w:sz w:val="28"/>
        </w:rPr>
        <w:t>.</w:t>
      </w:r>
      <w:r>
        <w:rPr>
          <w:rFonts w:ascii="Times New Roman CYR" w:hAnsi="Times New Roman CYR"/>
          <w:sz w:val="28"/>
        </w:rPr>
        <w:t xml:space="preserve"> –36 с. </w:t>
      </w:r>
    </w:p>
    <w:p w:rsidR="00323B6B" w:rsidRDefault="00323B6B" w:rsidP="00323B6B">
      <w:pPr>
        <w:spacing w:line="360" w:lineRule="auto"/>
        <w:ind w:firstLine="720"/>
        <w:rPr>
          <w:rFonts w:ascii="Times New Roman CYR" w:hAnsi="Times New Roman CYR"/>
          <w:sz w:val="28"/>
        </w:rPr>
      </w:pPr>
      <w:r>
        <w:rPr>
          <w:i/>
          <w:sz w:val="28"/>
        </w:rPr>
        <w:t xml:space="preserve">114. </w:t>
      </w:r>
      <w:r>
        <w:rPr>
          <w:rFonts w:ascii="Times New Roman CYR" w:hAnsi="Times New Roman CYR"/>
          <w:i/>
          <w:sz w:val="28"/>
        </w:rPr>
        <w:t>Мешкова В.Л.</w:t>
      </w:r>
      <w:r>
        <w:rPr>
          <w:rFonts w:ascii="Times New Roman CYR" w:hAnsi="Times New Roman CYR"/>
          <w:sz w:val="28"/>
        </w:rPr>
        <w:t xml:space="preserve"> Последействие вирусного препарата ВИРИН-ЭНШ в популяции непарного шелкопряда при низкой численности вредителя // Лесоводство и агролесомелиорация. – К.: Урожай, 1985. – Вып. 70.– С. 54–56.</w:t>
      </w:r>
    </w:p>
    <w:p w:rsidR="00323B6B" w:rsidRDefault="00323B6B" w:rsidP="00323B6B">
      <w:pPr>
        <w:spacing w:line="360" w:lineRule="auto"/>
        <w:ind w:firstLine="720"/>
        <w:rPr>
          <w:sz w:val="28"/>
        </w:rPr>
      </w:pPr>
      <w:r>
        <w:rPr>
          <w:rFonts w:ascii="Times New Roman CYR" w:hAnsi="Times New Roman CYR"/>
          <w:i/>
          <w:sz w:val="28"/>
        </w:rPr>
        <w:t>115. Мешкова В.Л.</w:t>
      </w:r>
      <w:r>
        <w:rPr>
          <w:rFonts w:ascii="Times New Roman CYR" w:hAnsi="Times New Roman CYR"/>
          <w:sz w:val="28"/>
        </w:rPr>
        <w:t xml:space="preserve"> Условия успешного подавления численности непарного шелкопряда после применения ВИРИН-ЭНШ //Биологическая и интегрированная защита леса: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междунар. симпоз. (7–11 сентября 1998 г.) – М.: ВПРС МОББ, 1998.– С.77–79.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116. Мешкова В.Л.</w:t>
      </w:r>
      <w:r>
        <w:rPr>
          <w:rFonts w:ascii="Times New Roman CYR" w:hAnsi="Times New Roman CYR"/>
          <w:sz w:val="28"/>
        </w:rPr>
        <w:t xml:space="preserve"> Сохранение на листве активности вируса ядерного полиэдроза – действующего начала ВИРИН–ЭНШ // Вирусные болезни растений и насекомых: Тр. ЛСХА. – Елгава, 1980.– Вып.181. – С.57–60.</w:t>
      </w:r>
    </w:p>
    <w:p w:rsidR="00323B6B" w:rsidRDefault="00323B6B" w:rsidP="00323B6B">
      <w:pPr>
        <w:spacing w:line="360" w:lineRule="auto"/>
        <w:ind w:firstLine="720"/>
        <w:rPr>
          <w:sz w:val="20"/>
        </w:rPr>
      </w:pPr>
      <w:r>
        <w:rPr>
          <w:rFonts w:ascii="Times New Roman CYR" w:hAnsi="Times New Roman CYR"/>
          <w:i/>
          <w:sz w:val="28"/>
        </w:rPr>
        <w:t>117. Мешкова В.Л.</w:t>
      </w:r>
      <w:r>
        <w:rPr>
          <w:rFonts w:ascii="Times New Roman CYR" w:hAnsi="Times New Roman CYR"/>
          <w:sz w:val="28"/>
        </w:rPr>
        <w:t xml:space="preserve"> Оптимизация совместного применения микробиологических препаратов и ядохимикатов против вредителей леса // Организация сельскохозяйственного производства, охрана и защита леса: экспресс-информация.– М: ЦБНТИлесхоз, 1985.– Вып.11. – 9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118. Мешкова В.Л.</w:t>
      </w:r>
      <w:r>
        <w:rPr>
          <w:rFonts w:ascii="Times New Roman CYR" w:hAnsi="Times New Roman CYR"/>
          <w:sz w:val="28"/>
        </w:rPr>
        <w:t xml:space="preserve"> Экологические основы применения биометода для борьбы с хво</w:t>
      </w:r>
      <w:proofErr w:type="gramStart"/>
      <w:r>
        <w:rPr>
          <w:rFonts w:ascii="Times New Roman CYR" w:hAnsi="Times New Roman CYR"/>
          <w:sz w:val="28"/>
        </w:rPr>
        <w:t>е-</w:t>
      </w:r>
      <w:proofErr w:type="gramEnd"/>
      <w:r>
        <w:rPr>
          <w:rFonts w:ascii="Times New Roman CYR" w:hAnsi="Times New Roman CYR"/>
          <w:sz w:val="28"/>
        </w:rPr>
        <w:t xml:space="preserve"> и листогрызущими насекомыми // </w:t>
      </w:r>
      <w:r>
        <w:rPr>
          <w:sz w:val="28"/>
        </w:rPr>
        <w:t>Biological control of forests and forest pathology monitoring. – EPRS IOBB. – Pushkino</w:t>
      </w:r>
      <w:r>
        <w:rPr>
          <w:rFonts w:ascii="Times New Roman CYR" w:hAnsi="Times New Roman CYR"/>
          <w:sz w:val="28"/>
        </w:rPr>
        <w:t>, 2003. – С.124–139.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lastRenderedPageBreak/>
        <w:t>119. Мешкова В.Л., Гамаюнова С.Г.</w:t>
      </w:r>
      <w:r>
        <w:rPr>
          <w:rFonts w:ascii="Times New Roman CYR" w:hAnsi="Times New Roman CYR"/>
          <w:sz w:val="28"/>
        </w:rPr>
        <w:t xml:space="preserve"> Воздействие вирусного препарата ВИРИН–ЭНШ на паразитов непарного шелкопряда в Нижнем Приднепровье // Лесоводство и агролесомелиорация.– Киев: Урожай, 1981.– Вып.61.–С.26–30.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120. Мешкова В.Л., Давиденко Е.В.</w:t>
      </w:r>
      <w:r>
        <w:rPr>
          <w:rFonts w:ascii="Times New Roman CYR" w:hAnsi="Times New Roman CYR"/>
          <w:sz w:val="28"/>
        </w:rPr>
        <w:t xml:space="preserve"> Воздействие применения вируса ядерного полиэдроза на динамику численности рыжего соснового пилильщика // Защита растений на рубеже XXI века: Материалы научно-практической конференции, посвященной 30-летию БелНИИЗР (</w:t>
      </w:r>
      <w:proofErr w:type="gramStart"/>
      <w:r>
        <w:rPr>
          <w:rFonts w:ascii="Times New Roman CYR" w:hAnsi="Times New Roman CYR"/>
          <w:sz w:val="28"/>
        </w:rPr>
        <w:t>Минск-Прилуки</w:t>
      </w:r>
      <w:proofErr w:type="gramEnd"/>
      <w:r>
        <w:rPr>
          <w:rFonts w:ascii="Times New Roman CYR" w:hAnsi="Times New Roman CYR"/>
          <w:sz w:val="28"/>
        </w:rPr>
        <w:t>, 19–21 февраля 2001 г.) – Минск: Белбизнеспресс, 2001.– С.407–410.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121. Мешкова В.Л., Давиденко Е.В.</w:t>
      </w:r>
      <w:r>
        <w:rPr>
          <w:rFonts w:ascii="Times New Roman CYR" w:hAnsi="Times New Roman CYR"/>
          <w:sz w:val="28"/>
        </w:rPr>
        <w:t xml:space="preserve"> Возможности разведения хвоегрызущих насекомых для наработки вирусных препаратов / Промышленные технологии производства и применения средств биологизации земледелия. Мониторинг энтомофагов: Сб. научн. трудов международного симпозиума ВПС МОББ (28 сентября–2 октября 1999 г., Одесса).– Одесса, 1999.– С.73–76.</w:t>
      </w:r>
    </w:p>
    <w:p w:rsidR="00323B6B" w:rsidRDefault="00323B6B" w:rsidP="00323B6B">
      <w:pPr>
        <w:spacing w:line="360" w:lineRule="auto"/>
        <w:ind w:firstLine="720"/>
        <w:rPr>
          <w:sz w:val="20"/>
        </w:rPr>
      </w:pPr>
      <w:r>
        <w:rPr>
          <w:rFonts w:ascii="Times New Roman CYR" w:hAnsi="Times New Roman CYR"/>
          <w:i/>
          <w:sz w:val="28"/>
        </w:rPr>
        <w:t>122. Мешкова В.Л., Давиденко Е.В</w:t>
      </w:r>
      <w:r>
        <w:rPr>
          <w:rFonts w:ascii="Times New Roman CYR" w:hAnsi="Times New Roman CYR"/>
          <w:sz w:val="28"/>
        </w:rPr>
        <w:t>. Действие и последействие вирусного препарата Вирин-диприон на популяцию рыжего соснового пилильщика // Применение биологических препаратов для защиты лесных насаждений: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науч.-произв. конференции (Бердск Новосибирской области, 8–10 апреля 1998 года). – Бердск: Бердский завод биологических препаратов</w:t>
      </w:r>
      <w:r>
        <w:rPr>
          <w:rFonts w:ascii="Times New Roman CYR" w:hAnsi="Times New Roman CYR"/>
          <w:spacing w:val="-12"/>
          <w:sz w:val="28"/>
        </w:rPr>
        <w:t>, 1999. – С.22–23.</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123. Мешкова В.Л. Давиденко Е.В</w:t>
      </w:r>
      <w:r>
        <w:rPr>
          <w:sz w:val="28"/>
        </w:rPr>
        <w:t>.</w:t>
      </w:r>
      <w:r>
        <w:rPr>
          <w:sz w:val="28"/>
          <w:vertAlign w:val="superscript"/>
        </w:rPr>
        <w:t xml:space="preserve"> </w:t>
      </w:r>
      <w:r>
        <w:rPr>
          <w:rFonts w:ascii="Times New Roman CYR" w:hAnsi="Times New Roman CYR"/>
          <w:sz w:val="28"/>
        </w:rPr>
        <w:t>Оптимизация получения вирусного материала для производства препарата ВИРИН-РСП // Современные проблемы биологической защиты леса и сельскохозяйственніх культур: Бюлл. №3 Постоянной Комиссии по биологической защите леса МОББ. – Звенигород, 2003. –С.109–117.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124. Мєшкова В.Л.</w:t>
      </w:r>
      <w:r>
        <w:rPr>
          <w:rFonts w:ascii="Times New Roman CYR" w:hAnsi="Times New Roman CYR"/>
          <w:sz w:val="28"/>
        </w:rPr>
        <w:t xml:space="preserve"> Історія і географія масових розмножень комах-хвоєлистогризів.– Харків: Майдан, 2002.–244 с.</w:t>
      </w:r>
    </w:p>
    <w:p w:rsidR="00323B6B" w:rsidRDefault="00323B6B" w:rsidP="00323B6B">
      <w:pPr>
        <w:spacing w:line="360" w:lineRule="auto"/>
        <w:ind w:firstLine="720"/>
        <w:rPr>
          <w:sz w:val="20"/>
        </w:rPr>
      </w:pPr>
      <w:r>
        <w:rPr>
          <w:rFonts w:ascii="Times New Roman CYR" w:hAnsi="Times New Roman CYR"/>
          <w:i/>
          <w:sz w:val="28"/>
        </w:rPr>
        <w:lastRenderedPageBreak/>
        <w:t>125. Мєшкова В.Л.</w:t>
      </w:r>
      <w:r>
        <w:rPr>
          <w:rFonts w:ascii="Times New Roman CYR" w:hAnsi="Times New Roman CYR"/>
          <w:sz w:val="28"/>
        </w:rPr>
        <w:t xml:space="preserve"> Класифікація комах-дефоліаторів лісів України за типами </w:t>
      </w:r>
      <w:proofErr w:type="gramStart"/>
      <w:r>
        <w:rPr>
          <w:rFonts w:ascii="Times New Roman CYR" w:hAnsi="Times New Roman CYR"/>
          <w:sz w:val="28"/>
        </w:rPr>
        <w:t>сезонного</w:t>
      </w:r>
      <w:proofErr w:type="gramEnd"/>
      <w:r>
        <w:rPr>
          <w:rFonts w:ascii="Times New Roman CYR" w:hAnsi="Times New Roman CYR"/>
          <w:sz w:val="28"/>
        </w:rPr>
        <w:t xml:space="preserve"> розвитку // Біологія та валеологія.– Харків: ХДПУ, 2001.– Вип.4.– С.81–87.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126. Мєшкова В.Л.</w:t>
      </w:r>
      <w:r>
        <w:rPr>
          <w:rFonts w:ascii="Times New Roman CYR" w:hAnsi="Times New Roman CYR"/>
          <w:sz w:val="28"/>
        </w:rPr>
        <w:t xml:space="preserve"> Мінливість показників динаміки популяції комах-хвоєлистогризів залежно від лісорослинних умов // Наук</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в</w:t>
      </w:r>
      <w:proofErr w:type="gramEnd"/>
      <w:r>
        <w:rPr>
          <w:rFonts w:ascii="Times New Roman CYR" w:hAnsi="Times New Roman CYR"/>
          <w:sz w:val="28"/>
        </w:rPr>
        <w:t>існик УкрДЛТУ. – Вип.14.5. Стан і тенденції розвитку лісівничої освіти, науки та лісового господарства в Україні. – Львів, 2004.– С.30–35.</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127. Мєшкова В.Л.</w:t>
      </w:r>
      <w:r>
        <w:rPr>
          <w:rFonts w:ascii="Times New Roman CYR" w:hAnsi="Times New Roman CYR"/>
          <w:sz w:val="28"/>
        </w:rPr>
        <w:t xml:space="preserve"> Сезонний розвиток </w:t>
      </w:r>
      <w:proofErr w:type="gramStart"/>
      <w:r>
        <w:rPr>
          <w:rFonts w:ascii="Times New Roman CYR" w:hAnsi="Times New Roman CYR"/>
          <w:sz w:val="28"/>
        </w:rPr>
        <w:t>соснового</w:t>
      </w:r>
      <w:proofErr w:type="gramEnd"/>
      <w:r>
        <w:rPr>
          <w:rFonts w:ascii="Times New Roman CYR" w:hAnsi="Times New Roman CYR"/>
          <w:sz w:val="28"/>
        </w:rPr>
        <w:t xml:space="preserve"> шовкопряда і динаміка спалахів його масового розмноження // Проблеми екології лісів і лісокористування на Поліссі України. – Вип.3(9).– Житомир: Волинь, 2002.– С.78–83.</w:t>
      </w:r>
    </w:p>
    <w:p w:rsidR="00323B6B" w:rsidRDefault="00323B6B" w:rsidP="00323B6B">
      <w:pPr>
        <w:spacing w:line="360" w:lineRule="auto"/>
        <w:ind w:firstLine="720"/>
        <w:rPr>
          <w:b/>
          <w:sz w:val="28"/>
        </w:rPr>
      </w:pPr>
      <w:r>
        <w:rPr>
          <w:rFonts w:ascii="Times New Roman CYR" w:hAnsi="Times New Roman CYR"/>
          <w:i/>
          <w:sz w:val="28"/>
        </w:rPr>
        <w:t>128. Мєшкова В.Л</w:t>
      </w:r>
      <w:r>
        <w:rPr>
          <w:rFonts w:ascii="Times New Roman CYR" w:hAnsi="Times New Roman CYR"/>
          <w:sz w:val="28"/>
        </w:rPr>
        <w:t xml:space="preserve">. Фенологічний прогноз рудого соснового пильщика для </w:t>
      </w:r>
      <w:proofErr w:type="gramStart"/>
      <w:r>
        <w:rPr>
          <w:rFonts w:ascii="Times New Roman CYR" w:hAnsi="Times New Roman CYR"/>
          <w:sz w:val="28"/>
        </w:rPr>
        <w:t>р</w:t>
      </w:r>
      <w:proofErr w:type="gramEnd"/>
      <w:r>
        <w:rPr>
          <w:rFonts w:ascii="Times New Roman CYR" w:hAnsi="Times New Roman CYR"/>
          <w:sz w:val="28"/>
        </w:rPr>
        <w:t>ізних зон України // Проблеми екології лісу і лісокористування на Поліссі України.–Вип.2 (8).– Житомир: Волинь, 2001.– С.125–130.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129. Мєшкова В.Л.</w:t>
      </w:r>
      <w:r>
        <w:rPr>
          <w:rFonts w:ascii="Times New Roman CYR" w:hAnsi="Times New Roman CYR"/>
          <w:sz w:val="28"/>
        </w:rPr>
        <w:t xml:space="preserve"> Фенопрогнозування комах-хвоєгризів із врахуванням теплових ресурсі</w:t>
      </w:r>
      <w:proofErr w:type="gramStart"/>
      <w:r>
        <w:rPr>
          <w:rFonts w:ascii="Times New Roman CYR" w:hAnsi="Times New Roman CYR"/>
          <w:sz w:val="28"/>
        </w:rPr>
        <w:t>в</w:t>
      </w:r>
      <w:proofErr w:type="gramEnd"/>
      <w:r>
        <w:rPr>
          <w:rFonts w:ascii="Times New Roman CYR" w:hAnsi="Times New Roman CYR"/>
          <w:sz w:val="28"/>
        </w:rPr>
        <w:t xml:space="preserve"> району // Лiсiвництво та агролiсомелiорацiя. 2001. Вип. 99 – Харк</w:t>
      </w:r>
      <w:proofErr w:type="gramStart"/>
      <w:r>
        <w:rPr>
          <w:rFonts w:ascii="Times New Roman CYR" w:hAnsi="Times New Roman CYR"/>
          <w:sz w:val="28"/>
        </w:rPr>
        <w:t>i</w:t>
      </w:r>
      <w:proofErr w:type="gramEnd"/>
      <w:r>
        <w:rPr>
          <w:rFonts w:ascii="Times New Roman CYR" w:hAnsi="Times New Roman CYR"/>
          <w:sz w:val="28"/>
        </w:rPr>
        <w:t>в, 2001. – С.112–120.</w:t>
      </w:r>
    </w:p>
    <w:p w:rsidR="00323B6B" w:rsidRDefault="00323B6B" w:rsidP="00323B6B">
      <w:pPr>
        <w:spacing w:line="360" w:lineRule="auto"/>
        <w:ind w:firstLine="720"/>
        <w:rPr>
          <w:sz w:val="28"/>
        </w:rPr>
      </w:pPr>
      <w:r>
        <w:rPr>
          <w:rFonts w:ascii="Times New Roman CYR" w:hAnsi="Times New Roman CYR"/>
          <w:i/>
          <w:sz w:val="28"/>
        </w:rPr>
        <w:t>130. Мєшкова В.Л., Давиденко К.В.</w:t>
      </w:r>
      <w:r>
        <w:rPr>
          <w:rFonts w:ascii="Times New Roman CYR" w:hAnsi="Times New Roman CYR"/>
          <w:sz w:val="28"/>
        </w:rPr>
        <w:t xml:space="preserve"> Динаміка популяцій рудого соснового пильщика </w:t>
      </w:r>
      <w:proofErr w:type="gramStart"/>
      <w:r>
        <w:rPr>
          <w:rFonts w:ascii="Times New Roman CYR" w:hAnsi="Times New Roman CYR"/>
          <w:sz w:val="28"/>
        </w:rPr>
        <w:t>п</w:t>
      </w:r>
      <w:proofErr w:type="gramEnd"/>
      <w:r>
        <w:rPr>
          <w:rFonts w:ascii="Times New Roman CYR" w:hAnsi="Times New Roman CYR"/>
          <w:sz w:val="28"/>
        </w:rPr>
        <w:t xml:space="preserve">ісля застосування вірусного препарату на різних фазах спалаху // Лiсiвництво та агролiсомелiорацiя. – Вип. 98. – </w:t>
      </w:r>
      <w:r>
        <w:rPr>
          <w:rFonts w:ascii="Times New Roman CYR" w:hAnsi="Times New Roman CYR"/>
          <w:spacing w:val="-14"/>
          <w:sz w:val="28"/>
        </w:rPr>
        <w:t>Харк</w:t>
      </w:r>
      <w:proofErr w:type="gramStart"/>
      <w:r>
        <w:rPr>
          <w:rFonts w:ascii="Times New Roman CYR" w:hAnsi="Times New Roman CYR"/>
          <w:spacing w:val="-14"/>
          <w:sz w:val="28"/>
        </w:rPr>
        <w:t>i</w:t>
      </w:r>
      <w:proofErr w:type="gramEnd"/>
      <w:r>
        <w:rPr>
          <w:rFonts w:ascii="Times New Roman CYR" w:hAnsi="Times New Roman CYR"/>
          <w:spacing w:val="-14"/>
          <w:sz w:val="28"/>
        </w:rPr>
        <w:t>в: Ориг</w:t>
      </w:r>
      <w:proofErr w:type="gramStart"/>
      <w:r>
        <w:rPr>
          <w:rFonts w:ascii="Times New Roman CYR" w:hAnsi="Times New Roman CYR"/>
          <w:spacing w:val="-14"/>
          <w:sz w:val="28"/>
        </w:rPr>
        <w:t>i</w:t>
      </w:r>
      <w:proofErr w:type="gramEnd"/>
      <w:r>
        <w:rPr>
          <w:rFonts w:ascii="Times New Roman CYR" w:hAnsi="Times New Roman CYR"/>
          <w:spacing w:val="-14"/>
          <w:sz w:val="28"/>
        </w:rPr>
        <w:t>нал, 2000. – С.106–109.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131. Мєшкова В.Л., Давиденко К.В. </w:t>
      </w:r>
      <w:r>
        <w:rPr>
          <w:rFonts w:ascii="Times New Roman CYR" w:hAnsi="Times New Roman CYR"/>
          <w:sz w:val="28"/>
        </w:rPr>
        <w:t>Рудий сосновий пильщик (Тривалість розвитку залежно від умов утримання) // Захист рослин.– 2002.– №12. – С.18–19.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132. Мєшкова Т.С.</w:t>
      </w:r>
      <w:r>
        <w:rPr>
          <w:rFonts w:ascii="Times New Roman CYR" w:hAnsi="Times New Roman CYR"/>
          <w:sz w:val="28"/>
        </w:rPr>
        <w:t xml:space="preserve"> Динаміка вуглеводів та пластидних </w:t>
      </w:r>
      <w:proofErr w:type="gramStart"/>
      <w:r>
        <w:rPr>
          <w:rFonts w:ascii="Times New Roman CYR" w:hAnsi="Times New Roman CYR"/>
          <w:sz w:val="28"/>
        </w:rPr>
        <w:t>п</w:t>
      </w:r>
      <w:proofErr w:type="gramEnd"/>
      <w:r>
        <w:rPr>
          <w:rFonts w:ascii="Times New Roman CYR" w:hAnsi="Times New Roman CYR"/>
          <w:sz w:val="28"/>
        </w:rPr>
        <w:t xml:space="preserve">ігментів у хвої сосни звичайної </w:t>
      </w:r>
      <w:r>
        <w:rPr>
          <w:i/>
          <w:sz w:val="28"/>
        </w:rPr>
        <w:t>Pinus silvestris</w:t>
      </w:r>
      <w:r>
        <w:rPr>
          <w:sz w:val="28"/>
        </w:rPr>
        <w:t xml:space="preserve"> L</w:t>
      </w:r>
      <w:r>
        <w:rPr>
          <w:rFonts w:ascii="Times New Roman CYR" w:hAnsi="Times New Roman CYR"/>
          <w:sz w:val="28"/>
        </w:rPr>
        <w:t>. у другу половину вегетації // Лісівництво і агролісомеліорація. – 2002. – Вип. 102. – С.117–123.</w:t>
      </w:r>
    </w:p>
    <w:p w:rsidR="00323B6B" w:rsidRDefault="00323B6B" w:rsidP="00323B6B">
      <w:pPr>
        <w:spacing w:line="360" w:lineRule="auto"/>
        <w:ind w:firstLine="720"/>
        <w:rPr>
          <w:sz w:val="28"/>
        </w:rPr>
      </w:pPr>
      <w:r>
        <w:rPr>
          <w:rFonts w:ascii="Times New Roman CYR" w:hAnsi="Times New Roman CYR"/>
          <w:i/>
          <w:sz w:val="28"/>
        </w:rPr>
        <w:t>133. Митрофанов В.Б.</w:t>
      </w:r>
      <w:r>
        <w:rPr>
          <w:rFonts w:ascii="Times New Roman CYR" w:hAnsi="Times New Roman CYR"/>
          <w:sz w:val="28"/>
        </w:rPr>
        <w:t xml:space="preserve"> Перспективы производства и использования вирусных микробиологических препаратов для борьбы с вредителями </w:t>
      </w:r>
      <w:r>
        <w:rPr>
          <w:rFonts w:ascii="Times New Roman CYR" w:hAnsi="Times New Roman CYR"/>
          <w:sz w:val="28"/>
        </w:rPr>
        <w:lastRenderedPageBreak/>
        <w:t>сельского хозяйства // Информационный бюллетень ВПРС МОББ.– Санкт-Петербург, 2002.– №33.–С.163–171.</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134. Митрофанов В.Б., Косенков И.И., Васильев С.В.</w:t>
      </w:r>
      <w:r>
        <w:rPr>
          <w:rFonts w:ascii="Times New Roman CYR" w:hAnsi="Times New Roman CYR"/>
          <w:sz w:val="28"/>
        </w:rPr>
        <w:t xml:space="preserve"> Оптимизация температурного режима и времени экспозиции, провоцирующих активацию латентной инфекции гранулеза на разных стадиях развития яблонной плодожерки // Защита растений в условиях реформирования агропромышленного комплекса: экономика, эффективность, экологичность: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(Санкт-Петербург, декабрь 1995 г.)– Санкт-Петербург, 1995.– С.345.</w:t>
      </w:r>
    </w:p>
    <w:p w:rsidR="00323B6B" w:rsidRDefault="00323B6B" w:rsidP="00323B6B">
      <w:pPr>
        <w:spacing w:line="360" w:lineRule="auto"/>
        <w:ind w:firstLine="720"/>
        <w:rPr>
          <w:sz w:val="28"/>
        </w:rPr>
      </w:pPr>
      <w:r>
        <w:rPr>
          <w:rFonts w:ascii="Times New Roman CYR" w:hAnsi="Times New Roman CYR"/>
          <w:i/>
          <w:sz w:val="28"/>
        </w:rPr>
        <w:t>135. Митрофанов В.Б., Смирнов О.В.</w:t>
      </w:r>
      <w:r>
        <w:rPr>
          <w:rFonts w:ascii="Times New Roman CYR" w:hAnsi="Times New Roman CYR"/>
          <w:sz w:val="28"/>
        </w:rPr>
        <w:t xml:space="preserve"> Энтомопатогенные вирусы в защите растений: методы изучения, первичной оценки: эффективность и технология применения // Труды НИИБЗР.– Краснодар, 1998. – 14 с.</w:t>
      </w:r>
    </w:p>
    <w:p w:rsidR="00323B6B" w:rsidRDefault="00323B6B" w:rsidP="00323B6B">
      <w:pPr>
        <w:spacing w:line="360" w:lineRule="auto"/>
        <w:ind w:firstLine="720"/>
        <w:rPr>
          <w:sz w:val="28"/>
        </w:rPr>
      </w:pPr>
      <w:r>
        <w:rPr>
          <w:rFonts w:ascii="Times New Roman CYR" w:hAnsi="Times New Roman CYR"/>
          <w:i/>
          <w:sz w:val="28"/>
        </w:rPr>
        <w:t xml:space="preserve">136. </w:t>
      </w:r>
      <w:proofErr w:type="gramStart"/>
      <w:r>
        <w:rPr>
          <w:rFonts w:ascii="Times New Roman CYR" w:hAnsi="Times New Roman CYR"/>
          <w:i/>
          <w:sz w:val="28"/>
        </w:rPr>
        <w:t>Монастырский</w:t>
      </w:r>
      <w:proofErr w:type="gramEnd"/>
      <w:r>
        <w:rPr>
          <w:rFonts w:ascii="Times New Roman CYR" w:hAnsi="Times New Roman CYR"/>
          <w:i/>
          <w:sz w:val="28"/>
        </w:rPr>
        <w:t xml:space="preserve"> А.Л.</w:t>
      </w:r>
      <w:r>
        <w:rPr>
          <w:rFonts w:ascii="Times New Roman CYR" w:hAnsi="Times New Roman CYR"/>
          <w:sz w:val="28"/>
        </w:rPr>
        <w:t xml:space="preserve"> Способы массового разведения капустной совки (</w:t>
      </w:r>
      <w:r>
        <w:rPr>
          <w:i/>
          <w:sz w:val="28"/>
        </w:rPr>
        <w:t>Mamestra brassicae</w:t>
      </w:r>
      <w:r>
        <w:rPr>
          <w:sz w:val="28"/>
        </w:rPr>
        <w:t xml:space="preserve"> L.</w:t>
      </w:r>
      <w:r>
        <w:rPr>
          <w:rFonts w:ascii="Times New Roman CYR" w:hAnsi="Times New Roman CYR"/>
          <w:sz w:val="28"/>
        </w:rPr>
        <w:t>) для получения вирусного препарата ВИРИН–ЭКС // Автореф. дис. ... канд. биол. наук.</w:t>
      </w:r>
      <w:r>
        <w:rPr>
          <w:sz w:val="28"/>
        </w:rPr>
        <w:t>–</w:t>
      </w:r>
      <w:r>
        <w:rPr>
          <w:rFonts w:ascii="Times New Roman CYR" w:hAnsi="Times New Roman CYR"/>
          <w:sz w:val="28"/>
        </w:rPr>
        <w:t xml:space="preserve"> М., 1983.</w:t>
      </w:r>
      <w:r>
        <w:rPr>
          <w:sz w:val="28"/>
        </w:rPr>
        <w:t>–</w:t>
      </w:r>
      <w:r>
        <w:rPr>
          <w:rFonts w:ascii="Times New Roman CYR" w:hAnsi="Times New Roman CYR"/>
          <w:sz w:val="28"/>
        </w:rPr>
        <w:t xml:space="preserve"> 14 с.</w:t>
      </w:r>
    </w:p>
    <w:p w:rsidR="00323B6B" w:rsidRDefault="00323B6B" w:rsidP="00323B6B">
      <w:pPr>
        <w:spacing w:line="360" w:lineRule="auto"/>
        <w:ind w:firstLine="720"/>
        <w:rPr>
          <w:sz w:val="28"/>
        </w:rPr>
      </w:pPr>
      <w:r>
        <w:rPr>
          <w:rFonts w:ascii="Times New Roman CYR" w:hAnsi="Times New Roman CYR"/>
          <w:i/>
          <w:sz w:val="28"/>
        </w:rPr>
        <w:t xml:space="preserve">137. </w:t>
      </w:r>
      <w:proofErr w:type="gramStart"/>
      <w:r>
        <w:rPr>
          <w:rFonts w:ascii="Times New Roman CYR" w:hAnsi="Times New Roman CYR"/>
          <w:i/>
          <w:sz w:val="28"/>
        </w:rPr>
        <w:t>Монастырский</w:t>
      </w:r>
      <w:proofErr w:type="gramEnd"/>
      <w:r>
        <w:rPr>
          <w:rFonts w:ascii="Times New Roman CYR" w:hAnsi="Times New Roman CYR"/>
          <w:i/>
          <w:sz w:val="28"/>
        </w:rPr>
        <w:t xml:space="preserve"> А.Л.</w:t>
      </w:r>
      <w:r>
        <w:rPr>
          <w:rFonts w:ascii="Times New Roman CYR" w:hAnsi="Times New Roman CYR"/>
          <w:sz w:val="28"/>
        </w:rPr>
        <w:t xml:space="preserve"> Усовершенствование технологии выращивания и заражения бакуловирусами гусениц американской белой бабочки // Энтомопатогенные вирусы и их роль в защите растений (Материалы Всесоюзн. конфер. по изучению и применению энтомопатогенных вирусов).– Новосибирск, 1988. – С. 63–64</w:t>
      </w:r>
      <w:r>
        <w:rPr>
          <w:sz w:val="28"/>
        </w:rPr>
        <w:t>.</w:t>
      </w:r>
    </w:p>
    <w:p w:rsidR="00323B6B" w:rsidRDefault="00323B6B" w:rsidP="00323B6B">
      <w:pPr>
        <w:spacing w:line="360" w:lineRule="auto"/>
        <w:ind w:firstLine="720"/>
        <w:rPr>
          <w:sz w:val="28"/>
        </w:rPr>
      </w:pPr>
      <w:r>
        <w:rPr>
          <w:rFonts w:ascii="Times New Roman CYR" w:hAnsi="Times New Roman CYR"/>
          <w:i/>
          <w:sz w:val="28"/>
        </w:rPr>
        <w:t xml:space="preserve">138. </w:t>
      </w:r>
      <w:proofErr w:type="gramStart"/>
      <w:r>
        <w:rPr>
          <w:rFonts w:ascii="Times New Roman CYR" w:hAnsi="Times New Roman CYR"/>
          <w:i/>
          <w:sz w:val="28"/>
        </w:rPr>
        <w:t>Монастырский</w:t>
      </w:r>
      <w:proofErr w:type="gramEnd"/>
      <w:r>
        <w:rPr>
          <w:rFonts w:ascii="Times New Roman CYR" w:hAnsi="Times New Roman CYR"/>
          <w:i/>
          <w:sz w:val="28"/>
        </w:rPr>
        <w:t xml:space="preserve"> А.Л., Горбатовский В.В.</w:t>
      </w:r>
      <w:r>
        <w:rPr>
          <w:rFonts w:ascii="Times New Roman CYR" w:hAnsi="Times New Roman CYR"/>
          <w:sz w:val="28"/>
        </w:rPr>
        <w:t xml:space="preserve"> Массовое разведение насекомых для биологической защиты растений: Справочник. – М.: Агропромиздат, 1991.</w:t>
      </w:r>
      <w:r>
        <w:rPr>
          <w:sz w:val="28"/>
        </w:rPr>
        <w:t>–</w:t>
      </w:r>
      <w:r>
        <w:rPr>
          <w:rFonts w:ascii="Times New Roman CYR" w:hAnsi="Times New Roman CYR"/>
          <w:sz w:val="28"/>
        </w:rPr>
        <w:t xml:space="preserve"> 240 с.</w:t>
      </w:r>
    </w:p>
    <w:p w:rsidR="00323B6B" w:rsidRDefault="00323B6B" w:rsidP="00323B6B">
      <w:pPr>
        <w:spacing w:line="360" w:lineRule="auto"/>
        <w:ind w:firstLine="720"/>
        <w:rPr>
          <w:sz w:val="28"/>
        </w:rPr>
      </w:pPr>
      <w:r>
        <w:rPr>
          <w:rFonts w:ascii="Times New Roman CYR" w:hAnsi="Times New Roman CYR"/>
          <w:i/>
          <w:sz w:val="28"/>
        </w:rPr>
        <w:t>139. Монастырский А.Л., Орловская Е.В., Масюк Ю.А.</w:t>
      </w:r>
      <w:r>
        <w:rPr>
          <w:rFonts w:ascii="Times New Roman CYR" w:hAnsi="Times New Roman CYR"/>
          <w:sz w:val="28"/>
        </w:rPr>
        <w:t xml:space="preserve"> Методы получения и поддержания культур насекомых для производства вирусных препаратов // Итоги и перспективы использования и применения вирусных препаратов в сельском и лесном хозяйстве</w:t>
      </w:r>
      <w:proofErr w:type="gramStart"/>
      <w:r>
        <w:rPr>
          <w:rFonts w:ascii="Times New Roman CYR" w:hAnsi="Times New Roman CYR"/>
          <w:sz w:val="28"/>
        </w:rPr>
        <w:t>.</w:t>
      </w:r>
      <w:r>
        <w:rPr>
          <w:sz w:val="28"/>
        </w:rPr>
        <w:t>–</w:t>
      </w:r>
      <w:proofErr w:type="gramEnd"/>
      <w:r>
        <w:rPr>
          <w:rFonts w:ascii="Times New Roman CYR" w:hAnsi="Times New Roman CYR"/>
          <w:sz w:val="28"/>
        </w:rPr>
        <w:t>М.,</w:t>
      </w:r>
      <w:r>
        <w:rPr>
          <w:sz w:val="28"/>
        </w:rPr>
        <w:t xml:space="preserve"> 1984.–</w:t>
      </w:r>
      <w:r>
        <w:rPr>
          <w:rFonts w:ascii="Times New Roman CYR" w:hAnsi="Times New Roman CYR"/>
          <w:sz w:val="28"/>
        </w:rPr>
        <w:t>С.32</w:t>
      </w:r>
      <w:r>
        <w:rPr>
          <w:sz w:val="28"/>
        </w:rPr>
        <w:t>–38.</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140. Мороз М.С. </w:t>
      </w:r>
      <w:r>
        <w:rPr>
          <w:rFonts w:ascii="Times New Roman CYR" w:hAnsi="Times New Roman CYR"/>
          <w:sz w:val="28"/>
        </w:rPr>
        <w:t xml:space="preserve">Багатомірна оптимізація господарських властивостей популяцій шовкопрядів за умови їх моделювання та прогнозування </w:t>
      </w:r>
      <w:r>
        <w:rPr>
          <w:rFonts w:ascii="Times New Roman CYR" w:hAnsi="Times New Roman CYR"/>
          <w:sz w:val="28"/>
        </w:rPr>
        <w:lastRenderedPageBreak/>
        <w:t>(теоретичні аспекти) // Сучасний стан і перспективи захисту плодово-ягідних культур і винограду від шкідливих організмі</w:t>
      </w:r>
      <w:proofErr w:type="gramStart"/>
      <w:r>
        <w:rPr>
          <w:rFonts w:ascii="Times New Roman CYR" w:hAnsi="Times New Roman CYR"/>
          <w:sz w:val="28"/>
        </w:rPr>
        <w:t>в</w:t>
      </w:r>
      <w:proofErr w:type="gramEnd"/>
      <w:r>
        <w:rPr>
          <w:rFonts w:ascii="Times New Roman CYR" w:hAnsi="Times New Roman CYR"/>
          <w:sz w:val="28"/>
        </w:rPr>
        <w:t>: Матеріали Всеукраїнської науково-практичної конференції (Харків, 21–25 травня 2001 р.).– Харків: ХДАУ, 2001.– С.116–120.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141. Мороз М.С.</w:t>
      </w:r>
      <w:r>
        <w:rPr>
          <w:rFonts w:ascii="Times New Roman CYR" w:hAnsi="Times New Roman CYR"/>
          <w:sz w:val="28"/>
        </w:rPr>
        <w:t xml:space="preserve"> Біологічний аспект оцінки продуктивності і пристосування дубового шовкопряда до штучних умов середовища // Біологія та валеологія</w:t>
      </w:r>
      <w:proofErr w:type="gramStart"/>
      <w:r>
        <w:rPr>
          <w:rFonts w:ascii="Times New Roman CYR" w:hAnsi="Times New Roman CYR"/>
          <w:sz w:val="28"/>
        </w:rPr>
        <w:t>.–</w:t>
      </w:r>
      <w:proofErr w:type="gramEnd"/>
      <w:r>
        <w:rPr>
          <w:rFonts w:ascii="Times New Roman CYR" w:hAnsi="Times New Roman CYR"/>
          <w:sz w:val="28"/>
        </w:rPr>
        <w:t>Харків: ХДПУ, 2000. – Вип.3.– С.142–154.</w:t>
      </w:r>
    </w:p>
    <w:p w:rsidR="00323B6B" w:rsidRDefault="00323B6B" w:rsidP="00323B6B">
      <w:pPr>
        <w:spacing w:line="360" w:lineRule="auto"/>
        <w:ind w:firstLine="720"/>
        <w:rPr>
          <w:sz w:val="28"/>
        </w:rPr>
      </w:pPr>
      <w:r>
        <w:rPr>
          <w:rFonts w:ascii="Times New Roman CYR" w:hAnsi="Times New Roman CYR"/>
          <w:i/>
          <w:sz w:val="28"/>
        </w:rPr>
        <w:t>142. Мороз М.С.</w:t>
      </w:r>
      <w:r>
        <w:rPr>
          <w:rFonts w:ascii="Times New Roman CYR" w:hAnsi="Times New Roman CYR"/>
          <w:sz w:val="28"/>
        </w:rPr>
        <w:t xml:space="preserve"> Вирощування гусениць </w:t>
      </w:r>
      <w:proofErr w:type="gramStart"/>
      <w:r>
        <w:rPr>
          <w:rFonts w:ascii="Times New Roman CYR" w:hAnsi="Times New Roman CYR"/>
          <w:sz w:val="28"/>
        </w:rPr>
        <w:t>дубового</w:t>
      </w:r>
      <w:proofErr w:type="gramEnd"/>
      <w:r>
        <w:rPr>
          <w:rFonts w:ascii="Times New Roman CYR" w:hAnsi="Times New Roman CYR"/>
          <w:sz w:val="28"/>
        </w:rPr>
        <w:t xml:space="preserve"> шовкопряда на штучних живильних середовищах // Шовківництво.</w:t>
      </w:r>
      <w:r>
        <w:rPr>
          <w:rFonts w:ascii="Times New Roman CYR" w:hAnsi="Times New Roman CYR"/>
          <w:spacing w:val="-14"/>
          <w:sz w:val="28"/>
        </w:rPr>
        <w:t>– 1999. – Вип.22.– С.129–135.</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143. Мороз М.С.</w:t>
      </w:r>
      <w:r>
        <w:rPr>
          <w:rFonts w:ascii="Times New Roman CYR" w:hAnsi="Times New Roman CYR"/>
          <w:sz w:val="28"/>
        </w:rPr>
        <w:t xml:space="preserve"> Вплив чисельності батьківської колонії на оптимізацію лабораторної популяції лускокрилих // Науковий вісник Національного </w:t>
      </w:r>
      <w:proofErr w:type="gramStart"/>
      <w:r>
        <w:rPr>
          <w:rFonts w:ascii="Times New Roman CYR" w:hAnsi="Times New Roman CYR"/>
          <w:sz w:val="28"/>
        </w:rPr>
        <w:t>аграрного</w:t>
      </w:r>
      <w:proofErr w:type="gramEnd"/>
      <w:r>
        <w:rPr>
          <w:rFonts w:ascii="Times New Roman CYR" w:hAnsi="Times New Roman CYR"/>
          <w:sz w:val="28"/>
        </w:rPr>
        <w:t xml:space="preserve"> університету.– К.: НАУ, 2002.– Вип.53. – С.119–131.</w:t>
      </w:r>
    </w:p>
    <w:p w:rsidR="00323B6B" w:rsidRDefault="00323B6B" w:rsidP="00323B6B">
      <w:pPr>
        <w:spacing w:line="360" w:lineRule="auto"/>
        <w:ind w:firstLine="720"/>
        <w:rPr>
          <w:sz w:val="28"/>
        </w:rPr>
      </w:pPr>
      <w:r>
        <w:rPr>
          <w:rFonts w:ascii="Times New Roman CYR" w:hAnsi="Times New Roman CYR"/>
          <w:i/>
          <w:sz w:val="28"/>
        </w:rPr>
        <w:t>144. Мухина О.Ю., Злотин А.З., Головко В.А.</w:t>
      </w:r>
      <w:r>
        <w:rPr>
          <w:rFonts w:ascii="Times New Roman CYR" w:hAnsi="Times New Roman CYR"/>
          <w:sz w:val="28"/>
        </w:rPr>
        <w:t xml:space="preserve"> Биологические основы применения биостимуляторов при культивировании насекомых.</w:t>
      </w:r>
      <w:r>
        <w:rPr>
          <w:sz w:val="28"/>
        </w:rPr>
        <w:t>–</w:t>
      </w:r>
      <w:r>
        <w:rPr>
          <w:rFonts w:ascii="Times New Roman CYR" w:hAnsi="Times New Roman CYR"/>
          <w:sz w:val="28"/>
        </w:rPr>
        <w:t xml:space="preserve"> Харьков: Оригинал, 1997.</w:t>
      </w:r>
      <w:r>
        <w:rPr>
          <w:sz w:val="28"/>
        </w:rPr>
        <w:t>–</w:t>
      </w:r>
      <w:r>
        <w:rPr>
          <w:rFonts w:ascii="Times New Roman CYR" w:hAnsi="Times New Roman CYR"/>
          <w:sz w:val="28"/>
        </w:rPr>
        <w:t xml:space="preserve"> 84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145. Надзор</w:t>
      </w:r>
      <w:r>
        <w:rPr>
          <w:rFonts w:ascii="Times New Roman CYR" w:hAnsi="Times New Roman CYR"/>
          <w:sz w:val="28"/>
        </w:rPr>
        <w:t>, учет и прогноз массовых размножений хво</w:t>
      </w:r>
      <w:proofErr w:type="gramStart"/>
      <w:r>
        <w:rPr>
          <w:rFonts w:ascii="Times New Roman CYR" w:hAnsi="Times New Roman CYR"/>
          <w:sz w:val="28"/>
        </w:rPr>
        <w:t>е-</w:t>
      </w:r>
      <w:proofErr w:type="gramEnd"/>
      <w:r>
        <w:rPr>
          <w:rFonts w:ascii="Times New Roman CYR" w:hAnsi="Times New Roman CYR"/>
          <w:sz w:val="28"/>
        </w:rPr>
        <w:t xml:space="preserve"> и листогрызущих насекомых в лесах СССР / Ильинский А.И., Тропин И.В. – ред. – М.: Лесн. пром-сть, 1965.– 525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146. Никитин С.А.</w:t>
      </w:r>
      <w:r>
        <w:rPr>
          <w:rFonts w:ascii="Times New Roman CYR" w:hAnsi="Times New Roman CYR"/>
          <w:sz w:val="28"/>
        </w:rPr>
        <w:t xml:space="preserve"> Питательные среды для насекомых с различным типом питания на кормовом белке из отходов животноводства //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2 Всес. конф. по пром. разведению насекомых (Москва, 26–29 декабря 1989 г.).– М: МГУ, 1989.– С.90–91.</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147. Новикова Л.К., Бирюкова А.П., Солонкина Л.Н., Масюк Ю.А.</w:t>
      </w:r>
      <w:r>
        <w:rPr>
          <w:rFonts w:ascii="Times New Roman CYR" w:hAnsi="Times New Roman CYR"/>
          <w:sz w:val="28"/>
        </w:rPr>
        <w:t xml:space="preserve"> Непрерывное культивирование листогрызущих вредителей.//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2 Всес. конф. по пром. развед. насекомых (Москва, 26–29 декабря 1989 г.).– М: МГУ, 1989.–С.91–92.</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148. Орловская Е.В.</w:t>
      </w:r>
      <w:r>
        <w:rPr>
          <w:rFonts w:ascii="Times New Roman CYR" w:hAnsi="Times New Roman CYR"/>
          <w:sz w:val="28"/>
        </w:rPr>
        <w:t xml:space="preserve"> Биологические аспекты использования энтомопатогенов для регуляции численности насекомых-вредителей леса // </w:t>
      </w:r>
      <w:r>
        <w:rPr>
          <w:rFonts w:ascii="Times New Roman CYR" w:hAnsi="Times New Roman CYR"/>
          <w:sz w:val="28"/>
        </w:rPr>
        <w:lastRenderedPageBreak/>
        <w:t>Информационный бюллетень ВПРС МОББ.– Санкт-Петербург, 2002.– №33.–С.141–146.</w:t>
      </w:r>
    </w:p>
    <w:p w:rsidR="00323B6B" w:rsidRDefault="00323B6B" w:rsidP="00323B6B">
      <w:pPr>
        <w:spacing w:line="360" w:lineRule="auto"/>
        <w:ind w:firstLine="720"/>
        <w:rPr>
          <w:sz w:val="28"/>
        </w:rPr>
      </w:pPr>
      <w:r>
        <w:rPr>
          <w:rFonts w:ascii="Times New Roman CYR" w:hAnsi="Times New Roman CYR"/>
          <w:i/>
          <w:sz w:val="28"/>
        </w:rPr>
        <w:t xml:space="preserve">149. </w:t>
      </w:r>
      <w:proofErr w:type="gramStart"/>
      <w:r>
        <w:rPr>
          <w:rFonts w:ascii="Times New Roman CYR" w:hAnsi="Times New Roman CYR"/>
          <w:i/>
          <w:sz w:val="28"/>
        </w:rPr>
        <w:t>Орловская</w:t>
      </w:r>
      <w:proofErr w:type="gramEnd"/>
      <w:r>
        <w:rPr>
          <w:rFonts w:ascii="Times New Roman CYR" w:hAnsi="Times New Roman CYR"/>
          <w:i/>
          <w:sz w:val="28"/>
        </w:rPr>
        <w:t xml:space="preserve"> Е.В.</w:t>
      </w:r>
      <w:r>
        <w:rPr>
          <w:rFonts w:ascii="Times New Roman CYR" w:hAnsi="Times New Roman CYR"/>
          <w:sz w:val="28"/>
        </w:rPr>
        <w:t xml:space="preserve"> Энтомопатогенные вирусы как фактор контроля популяций насекомых-вредителей и сохранения биоразнообразия лесных сообществ // Производство экологически безопасной продукции растениеводства: Региональные рекомендации (под общей редакцией акад. РАСХН М.С.Соколова и </w:t>
      </w:r>
      <w:proofErr w:type="gramStart"/>
      <w:r>
        <w:rPr>
          <w:rFonts w:ascii="Times New Roman CYR" w:hAnsi="Times New Roman CYR"/>
          <w:sz w:val="28"/>
        </w:rPr>
        <w:t>д.б</w:t>
      </w:r>
      <w:proofErr w:type="gramEnd"/>
      <w:r>
        <w:rPr>
          <w:rFonts w:ascii="Times New Roman CYR" w:hAnsi="Times New Roman CYR"/>
          <w:sz w:val="28"/>
        </w:rPr>
        <w:t>.н. Е.П.Угрюмова).– Вып.4.– Пущино, 1998. – С.</w:t>
      </w:r>
      <w:r>
        <w:rPr>
          <w:sz w:val="28"/>
        </w:rPr>
        <w:t>125–131.</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150. Орловская Е.В., Беднова О.В.</w:t>
      </w:r>
      <w:r>
        <w:rPr>
          <w:rFonts w:ascii="Times New Roman CYR" w:hAnsi="Times New Roman CYR"/>
          <w:sz w:val="28"/>
        </w:rPr>
        <w:t xml:space="preserve"> Сохранение активности вируса ядерного полиэдроза в природе при авиаобработке насаждений препаратом Вирин-ЭНШ // Биологическая защита леса и лесопатологический мониторинг в России: Инф. бюлл.№1 постоянной комиссии по биол. защите леса (ПК-6) ВПРС МОББ.– Пушкино, 2002.– С.20–27.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151. Орловская Е.В., Беднова О.В., Логинова Н.В., Умбрумянц И.О.</w:t>
      </w:r>
      <w:r>
        <w:rPr>
          <w:rFonts w:ascii="Times New Roman CYR" w:hAnsi="Times New Roman CYR"/>
          <w:sz w:val="28"/>
        </w:rPr>
        <w:t xml:space="preserve"> Доступное сырье для пролонгации активности вирусных препаратов при их применении // Защита растений в условиях реформирования агропромышленного комплекса: экономика, эффективность, экологичность: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(Санкт-Петербург, декабрь 1995 г.)– Санкт-Петербург, 1995.– С.354.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152. Орловская Е.В., Гниненко Ю.И., Долмонего С.О.</w:t>
      </w:r>
      <w:r>
        <w:rPr>
          <w:rFonts w:ascii="Times New Roman CYR" w:hAnsi="Times New Roman CYR"/>
          <w:sz w:val="28"/>
        </w:rPr>
        <w:t xml:space="preserve"> Лабораторное содержание гусениц некоторых волнянок // Биологическая защита леса и лесопатологический мониторинг в России: Инф. бюлл.№1 постоянной комиссии по биол. защите леса (ПК-6) ВПРС МОББ.– Пушкино, 2002.– С.11–19.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153. Орловская Е.В., Закревская М.В.</w:t>
      </w:r>
      <w:r>
        <w:rPr>
          <w:rFonts w:ascii="Times New Roman CYR" w:hAnsi="Times New Roman CYR"/>
          <w:sz w:val="28"/>
        </w:rPr>
        <w:t xml:space="preserve"> Влияние условий хранения грены непарного шелкопряда на жизнеспособность гусениц // Успехи энтомологии в СССР: лесная энтомология: Материалы Х съезда Всесоюзного энтомологического общества (11–15 сентября 1989 г.). – Л., 1990.–С.97–99.</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lastRenderedPageBreak/>
        <w:t xml:space="preserve">154. </w:t>
      </w:r>
      <w:proofErr w:type="gramStart"/>
      <w:r>
        <w:rPr>
          <w:rFonts w:ascii="Times New Roman CYR" w:hAnsi="Times New Roman CYR"/>
          <w:i/>
          <w:sz w:val="28"/>
        </w:rPr>
        <w:t>Орловская</w:t>
      </w:r>
      <w:proofErr w:type="gramEnd"/>
      <w:r>
        <w:rPr>
          <w:rFonts w:ascii="Times New Roman CYR" w:hAnsi="Times New Roman CYR"/>
          <w:i/>
          <w:sz w:val="28"/>
        </w:rPr>
        <w:t xml:space="preserve"> Е.В., Шумова Т.А</w:t>
      </w:r>
      <w:r>
        <w:rPr>
          <w:rFonts w:ascii="Times New Roman CYR" w:hAnsi="Times New Roman CYR"/>
          <w:sz w:val="28"/>
        </w:rPr>
        <w:t>. Вирусные препараты для борьбы с насекомыми вредителями сельского и лесного хозяйства (обзор).– М.– 1980.– 64 с.</w:t>
      </w:r>
    </w:p>
    <w:p w:rsidR="00323B6B" w:rsidRDefault="00323B6B" w:rsidP="00323B6B">
      <w:pPr>
        <w:spacing w:line="360" w:lineRule="auto"/>
        <w:ind w:firstLine="720"/>
        <w:rPr>
          <w:rFonts w:ascii="Times New Roman CYR" w:hAnsi="Times New Roman CYR"/>
          <w:sz w:val="28"/>
        </w:rPr>
      </w:pPr>
      <w:r>
        <w:rPr>
          <w:i/>
          <w:sz w:val="28"/>
        </w:rPr>
        <w:t xml:space="preserve">155. </w:t>
      </w:r>
      <w:r>
        <w:rPr>
          <w:rFonts w:ascii="Times New Roman CYR" w:hAnsi="Times New Roman CYR"/>
          <w:i/>
          <w:sz w:val="28"/>
        </w:rPr>
        <w:t xml:space="preserve">Падутова Н.А., Гаврилова Л.А., Сивцова Л.И. </w:t>
      </w:r>
      <w:r>
        <w:rPr>
          <w:rFonts w:ascii="Times New Roman CYR" w:hAnsi="Times New Roman CYR"/>
          <w:sz w:val="28"/>
        </w:rPr>
        <w:t>О возможности лабораторного культивирования соснового шелкопряда (</w:t>
      </w:r>
      <w:r>
        <w:rPr>
          <w:i/>
          <w:sz w:val="28"/>
        </w:rPr>
        <w:t xml:space="preserve">Dendrolimus pini </w:t>
      </w:r>
      <w:r>
        <w:rPr>
          <w:sz w:val="28"/>
        </w:rPr>
        <w:t>L.) //</w:t>
      </w:r>
      <w:r>
        <w:rPr>
          <w:rFonts w:ascii="Times New Roman CYR" w:hAnsi="Times New Roman CYR"/>
          <w:sz w:val="28"/>
        </w:rPr>
        <w:t xml:space="preserve"> Проблемы лесоведения и лесоводства: Сб. научн. трудов. Вып. 45.– Гомель, 1997.– С. 136–139.</w:t>
      </w:r>
    </w:p>
    <w:p w:rsidR="00323B6B" w:rsidRDefault="00323B6B" w:rsidP="00323B6B">
      <w:pPr>
        <w:spacing w:line="360" w:lineRule="auto"/>
        <w:ind w:firstLine="720"/>
        <w:rPr>
          <w:sz w:val="28"/>
        </w:rPr>
      </w:pPr>
      <w:r>
        <w:rPr>
          <w:i/>
          <w:sz w:val="28"/>
        </w:rPr>
        <w:t xml:space="preserve">156. </w:t>
      </w:r>
      <w:r>
        <w:rPr>
          <w:rFonts w:ascii="Times New Roman CYR" w:hAnsi="Times New Roman CYR"/>
          <w:i/>
          <w:sz w:val="28"/>
        </w:rPr>
        <w:t>Падутова Н.А., Крушев Л.Т., Дубко Л.А.</w:t>
      </w:r>
      <w:r>
        <w:rPr>
          <w:rFonts w:ascii="Times New Roman CYR" w:hAnsi="Times New Roman CYR"/>
          <w:sz w:val="28"/>
        </w:rPr>
        <w:t xml:space="preserve"> Применение антибиотиков в целях повышения жизнеспособности культур лесных насекомых-фитофагов // Охрана лесных экосистем и рациональное использование лесных ресурсов: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второй Всесоюзн. науч.-техн. конфер. Ч.1.– М., 1991.– С.123–124.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157. Покозій Й.Т., Мороз М.С.</w:t>
      </w:r>
      <w:r>
        <w:rPr>
          <w:rFonts w:ascii="Times New Roman CYR" w:hAnsi="Times New Roman CYR"/>
          <w:sz w:val="28"/>
        </w:rPr>
        <w:t xml:space="preserve"> До питання оптимізації культури </w:t>
      </w:r>
      <w:proofErr w:type="gramStart"/>
      <w:r>
        <w:rPr>
          <w:rFonts w:ascii="Times New Roman CYR" w:hAnsi="Times New Roman CYR"/>
          <w:sz w:val="28"/>
        </w:rPr>
        <w:t>дубового</w:t>
      </w:r>
      <w:proofErr w:type="gramEnd"/>
      <w:r>
        <w:rPr>
          <w:rFonts w:ascii="Times New Roman CYR" w:hAnsi="Times New Roman CYR"/>
          <w:sz w:val="28"/>
        </w:rPr>
        <w:t xml:space="preserve"> шовкопряда в Україні // Науковий вісник Національного аграрного університету.– 1998. – Вип.7. – С.118–122.</w:t>
      </w:r>
    </w:p>
    <w:p w:rsidR="00323B6B" w:rsidRDefault="00323B6B" w:rsidP="00323B6B">
      <w:pPr>
        <w:spacing w:line="360" w:lineRule="auto"/>
        <w:ind w:firstLine="720"/>
        <w:rPr>
          <w:sz w:val="28"/>
        </w:rPr>
      </w:pPr>
      <w:r>
        <w:rPr>
          <w:rFonts w:ascii="Times New Roman CYR" w:hAnsi="Times New Roman CYR"/>
          <w:i/>
          <w:sz w:val="28"/>
        </w:rPr>
        <w:t xml:space="preserve">158. </w:t>
      </w:r>
      <w:proofErr w:type="gramStart"/>
      <w:r>
        <w:rPr>
          <w:rFonts w:ascii="Times New Roman CYR" w:hAnsi="Times New Roman CYR"/>
          <w:i/>
          <w:sz w:val="28"/>
        </w:rPr>
        <w:t>Покозій Й.Т., Аретинська Т.Б., Трокоз В.О., Алексеніцер М.Л.</w:t>
      </w:r>
      <w:r>
        <w:rPr>
          <w:rFonts w:ascii="Times New Roman CYR" w:hAnsi="Times New Roman CYR"/>
          <w:sz w:val="28"/>
        </w:rPr>
        <w:t xml:space="preserve"> Дубовий шовкопряд </w:t>
      </w:r>
      <w:r>
        <w:rPr>
          <w:i/>
          <w:sz w:val="28"/>
        </w:rPr>
        <w:t xml:space="preserve">Antheraea pernyi </w:t>
      </w:r>
      <w:r>
        <w:rPr>
          <w:sz w:val="28"/>
        </w:rPr>
        <w:t>Guerin (Lepidoptera:</w:t>
      </w:r>
      <w:proofErr w:type="gramEnd"/>
      <w:r>
        <w:rPr>
          <w:sz w:val="28"/>
        </w:rPr>
        <w:t xml:space="preserve"> Saturnidae) </w:t>
      </w:r>
      <w:r>
        <w:rPr>
          <w:rFonts w:ascii="Times New Roman CYR" w:hAnsi="Times New Roman CYR"/>
          <w:sz w:val="28"/>
        </w:rPr>
        <w:t>в Україні та перспективи його використання у народному господарстві // Ві</w:t>
      </w:r>
      <w:proofErr w:type="gramStart"/>
      <w:r>
        <w:rPr>
          <w:rFonts w:ascii="Times New Roman CYR" w:hAnsi="Times New Roman CYR"/>
          <w:sz w:val="28"/>
        </w:rPr>
        <w:t>ст</w:t>
      </w:r>
      <w:proofErr w:type="gramEnd"/>
      <w:r>
        <w:rPr>
          <w:rFonts w:ascii="Times New Roman CYR" w:hAnsi="Times New Roman CYR"/>
          <w:sz w:val="28"/>
        </w:rPr>
        <w:t>і Харківського ентомологічного товариства.– Харків, 2000. – Т.</w:t>
      </w:r>
      <w:r>
        <w:rPr>
          <w:sz w:val="28"/>
        </w:rPr>
        <w:t>VIII</w:t>
      </w:r>
      <w:r>
        <w:rPr>
          <w:rFonts w:ascii="Times New Roman CYR" w:hAnsi="Times New Roman CYR"/>
          <w:sz w:val="28"/>
        </w:rPr>
        <w:t xml:space="preserve">, вип. 2.– С.177–178. </w:t>
      </w:r>
    </w:p>
    <w:p w:rsidR="00323B6B" w:rsidRDefault="00323B6B" w:rsidP="00323B6B">
      <w:pPr>
        <w:spacing w:line="360" w:lineRule="auto"/>
        <w:ind w:firstLine="720"/>
        <w:rPr>
          <w:sz w:val="28"/>
        </w:rPr>
      </w:pPr>
      <w:r>
        <w:rPr>
          <w:rFonts w:ascii="Times New Roman CYR" w:hAnsi="Times New Roman CYR"/>
          <w:i/>
          <w:sz w:val="28"/>
        </w:rPr>
        <w:t xml:space="preserve">159. Приставко В.П. </w:t>
      </w:r>
      <w:r>
        <w:rPr>
          <w:rFonts w:ascii="Times New Roman CYR" w:hAnsi="Times New Roman CYR"/>
          <w:sz w:val="28"/>
        </w:rPr>
        <w:t>Массовое разведение насекомых как открытая система (на примере яблонной плодожерки) // Журн. общ</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б</w:t>
      </w:r>
      <w:proofErr w:type="gramEnd"/>
      <w:r>
        <w:rPr>
          <w:rFonts w:ascii="Times New Roman CYR" w:hAnsi="Times New Roman CYR"/>
          <w:sz w:val="28"/>
        </w:rPr>
        <w:t>иологии.– 1975.– №2.– С.212–</w:t>
      </w:r>
      <w:r>
        <w:rPr>
          <w:sz w:val="28"/>
        </w:rPr>
        <w:t>220.</w:t>
      </w:r>
    </w:p>
    <w:p w:rsidR="00323B6B" w:rsidRDefault="00323B6B" w:rsidP="00323B6B">
      <w:pPr>
        <w:spacing w:line="360" w:lineRule="auto"/>
        <w:ind w:firstLine="720"/>
        <w:rPr>
          <w:sz w:val="28"/>
        </w:rPr>
      </w:pPr>
      <w:r>
        <w:rPr>
          <w:rFonts w:ascii="Times New Roman CYR" w:hAnsi="Times New Roman CYR"/>
          <w:i/>
          <w:sz w:val="28"/>
        </w:rPr>
        <w:t>160. Радченко О.Н., Кучерявенко В.И., Войтенко Ю.В.</w:t>
      </w:r>
      <w:r>
        <w:rPr>
          <w:rFonts w:ascii="Times New Roman CYR" w:hAnsi="Times New Roman CYR"/>
          <w:sz w:val="28"/>
        </w:rPr>
        <w:t xml:space="preserve"> Разведение рыжего соснового пилильщика для наработки Вирин–Диприон //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 xml:space="preserve">окл. 2 Всес. конф. по пром. развед. насекомых (Москва, 26–29 декабря 1989 г.) </w:t>
      </w:r>
      <w:r>
        <w:rPr>
          <w:sz w:val="28"/>
        </w:rPr>
        <w:t xml:space="preserve">– </w:t>
      </w:r>
      <w:r>
        <w:rPr>
          <w:rFonts w:ascii="Times New Roman CYR" w:hAnsi="Times New Roman CYR"/>
          <w:sz w:val="28"/>
        </w:rPr>
        <w:t>М: МГУ, 1989.– С.93.</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lastRenderedPageBreak/>
        <w:t>161. Руднев Д.Ф.</w:t>
      </w:r>
      <w:r>
        <w:rPr>
          <w:rFonts w:ascii="Times New Roman CYR" w:hAnsi="Times New Roman CYR"/>
          <w:sz w:val="28"/>
        </w:rPr>
        <w:t xml:space="preserve"> Влияние качества пищи на плодовитость непарного шелкопряда // Научн. тр. института энтомологии и фитопатологии.– Киев</w:t>
      </w:r>
      <w:proofErr w:type="gramStart"/>
      <w:r>
        <w:rPr>
          <w:rFonts w:ascii="Times New Roman CYR" w:hAnsi="Times New Roman CYR"/>
          <w:sz w:val="28"/>
        </w:rPr>
        <w:t xml:space="preserve">., </w:t>
      </w:r>
      <w:proofErr w:type="gramEnd"/>
      <w:r>
        <w:rPr>
          <w:rFonts w:ascii="Times New Roman CYR" w:hAnsi="Times New Roman CYR"/>
          <w:sz w:val="28"/>
        </w:rPr>
        <w:t>1952.– С.5–21.</w:t>
      </w:r>
    </w:p>
    <w:p w:rsidR="00323B6B" w:rsidRDefault="00323B6B" w:rsidP="00323B6B">
      <w:pPr>
        <w:spacing w:line="360" w:lineRule="auto"/>
        <w:ind w:firstLine="720"/>
        <w:rPr>
          <w:rFonts w:ascii="Times New Roman CYR" w:hAnsi="Times New Roman CYR"/>
          <w:sz w:val="28"/>
        </w:rPr>
      </w:pPr>
      <w:r>
        <w:rPr>
          <w:i/>
          <w:sz w:val="28"/>
        </w:rPr>
        <w:t xml:space="preserve">162. </w:t>
      </w:r>
      <w:r>
        <w:rPr>
          <w:rFonts w:ascii="Times New Roman CYR" w:hAnsi="Times New Roman CYR"/>
          <w:i/>
          <w:sz w:val="28"/>
        </w:rPr>
        <w:t>Руднев Д.Ф.</w:t>
      </w:r>
      <w:r>
        <w:rPr>
          <w:rFonts w:ascii="Times New Roman CYR" w:hAnsi="Times New Roman CYR"/>
          <w:sz w:val="28"/>
        </w:rPr>
        <w:t xml:space="preserve"> Влияние физиологического состояния растений на массовое размножение вредителей леса // Зоологический журнал.– 1962.– Т. 41, вып.3.– С. 313–329.</w:t>
      </w:r>
    </w:p>
    <w:p w:rsidR="00323B6B" w:rsidRDefault="00323B6B" w:rsidP="00323B6B">
      <w:pPr>
        <w:spacing w:line="360" w:lineRule="auto"/>
        <w:ind w:firstLine="720"/>
        <w:rPr>
          <w:sz w:val="28"/>
        </w:rPr>
      </w:pPr>
      <w:r>
        <w:rPr>
          <w:rFonts w:ascii="Times New Roman CYR" w:hAnsi="Times New Roman CYR"/>
          <w:i/>
          <w:sz w:val="28"/>
        </w:rPr>
        <w:t>163. Руцкая В.И., Кольцов П.Д.</w:t>
      </w:r>
      <w:r>
        <w:rPr>
          <w:rFonts w:ascii="Times New Roman CYR" w:hAnsi="Times New Roman CYR"/>
          <w:sz w:val="28"/>
        </w:rPr>
        <w:t xml:space="preserve"> О накоплении вируса ядерного полиэдроза на капустной совке </w:t>
      </w:r>
      <w:r>
        <w:rPr>
          <w:i/>
          <w:sz w:val="28"/>
        </w:rPr>
        <w:t xml:space="preserve">Mamestra brassicae </w:t>
      </w:r>
      <w:r>
        <w:rPr>
          <w:sz w:val="28"/>
        </w:rPr>
        <w:t xml:space="preserve">L. // </w:t>
      </w:r>
      <w:r>
        <w:rPr>
          <w:rFonts w:ascii="Times New Roman CYR" w:hAnsi="Times New Roman CYR"/>
          <w:sz w:val="28"/>
        </w:rPr>
        <w:t>Вирусные болезни растений и насекомых: Тр. ЛСХА. – Елгава, 1980.– Вып.181. – С.81–83.</w:t>
      </w:r>
    </w:p>
    <w:p w:rsidR="00323B6B" w:rsidRDefault="00323B6B" w:rsidP="00323B6B">
      <w:pPr>
        <w:spacing w:line="360" w:lineRule="auto"/>
        <w:ind w:firstLine="720"/>
        <w:rPr>
          <w:sz w:val="28"/>
        </w:rPr>
      </w:pPr>
      <w:r>
        <w:rPr>
          <w:rFonts w:ascii="Times New Roman CYR" w:hAnsi="Times New Roman CYR"/>
          <w:i/>
          <w:sz w:val="28"/>
        </w:rPr>
        <w:t>164. Рывкин Б.В.</w:t>
      </w:r>
      <w:r>
        <w:rPr>
          <w:rFonts w:ascii="Times New Roman CYR" w:hAnsi="Times New Roman CYR"/>
          <w:sz w:val="28"/>
        </w:rPr>
        <w:t xml:space="preserve"> Сосновые пилильщики и борьба с ними // Лесн. хоз–во.– 1953.– №4.– С.43–48.</w:t>
      </w:r>
    </w:p>
    <w:p w:rsidR="00323B6B" w:rsidRDefault="00323B6B" w:rsidP="00323B6B">
      <w:pPr>
        <w:spacing w:line="360" w:lineRule="auto"/>
        <w:ind w:firstLine="720"/>
        <w:rPr>
          <w:rFonts w:ascii="Times New Roman CYR" w:hAnsi="Times New Roman CYR"/>
          <w:sz w:val="28"/>
        </w:rPr>
      </w:pPr>
      <w:r>
        <w:rPr>
          <w:i/>
          <w:sz w:val="28"/>
        </w:rPr>
        <w:t xml:space="preserve">165. </w:t>
      </w:r>
      <w:r>
        <w:rPr>
          <w:rFonts w:ascii="Times New Roman CYR" w:hAnsi="Times New Roman CYR"/>
          <w:i/>
          <w:sz w:val="28"/>
        </w:rPr>
        <w:t>Рывкин Б.В.</w:t>
      </w:r>
      <w:r>
        <w:rPr>
          <w:rFonts w:ascii="Times New Roman CYR" w:hAnsi="Times New Roman CYR"/>
          <w:sz w:val="28"/>
        </w:rPr>
        <w:t xml:space="preserve"> Рыжий сосновый пилильщик и борьба с ним.– Минск: БелНИИЛХ, 1936.–С. 1–64.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166. Секун М.П., Манько О.В.</w:t>
      </w:r>
      <w:r>
        <w:rPr>
          <w:rFonts w:ascii="Times New Roman CYR" w:hAnsi="Times New Roman CYR"/>
          <w:sz w:val="28"/>
        </w:rPr>
        <w:t xml:space="preserve"> Резистентність шкідливих членистоногих до сучасних інсектоакарициді</w:t>
      </w:r>
      <w:proofErr w:type="gramStart"/>
      <w:r>
        <w:rPr>
          <w:rFonts w:ascii="Times New Roman CYR" w:hAnsi="Times New Roman CYR"/>
          <w:sz w:val="28"/>
        </w:rPr>
        <w:t>в</w:t>
      </w:r>
      <w:proofErr w:type="gramEnd"/>
      <w:r>
        <w:rPr>
          <w:rFonts w:ascii="Times New Roman CYR" w:hAnsi="Times New Roman CYR"/>
          <w:sz w:val="28"/>
        </w:rPr>
        <w:t xml:space="preserve"> </w:t>
      </w:r>
      <w:proofErr w:type="gramStart"/>
      <w:r>
        <w:rPr>
          <w:rFonts w:ascii="Times New Roman CYR" w:hAnsi="Times New Roman CYR"/>
          <w:sz w:val="28"/>
        </w:rPr>
        <w:t>та</w:t>
      </w:r>
      <w:proofErr w:type="gramEnd"/>
      <w:r>
        <w:rPr>
          <w:rFonts w:ascii="Times New Roman CYR" w:hAnsi="Times New Roman CYR"/>
          <w:sz w:val="28"/>
        </w:rPr>
        <w:t xml:space="preserve"> шляхи подолання формування резистентних популяцій // Інтегрований захист рослин на початку ХХІ століття: </w:t>
      </w:r>
      <w:proofErr w:type="gramStart"/>
      <w:r>
        <w:rPr>
          <w:rFonts w:ascii="Times New Roman CYR" w:hAnsi="Times New Roman CYR"/>
          <w:sz w:val="28"/>
        </w:rPr>
        <w:t>Матер</w:t>
      </w:r>
      <w:proofErr w:type="gramEnd"/>
      <w:r>
        <w:rPr>
          <w:rFonts w:ascii="Times New Roman CYR" w:hAnsi="Times New Roman CYR"/>
          <w:sz w:val="28"/>
        </w:rPr>
        <w:t>іали міжнародної науково-практичної конференції (Інститут захисту рослин УААН, 1–5 листопада 2004 р.). – Київ, 2004.– С.294–298.</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167. Симонова Э.Ж.</w:t>
      </w:r>
      <w:r>
        <w:rPr>
          <w:rFonts w:ascii="Times New Roman CYR" w:hAnsi="Times New Roman CYR"/>
          <w:sz w:val="28"/>
        </w:rPr>
        <w:t xml:space="preserve"> Лабораторная технология получения вирусного препарата яблоневой моли // Паталогия насекомых и клещей.– Рига, 1972.– С.123–137.</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168. Скопина И.Н. Бояркина Г.Н.</w:t>
      </w:r>
      <w:r>
        <w:rPr>
          <w:rFonts w:ascii="Times New Roman CYR" w:hAnsi="Times New Roman CYR"/>
          <w:sz w:val="28"/>
        </w:rPr>
        <w:t xml:space="preserve"> Выращивание озимой совки на синтетической среде // Защита растений.–1975. – №2.– С.34.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169. Станкевич Д.Г</w:t>
      </w:r>
      <w:r>
        <w:rPr>
          <w:rFonts w:ascii="Times New Roman CYR" w:hAnsi="Times New Roman CYR"/>
          <w:sz w:val="28"/>
        </w:rPr>
        <w:t>. Астрономічні дані (календар). – Київ: Гриф, 1997. – 365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170. Талпалацкий П.О., Паруткина М.Ф., Рыбак В.Л.</w:t>
      </w:r>
      <w:r>
        <w:rPr>
          <w:rFonts w:ascii="Times New Roman CYR" w:hAnsi="Times New Roman CYR"/>
          <w:sz w:val="28"/>
        </w:rPr>
        <w:t xml:space="preserve"> Массовое разведение хлопковой совки </w:t>
      </w:r>
      <w:r>
        <w:rPr>
          <w:i/>
          <w:sz w:val="28"/>
        </w:rPr>
        <w:t xml:space="preserve">Heliothis armigera </w:t>
      </w:r>
      <w:r>
        <w:rPr>
          <w:sz w:val="28"/>
        </w:rPr>
        <w:t>Hb.</w:t>
      </w:r>
      <w:r>
        <w:rPr>
          <w:rFonts w:ascii="Times New Roman CYR" w:hAnsi="Times New Roman CYR"/>
          <w:sz w:val="28"/>
        </w:rPr>
        <w:t xml:space="preserve"> для пассажирования трихограммы // Массовое разведение насекомых. – Кишинев, Штиинца, 1985.–</w:t>
      </w:r>
      <w:r>
        <w:rPr>
          <w:sz w:val="28"/>
        </w:rPr>
        <w:t xml:space="preserve"> </w:t>
      </w:r>
      <w:r>
        <w:rPr>
          <w:rFonts w:ascii="Times New Roman CYR" w:hAnsi="Times New Roman CYR"/>
          <w:sz w:val="28"/>
        </w:rPr>
        <w:t>С.3–7.</w:t>
      </w:r>
    </w:p>
    <w:p w:rsidR="00323B6B" w:rsidRDefault="00323B6B" w:rsidP="00323B6B">
      <w:pPr>
        <w:spacing w:line="360" w:lineRule="auto"/>
        <w:ind w:firstLine="720"/>
        <w:rPr>
          <w:sz w:val="28"/>
        </w:rPr>
      </w:pPr>
      <w:r>
        <w:rPr>
          <w:rFonts w:ascii="Times New Roman CYR" w:hAnsi="Times New Roman CYR"/>
          <w:i/>
          <w:sz w:val="28"/>
        </w:rPr>
        <w:lastRenderedPageBreak/>
        <w:t>171. Тамарина Н.А.</w:t>
      </w:r>
      <w:r>
        <w:rPr>
          <w:rFonts w:ascii="Times New Roman CYR" w:hAnsi="Times New Roman CYR"/>
          <w:sz w:val="28"/>
        </w:rPr>
        <w:t xml:space="preserve"> Культивирование насекомых как новая отрасль энтомологии – техническая энтомология // Зоол. журнал.– 1981.– Т.60.–№11.– С.1605–1613</w:t>
      </w:r>
      <w:r>
        <w:rPr>
          <w:sz w:val="28"/>
        </w:rPr>
        <w:t>.</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172. </w:t>
      </w:r>
      <w:proofErr w:type="gramStart"/>
      <w:r>
        <w:rPr>
          <w:rFonts w:ascii="Times New Roman CYR" w:hAnsi="Times New Roman CYR"/>
          <w:i/>
          <w:sz w:val="28"/>
        </w:rPr>
        <w:t>Тамарина</w:t>
      </w:r>
      <w:proofErr w:type="gramEnd"/>
      <w:r>
        <w:rPr>
          <w:rFonts w:ascii="Times New Roman CYR" w:hAnsi="Times New Roman CYR"/>
          <w:i/>
          <w:sz w:val="28"/>
        </w:rPr>
        <w:t xml:space="preserve"> Н.А.</w:t>
      </w:r>
      <w:r>
        <w:rPr>
          <w:rFonts w:ascii="Times New Roman CYR" w:hAnsi="Times New Roman CYR"/>
          <w:sz w:val="28"/>
        </w:rPr>
        <w:t xml:space="preserve"> Основы технической энтомологии. М.: МГУ, 1990.– 208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 xml:space="preserve">173. </w:t>
      </w:r>
      <w:proofErr w:type="gramStart"/>
      <w:r>
        <w:rPr>
          <w:rFonts w:ascii="Times New Roman CYR" w:hAnsi="Times New Roman CYR"/>
          <w:i/>
          <w:sz w:val="28"/>
        </w:rPr>
        <w:t>Тамарина</w:t>
      </w:r>
      <w:proofErr w:type="gramEnd"/>
      <w:r>
        <w:rPr>
          <w:rFonts w:ascii="Times New Roman CYR" w:hAnsi="Times New Roman CYR"/>
          <w:i/>
          <w:sz w:val="28"/>
        </w:rPr>
        <w:t xml:space="preserve"> Н.А. Максимов В.Н.</w:t>
      </w:r>
      <w:r>
        <w:rPr>
          <w:rFonts w:ascii="Times New Roman CYR" w:hAnsi="Times New Roman CYR"/>
          <w:sz w:val="28"/>
        </w:rPr>
        <w:t xml:space="preserve"> Общие принципы оптимизации и стандартизации культур насекомых // Энтомологическое обозрение. – 1989.–Т.</w:t>
      </w:r>
      <w:r>
        <w:rPr>
          <w:sz w:val="28"/>
        </w:rPr>
        <w:t>LXVIII</w:t>
      </w:r>
      <w:r>
        <w:rPr>
          <w:rFonts w:ascii="Times New Roman CYR" w:hAnsi="Times New Roman CYR"/>
          <w:sz w:val="28"/>
        </w:rPr>
        <w:t>, №2.– С.241–250.</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174. Ткачов В.М., Васильєва В.Л.</w:t>
      </w:r>
      <w:r>
        <w:rPr>
          <w:rFonts w:ascii="Times New Roman CYR" w:hAnsi="Times New Roman CYR"/>
          <w:sz w:val="28"/>
        </w:rPr>
        <w:t xml:space="preserve"> Ві</w:t>
      </w:r>
      <w:proofErr w:type="gramStart"/>
      <w:r>
        <w:rPr>
          <w:rFonts w:ascii="Times New Roman CYR" w:hAnsi="Times New Roman CYR"/>
          <w:sz w:val="28"/>
        </w:rPr>
        <w:t>р</w:t>
      </w:r>
      <w:proofErr w:type="gramEnd"/>
      <w:r>
        <w:rPr>
          <w:rFonts w:ascii="Times New Roman CYR" w:hAnsi="Times New Roman CYR"/>
          <w:sz w:val="28"/>
        </w:rPr>
        <w:t>ін-ГЯП проти яблуневої плодожерки // Коммуникация насекомых и современные методы защиты растений: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Международ. симпозиума (22–25 марта 1994 г., Харьков).– Харьков, 1994.– С.105–107.</w:t>
      </w:r>
    </w:p>
    <w:p w:rsidR="00323B6B" w:rsidRDefault="00323B6B" w:rsidP="00323B6B">
      <w:pPr>
        <w:spacing w:line="360" w:lineRule="auto"/>
        <w:ind w:firstLine="720"/>
        <w:rPr>
          <w:rFonts w:ascii="Times New Roman CYR" w:hAnsi="Times New Roman CYR"/>
          <w:sz w:val="28"/>
        </w:rPr>
      </w:pPr>
      <w:r>
        <w:rPr>
          <w:i/>
          <w:sz w:val="28"/>
        </w:rPr>
        <w:t xml:space="preserve">175. </w:t>
      </w:r>
      <w:r>
        <w:rPr>
          <w:rFonts w:ascii="Times New Roman CYR" w:hAnsi="Times New Roman CYR"/>
          <w:i/>
          <w:sz w:val="28"/>
        </w:rPr>
        <w:t>Трибель С.А.</w:t>
      </w:r>
      <w:r>
        <w:rPr>
          <w:rFonts w:ascii="Times New Roman CYR" w:hAnsi="Times New Roman CYR"/>
          <w:sz w:val="28"/>
        </w:rPr>
        <w:t xml:space="preserve"> Методы прогноза и пути их совершенствования // Защита и карантин растений.– 1998.–№10.–С.34–35.</w:t>
      </w:r>
    </w:p>
    <w:p w:rsidR="00323B6B" w:rsidRDefault="00323B6B" w:rsidP="00323B6B">
      <w:pPr>
        <w:spacing w:line="360" w:lineRule="auto"/>
        <w:ind w:firstLine="720"/>
        <w:rPr>
          <w:sz w:val="28"/>
        </w:rPr>
      </w:pPr>
      <w:r>
        <w:rPr>
          <w:rFonts w:ascii="Times New Roman CYR" w:hAnsi="Times New Roman CYR"/>
          <w:i/>
          <w:sz w:val="28"/>
        </w:rPr>
        <w:t>176. Ушатинская Р.С.</w:t>
      </w:r>
      <w:r>
        <w:rPr>
          <w:rFonts w:ascii="Times New Roman CYR" w:hAnsi="Times New Roman CYR"/>
          <w:sz w:val="28"/>
        </w:rPr>
        <w:t xml:space="preserve"> Диапауза насекомых и ее модификация // Ж. общ</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б</w:t>
      </w:r>
      <w:proofErr w:type="gramEnd"/>
      <w:r>
        <w:rPr>
          <w:rFonts w:ascii="Times New Roman CYR" w:hAnsi="Times New Roman CYR"/>
          <w:sz w:val="28"/>
        </w:rPr>
        <w:t>иологии.– 1</w:t>
      </w:r>
      <w:r>
        <w:rPr>
          <w:sz w:val="28"/>
        </w:rPr>
        <w:t>973.–</w:t>
      </w:r>
      <w:r>
        <w:rPr>
          <w:rFonts w:ascii="Times New Roman CYR" w:hAnsi="Times New Roman CYR"/>
          <w:sz w:val="28"/>
        </w:rPr>
        <w:t>Т.</w:t>
      </w:r>
      <w:r>
        <w:rPr>
          <w:sz w:val="28"/>
        </w:rPr>
        <w:t xml:space="preserve">34, </w:t>
      </w:r>
      <w:r>
        <w:rPr>
          <w:rFonts w:ascii="Times New Roman CYR" w:hAnsi="Times New Roman CYR"/>
          <w:sz w:val="28"/>
        </w:rPr>
        <w:t>№2.– С.194–215.</w:t>
      </w:r>
    </w:p>
    <w:p w:rsidR="00323B6B" w:rsidRDefault="00323B6B" w:rsidP="00323B6B">
      <w:pPr>
        <w:spacing w:line="360" w:lineRule="auto"/>
        <w:ind w:firstLine="720"/>
        <w:rPr>
          <w:sz w:val="28"/>
        </w:rPr>
      </w:pPr>
      <w:r>
        <w:rPr>
          <w:rFonts w:ascii="Times New Roman CYR" w:hAnsi="Times New Roman CYR"/>
          <w:i/>
          <w:sz w:val="28"/>
        </w:rPr>
        <w:t>177. Федоренко В.П.</w:t>
      </w:r>
      <w:r>
        <w:rPr>
          <w:rFonts w:ascii="Times New Roman CYR" w:hAnsi="Times New Roman CYR"/>
          <w:sz w:val="28"/>
        </w:rPr>
        <w:t xml:space="preserve"> Біологічний метод: альтернатива чи доповнення // Захист рослин. – 2003. – №1. – С.17–19.</w:t>
      </w:r>
    </w:p>
    <w:p w:rsidR="00323B6B" w:rsidRDefault="00323B6B" w:rsidP="00323B6B">
      <w:pPr>
        <w:spacing w:line="360" w:lineRule="auto"/>
        <w:ind w:firstLine="720"/>
        <w:rPr>
          <w:rFonts w:ascii="Times New Roman CYR" w:hAnsi="Times New Roman CYR"/>
          <w:sz w:val="28"/>
        </w:rPr>
      </w:pPr>
      <w:r>
        <w:rPr>
          <w:i/>
          <w:sz w:val="28"/>
        </w:rPr>
        <w:t xml:space="preserve">178. </w:t>
      </w:r>
      <w:r>
        <w:rPr>
          <w:rFonts w:ascii="Times New Roman CYR" w:hAnsi="Times New Roman CYR"/>
          <w:i/>
          <w:sz w:val="28"/>
        </w:rPr>
        <w:t xml:space="preserve">Харлашина А.В. </w:t>
      </w:r>
      <w:r>
        <w:rPr>
          <w:rFonts w:ascii="Times New Roman CYR" w:hAnsi="Times New Roman CYR"/>
          <w:sz w:val="28"/>
        </w:rPr>
        <w:t>Экология и лесохозяйственное значение обыкновенного соснового пилильщика (</w:t>
      </w:r>
      <w:r>
        <w:rPr>
          <w:i/>
          <w:sz w:val="28"/>
        </w:rPr>
        <w:t>Diprion pini</w:t>
      </w:r>
      <w:r>
        <w:rPr>
          <w:rFonts w:ascii="Times New Roman CYR" w:hAnsi="Times New Roman CYR"/>
          <w:sz w:val="28"/>
        </w:rPr>
        <w:t xml:space="preserve"> L.) в сосняках степной зоны: Автореф. дис. ... канд. биол. наук: 03.00.09 / МЛТИ.</w:t>
      </w:r>
      <w:r>
        <w:rPr>
          <w:sz w:val="28"/>
        </w:rPr>
        <w:t xml:space="preserve"> – </w:t>
      </w:r>
      <w:r>
        <w:rPr>
          <w:rFonts w:ascii="Times New Roman CYR" w:hAnsi="Times New Roman CYR"/>
          <w:sz w:val="28"/>
        </w:rPr>
        <w:t>М., 1984.–18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179. Хлистовский Е.Д.</w:t>
      </w:r>
      <w:r>
        <w:rPr>
          <w:rFonts w:ascii="Times New Roman CYR" w:hAnsi="Times New Roman CYR"/>
          <w:sz w:val="28"/>
        </w:rPr>
        <w:t xml:space="preserve"> Массовое воспроизводство растительноядных насекомых на искусственных средах.– М., 1973.– 47 с.</w:t>
      </w:r>
    </w:p>
    <w:p w:rsidR="00323B6B" w:rsidRDefault="00323B6B" w:rsidP="00323B6B">
      <w:pPr>
        <w:spacing w:line="360" w:lineRule="auto"/>
        <w:ind w:firstLine="720"/>
        <w:rPr>
          <w:rFonts w:ascii="Times New Roman CYR" w:hAnsi="Times New Roman CYR"/>
          <w:sz w:val="28"/>
        </w:rPr>
      </w:pPr>
      <w:r>
        <w:rPr>
          <w:i/>
          <w:sz w:val="28"/>
        </w:rPr>
        <w:t xml:space="preserve">180. </w:t>
      </w:r>
      <w:r>
        <w:rPr>
          <w:rFonts w:ascii="Times New Roman CYR" w:hAnsi="Times New Roman CYR"/>
          <w:i/>
          <w:sz w:val="28"/>
        </w:rPr>
        <w:t>Цветаева И.А.</w:t>
      </w:r>
      <w:r>
        <w:rPr>
          <w:rFonts w:ascii="Times New Roman CYR" w:hAnsi="Times New Roman CYR"/>
          <w:sz w:val="28"/>
        </w:rPr>
        <w:t xml:space="preserve"> Разведение насекомых для использования в биологической борьбе с вредителями растений.– М., 1969.–66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181. Чайка В.М.</w:t>
      </w:r>
      <w:r>
        <w:rPr>
          <w:rFonts w:ascii="Times New Roman CYR" w:hAnsi="Times New Roman CYR"/>
          <w:sz w:val="28"/>
        </w:rPr>
        <w:t xml:space="preserve"> Еколого-фізіологічні аспекти динаміки популяцій комах-фітофагів // Захист і карантин рослин. Міжвідомчий тематичний науковий збірник. – К., 2002. – Вип.48. – С.3–10.</w:t>
      </w:r>
    </w:p>
    <w:p w:rsidR="00323B6B" w:rsidRDefault="00323B6B" w:rsidP="00323B6B">
      <w:pPr>
        <w:spacing w:line="360" w:lineRule="auto"/>
        <w:ind w:firstLine="720"/>
        <w:rPr>
          <w:rFonts w:ascii="Times New Roman CYR" w:hAnsi="Times New Roman CYR"/>
          <w:sz w:val="28"/>
        </w:rPr>
      </w:pPr>
      <w:r>
        <w:rPr>
          <w:i/>
          <w:sz w:val="28"/>
        </w:rPr>
        <w:lastRenderedPageBreak/>
        <w:t xml:space="preserve">182. </w:t>
      </w:r>
      <w:r>
        <w:rPr>
          <w:rFonts w:ascii="Times New Roman CYR" w:hAnsi="Times New Roman CYR"/>
          <w:i/>
          <w:sz w:val="28"/>
        </w:rPr>
        <w:t>Чепурная Н.П., Головко В.А., Злотин А.З.</w:t>
      </w:r>
      <w:r>
        <w:rPr>
          <w:rFonts w:ascii="Times New Roman CYR" w:hAnsi="Times New Roman CYR"/>
          <w:sz w:val="28"/>
        </w:rPr>
        <w:t xml:space="preserve"> Селекция и контроль качества культур насекомых.– Харьков: Оригинал, 1995.–176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183. Черній А.М.</w:t>
      </w:r>
      <w:r>
        <w:rPr>
          <w:rFonts w:ascii="Times New Roman CYR" w:hAnsi="Times New Roman CYR"/>
          <w:sz w:val="28"/>
        </w:rPr>
        <w:t xml:space="preserve"> Біологічний метод боротьби з шкідниками: історія </w:t>
      </w:r>
      <w:proofErr w:type="gramStart"/>
      <w:r>
        <w:rPr>
          <w:rFonts w:ascii="Times New Roman CYR" w:hAnsi="Times New Roman CYR"/>
          <w:sz w:val="28"/>
        </w:rPr>
        <w:t>досл</w:t>
      </w:r>
      <w:proofErr w:type="gramEnd"/>
      <w:r>
        <w:rPr>
          <w:rFonts w:ascii="Times New Roman CYR" w:hAnsi="Times New Roman CYR"/>
          <w:sz w:val="28"/>
        </w:rPr>
        <w:t>іджень та сучасний стан // Захист і карантин рослин. Міжвідомчий тематичний науковий збірник. – К., 1996. – Вип.44. – С.101–112.</w:t>
      </w:r>
    </w:p>
    <w:p w:rsidR="00323B6B" w:rsidRDefault="00323B6B" w:rsidP="00323B6B">
      <w:pPr>
        <w:spacing w:line="360" w:lineRule="auto"/>
        <w:ind w:firstLine="720"/>
        <w:rPr>
          <w:rFonts w:ascii="Times New Roman CYR" w:hAnsi="Times New Roman CYR"/>
          <w:sz w:val="28"/>
        </w:rPr>
      </w:pPr>
      <w:r>
        <w:rPr>
          <w:i/>
          <w:sz w:val="28"/>
        </w:rPr>
        <w:t xml:space="preserve">184. </w:t>
      </w:r>
      <w:r>
        <w:rPr>
          <w:rFonts w:ascii="Times New Roman CYR" w:hAnsi="Times New Roman CYR"/>
          <w:i/>
          <w:sz w:val="28"/>
        </w:rPr>
        <w:t>Чернышов В.Б</w:t>
      </w:r>
      <w:r>
        <w:rPr>
          <w:rFonts w:ascii="Times New Roman CYR" w:hAnsi="Times New Roman CYR"/>
          <w:sz w:val="28"/>
        </w:rPr>
        <w:t>. Экология насекомых. – М.: МГУ, 1996 – 304 с.</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185. Чернышев В.Б., Зотов В.А., Афонина В.М.</w:t>
      </w:r>
      <w:r>
        <w:rPr>
          <w:rFonts w:ascii="Times New Roman CYR" w:hAnsi="Times New Roman CYR"/>
          <w:sz w:val="28"/>
        </w:rPr>
        <w:t xml:space="preserve"> Попытка оптимизации светотемпературных условий содержания насекомых // Тез.2 Всес. конф. по пром. содержанию насекомых (Москва, 26–29 декабря 1989 г.)</w:t>
      </w:r>
      <w:r>
        <w:rPr>
          <w:sz w:val="28"/>
        </w:rPr>
        <w:t>. –</w:t>
      </w:r>
      <w:r>
        <w:rPr>
          <w:rFonts w:ascii="Times New Roman CYR" w:hAnsi="Times New Roman CYR"/>
          <w:sz w:val="28"/>
        </w:rPr>
        <w:t xml:space="preserve"> М: МГУ, 1989.– С.27–28.</w:t>
      </w:r>
    </w:p>
    <w:p w:rsidR="00323B6B" w:rsidRDefault="00323B6B" w:rsidP="00323B6B">
      <w:pPr>
        <w:spacing w:line="360" w:lineRule="auto"/>
        <w:ind w:firstLine="720"/>
        <w:rPr>
          <w:sz w:val="28"/>
        </w:rPr>
      </w:pPr>
      <w:r>
        <w:rPr>
          <w:rFonts w:ascii="Times New Roman CYR" w:hAnsi="Times New Roman CYR"/>
          <w:i/>
          <w:sz w:val="28"/>
        </w:rPr>
        <w:t xml:space="preserve">186. Чернявская О.А. </w:t>
      </w:r>
      <w:r>
        <w:rPr>
          <w:rFonts w:ascii="Times New Roman CYR" w:hAnsi="Times New Roman CYR"/>
          <w:sz w:val="28"/>
        </w:rPr>
        <w:t xml:space="preserve">Групповое и индивидуальное содержание гусениц шелкопряда-монашенки </w:t>
      </w:r>
      <w:r>
        <w:rPr>
          <w:sz w:val="28"/>
        </w:rPr>
        <w:t>/</w:t>
      </w:r>
      <w:r>
        <w:rPr>
          <w:rFonts w:ascii="Times New Roman CYR" w:hAnsi="Times New Roman CYR"/>
          <w:sz w:val="28"/>
        </w:rPr>
        <w:t>/ Энтомопатогенные вирусы и их роль в защите растений</w:t>
      </w:r>
      <w:r>
        <w:rPr>
          <w:sz w:val="28"/>
        </w:rPr>
        <w:t>:</w:t>
      </w:r>
      <w:r>
        <w:rPr>
          <w:rFonts w:ascii="Times New Roman CYR" w:hAnsi="Times New Roman CYR"/>
          <w:sz w:val="28"/>
        </w:rPr>
        <w:t xml:space="preserve"> Материалы Всесоюзн. конфер. по изучению и применению энтомопатогенных вирусов.– Новосибирск, 1988. – С. 66–67.</w:t>
      </w:r>
    </w:p>
    <w:p w:rsidR="00323B6B" w:rsidRDefault="00323B6B" w:rsidP="00323B6B">
      <w:pPr>
        <w:spacing w:line="360" w:lineRule="auto"/>
        <w:ind w:firstLine="720"/>
        <w:rPr>
          <w:sz w:val="28"/>
        </w:rPr>
      </w:pPr>
      <w:r>
        <w:rPr>
          <w:rFonts w:ascii="Times New Roman CYR" w:hAnsi="Times New Roman CYR"/>
          <w:i/>
          <w:sz w:val="28"/>
        </w:rPr>
        <w:t>187. Чернявская О.А.</w:t>
      </w:r>
      <w:r>
        <w:rPr>
          <w:rFonts w:ascii="Times New Roman CYR" w:hAnsi="Times New Roman CYR"/>
          <w:sz w:val="28"/>
        </w:rPr>
        <w:t xml:space="preserve"> Особенности структуры искусственной популяции шелкопряда монашенки на разных стадиях ее онтогенеза // Успехи энтомологии в СССР: лесная энтомология: Материалы Х съезда Всесоюзного энтомологического общества (11–15 сентября 1989 г.). – Л., 1990.–С.135–136</w:t>
      </w:r>
      <w:r>
        <w:rPr>
          <w:sz w:val="28"/>
        </w:rPr>
        <w:t>.</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188. Шагов Е.М</w:t>
      </w:r>
      <w:r>
        <w:rPr>
          <w:rFonts w:ascii="Times New Roman CYR" w:hAnsi="Times New Roman CYR"/>
          <w:sz w:val="28"/>
        </w:rPr>
        <w:t xml:space="preserve">. Основные концепции культивирования </w:t>
      </w:r>
      <w:proofErr w:type="gramStart"/>
      <w:r>
        <w:rPr>
          <w:rFonts w:ascii="Times New Roman CYR" w:hAnsi="Times New Roman CYR"/>
          <w:sz w:val="28"/>
        </w:rPr>
        <w:t>тест-насекомых</w:t>
      </w:r>
      <w:proofErr w:type="gramEnd"/>
      <w:r>
        <w:rPr>
          <w:rFonts w:ascii="Times New Roman CYR" w:hAnsi="Times New Roman CYR"/>
          <w:sz w:val="28"/>
        </w:rPr>
        <w:t xml:space="preserve"> для оценки инсектицидов и других биологически активных препаратов // Сельскохозяйственная биология.– 1985.– №10.– С.65–74.</w:t>
      </w:r>
    </w:p>
    <w:p w:rsidR="00323B6B" w:rsidRDefault="00323B6B" w:rsidP="00323B6B">
      <w:pPr>
        <w:spacing w:line="360" w:lineRule="auto"/>
        <w:ind w:firstLine="720"/>
        <w:rPr>
          <w:rFonts w:ascii="Times New Roman CYR" w:hAnsi="Times New Roman CYR"/>
          <w:sz w:val="28"/>
        </w:rPr>
      </w:pPr>
      <w:r>
        <w:rPr>
          <w:rFonts w:ascii="Times New Roman CYR" w:hAnsi="Times New Roman CYR"/>
          <w:i/>
          <w:sz w:val="28"/>
        </w:rPr>
        <w:t>189. Шелестова В.С.</w:t>
      </w:r>
      <w:r>
        <w:rPr>
          <w:rFonts w:ascii="Times New Roman CYR" w:hAnsi="Times New Roman CYR"/>
          <w:sz w:val="28"/>
        </w:rPr>
        <w:t xml:space="preserve"> Агробіоценологічні основи регуляції чисельності листокруток в плодових насадженнях Лісостепу України і прогноз динамівки їх популяцій шляхом моделювання: Автореф. дис. ... д-ра с.-г. наук</w:t>
      </w:r>
      <w:proofErr w:type="gramStart"/>
      <w:r>
        <w:rPr>
          <w:rFonts w:ascii="Times New Roman CYR" w:hAnsi="Times New Roman CYR"/>
          <w:sz w:val="28"/>
        </w:rPr>
        <w:t xml:space="preserve"> :</w:t>
      </w:r>
      <w:proofErr w:type="gramEnd"/>
      <w:r>
        <w:rPr>
          <w:rFonts w:ascii="Times New Roman CYR" w:hAnsi="Times New Roman CYR"/>
          <w:sz w:val="28"/>
        </w:rPr>
        <w:t xml:space="preserve"> 03.00.09 / НАУ. – Київ, 1995.– 55 с.</w:t>
      </w:r>
    </w:p>
    <w:p w:rsidR="00323B6B" w:rsidRDefault="00323B6B" w:rsidP="00323B6B">
      <w:pPr>
        <w:spacing w:line="360" w:lineRule="auto"/>
        <w:ind w:firstLine="720"/>
        <w:rPr>
          <w:sz w:val="28"/>
        </w:rPr>
      </w:pPr>
      <w:r>
        <w:rPr>
          <w:i/>
          <w:sz w:val="28"/>
        </w:rPr>
        <w:t xml:space="preserve">190. </w:t>
      </w:r>
      <w:r>
        <w:rPr>
          <w:rFonts w:ascii="Times New Roman CYR" w:hAnsi="Times New Roman CYR"/>
          <w:i/>
          <w:sz w:val="28"/>
        </w:rPr>
        <w:t>Штерншис М.В., Цветкова В.П.</w:t>
      </w:r>
      <w:r>
        <w:rPr>
          <w:rFonts w:ascii="Times New Roman CYR" w:hAnsi="Times New Roman CYR"/>
          <w:sz w:val="28"/>
        </w:rPr>
        <w:t xml:space="preserve"> Тенденции развития микробиологической защиты сельскохозяйственных культур в Сибири // </w:t>
      </w:r>
      <w:r>
        <w:rPr>
          <w:rFonts w:ascii="Times New Roman CYR" w:hAnsi="Times New Roman CYR"/>
          <w:sz w:val="28"/>
        </w:rPr>
        <w:lastRenderedPageBreak/>
        <w:t>Информационный бюллетень ВПРС МОББ.– Санкт-Петербург, 2002.– №33.– С.160–162.</w:t>
      </w:r>
    </w:p>
    <w:p w:rsidR="00323B6B" w:rsidRDefault="00323B6B" w:rsidP="00323B6B">
      <w:pPr>
        <w:spacing w:line="360" w:lineRule="auto"/>
        <w:ind w:firstLine="720"/>
        <w:rPr>
          <w:rFonts w:ascii="Times New Roman CYR" w:hAnsi="Times New Roman CYR"/>
          <w:sz w:val="28"/>
        </w:rPr>
      </w:pPr>
      <w:r>
        <w:rPr>
          <w:i/>
          <w:sz w:val="28"/>
        </w:rPr>
        <w:t xml:space="preserve">191. </w:t>
      </w:r>
      <w:r>
        <w:rPr>
          <w:rFonts w:ascii="Times New Roman CYR" w:hAnsi="Times New Roman CYR"/>
          <w:i/>
          <w:sz w:val="28"/>
        </w:rPr>
        <w:t>Эдельман Н.М.</w:t>
      </w:r>
      <w:r>
        <w:rPr>
          <w:rFonts w:ascii="Times New Roman CYR" w:hAnsi="Times New Roman CYR"/>
          <w:sz w:val="28"/>
        </w:rPr>
        <w:t xml:space="preserve"> Возрастные изменения физиологического состояния личинок некоторых древоядных насекомых в связи с условиями их питания // Энтомологическое обозрение.– 1963. –Т. 42, вып. 1.– С. 11–21.</w:t>
      </w:r>
    </w:p>
    <w:p w:rsidR="00323B6B" w:rsidRPr="00323B6B" w:rsidRDefault="00323B6B" w:rsidP="00323B6B">
      <w:pPr>
        <w:spacing w:line="360" w:lineRule="auto"/>
        <w:ind w:firstLine="720"/>
        <w:rPr>
          <w:sz w:val="28"/>
          <w:lang w:val="en-US"/>
        </w:rPr>
      </w:pPr>
      <w:r>
        <w:rPr>
          <w:rFonts w:ascii="Times New Roman CYR" w:hAnsi="Times New Roman CYR"/>
          <w:i/>
          <w:sz w:val="28"/>
        </w:rPr>
        <w:t xml:space="preserve">192. Янишевская Л.В., Дегтярев Б.Г., Петрунек В.Г. </w:t>
      </w:r>
      <w:r>
        <w:rPr>
          <w:rFonts w:ascii="Times New Roman CYR" w:hAnsi="Times New Roman CYR"/>
          <w:sz w:val="28"/>
        </w:rPr>
        <w:t>Оптимизация развития гусениц капустной совки // Тез</w:t>
      </w:r>
      <w:proofErr w:type="gramStart"/>
      <w:r>
        <w:rPr>
          <w:rFonts w:ascii="Times New Roman CYR" w:hAnsi="Times New Roman CYR"/>
          <w:sz w:val="28"/>
        </w:rPr>
        <w:t>.</w:t>
      </w:r>
      <w:proofErr w:type="gramEnd"/>
      <w:r>
        <w:rPr>
          <w:rFonts w:ascii="Times New Roman CYR" w:hAnsi="Times New Roman CYR"/>
          <w:sz w:val="28"/>
        </w:rPr>
        <w:t xml:space="preserve"> </w:t>
      </w:r>
      <w:proofErr w:type="gramStart"/>
      <w:r>
        <w:rPr>
          <w:rFonts w:ascii="Times New Roman CYR" w:hAnsi="Times New Roman CYR"/>
          <w:sz w:val="28"/>
        </w:rPr>
        <w:t>д</w:t>
      </w:r>
      <w:proofErr w:type="gramEnd"/>
      <w:r>
        <w:rPr>
          <w:rFonts w:ascii="Times New Roman CYR" w:hAnsi="Times New Roman CYR"/>
          <w:sz w:val="28"/>
        </w:rPr>
        <w:t>окл. 2 Всес. конф. по пром. разведению насекомых (Москва, 26–29 декабря, 1989 г.– М: МГУ, 1989.– С</w:t>
      </w:r>
      <w:r w:rsidRPr="00323B6B">
        <w:rPr>
          <w:sz w:val="28"/>
          <w:lang w:val="en-US"/>
        </w:rPr>
        <w:t>.103.</w:t>
      </w:r>
    </w:p>
    <w:p w:rsidR="00323B6B" w:rsidRPr="00323B6B" w:rsidRDefault="00323B6B" w:rsidP="00323B6B">
      <w:pPr>
        <w:spacing w:line="360" w:lineRule="auto"/>
        <w:ind w:firstLine="720"/>
        <w:rPr>
          <w:sz w:val="28"/>
          <w:lang w:val="en-US"/>
        </w:rPr>
      </w:pPr>
      <w:r w:rsidRPr="00323B6B">
        <w:rPr>
          <w:i/>
          <w:sz w:val="28"/>
          <w:lang w:val="en-US"/>
        </w:rPr>
        <w:t>193. Anderson R.M., May R.M.</w:t>
      </w:r>
      <w:r w:rsidRPr="00323B6B">
        <w:rPr>
          <w:sz w:val="28"/>
          <w:lang w:val="en-US"/>
        </w:rPr>
        <w:t xml:space="preserve"> Infectious diseases and population cycles of forest insects // Science.– 1980. – V.210.– P.658–661.</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194. Appel H.M., Maines L.W.</w:t>
      </w:r>
      <w:r w:rsidRPr="00323B6B">
        <w:rPr>
          <w:sz w:val="28"/>
          <w:lang w:val="en-US"/>
        </w:rPr>
        <w:t xml:space="preserve"> The influence of host plant on gut conditions of gypsy moth (</w:t>
      </w:r>
      <w:r w:rsidRPr="00323B6B">
        <w:rPr>
          <w:i/>
          <w:sz w:val="28"/>
          <w:lang w:val="en-US"/>
        </w:rPr>
        <w:t>Lymantria dispar</w:t>
      </w:r>
      <w:r w:rsidRPr="00323B6B">
        <w:rPr>
          <w:rFonts w:ascii="Times New Roman CYR" w:hAnsi="Times New Roman CYR"/>
          <w:sz w:val="28"/>
          <w:lang w:val="en-US"/>
        </w:rPr>
        <w:t>) caterpillars // J. Insect Physiol. – 1995. – Vol. 41, №3. – P. 241–246.</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195. Barbosa P., Greenblatt J.</w:t>
      </w:r>
      <w:r w:rsidRPr="00323B6B">
        <w:rPr>
          <w:rFonts w:ascii="Times New Roman CYR" w:hAnsi="Times New Roman CYR"/>
          <w:sz w:val="28"/>
          <w:lang w:val="en-US"/>
        </w:rPr>
        <w:t xml:space="preserve"> Suitability, digestibility and assimilation of various host plants of the gypsy moth Lymantria dispar L. // Oecologia. – 1979. –Vol.43, №.1. –P. 111–119.</w:t>
      </w:r>
    </w:p>
    <w:p w:rsidR="00323B6B" w:rsidRPr="00323B6B" w:rsidRDefault="00323B6B" w:rsidP="00323B6B">
      <w:pPr>
        <w:spacing w:line="360" w:lineRule="auto"/>
        <w:ind w:firstLine="720"/>
        <w:rPr>
          <w:sz w:val="28"/>
          <w:lang w:val="en-US"/>
        </w:rPr>
      </w:pPr>
      <w:r w:rsidRPr="00323B6B">
        <w:rPr>
          <w:i/>
          <w:sz w:val="28"/>
          <w:lang w:val="en-US"/>
        </w:rPr>
        <w:t>196. Basavaraju C.D., Lakshmi Kumari B., Ananthanarayana S.R.</w:t>
      </w:r>
      <w:r w:rsidRPr="00323B6B">
        <w:rPr>
          <w:sz w:val="28"/>
          <w:lang w:val="en-US"/>
        </w:rPr>
        <w:t xml:space="preserve"> Effect of temperature on consumption and utilization of food in two breeds of </w:t>
      </w:r>
      <w:r w:rsidRPr="00323B6B">
        <w:rPr>
          <w:i/>
          <w:sz w:val="28"/>
          <w:lang w:val="en-US"/>
        </w:rPr>
        <w:t xml:space="preserve">Bombyx mori </w:t>
      </w:r>
      <w:r w:rsidRPr="00323B6B">
        <w:rPr>
          <w:sz w:val="28"/>
          <w:lang w:val="en-US"/>
        </w:rPr>
        <w:t xml:space="preserve">L. // Sericologia. – 1998. – V.38, </w:t>
      </w:r>
      <w:r>
        <w:rPr>
          <w:sz w:val="28"/>
          <w:lang w:val="en-GB"/>
        </w:rPr>
        <w:t>¹</w:t>
      </w:r>
      <w:r w:rsidRPr="00323B6B">
        <w:rPr>
          <w:sz w:val="28"/>
          <w:lang w:val="en-US"/>
        </w:rPr>
        <w:t>4</w:t>
      </w:r>
      <w:proofErr w:type="gramStart"/>
      <w:r w:rsidRPr="00323B6B">
        <w:rPr>
          <w:sz w:val="28"/>
          <w:lang w:val="en-US"/>
        </w:rPr>
        <w:t>.–</w:t>
      </w:r>
      <w:proofErr w:type="gramEnd"/>
      <w:r w:rsidRPr="00323B6B">
        <w:rPr>
          <w:sz w:val="28"/>
          <w:lang w:val="en-US"/>
        </w:rPr>
        <w:t xml:space="preserve"> P.615–621.</w:t>
      </w:r>
    </w:p>
    <w:p w:rsidR="00323B6B" w:rsidRPr="00323B6B" w:rsidRDefault="00323B6B" w:rsidP="00323B6B">
      <w:pPr>
        <w:spacing w:line="360" w:lineRule="auto"/>
        <w:ind w:firstLine="720"/>
        <w:rPr>
          <w:sz w:val="28"/>
          <w:lang w:val="en-US"/>
        </w:rPr>
      </w:pPr>
      <w:r w:rsidRPr="00323B6B">
        <w:rPr>
          <w:i/>
          <w:sz w:val="28"/>
          <w:lang w:val="en-US"/>
        </w:rPr>
        <w:t>197. Bashkar R.M., Rajashekar R., Govindappa S.</w:t>
      </w:r>
      <w:r w:rsidRPr="00323B6B">
        <w:rPr>
          <w:sz w:val="28"/>
          <w:lang w:val="en-US"/>
        </w:rPr>
        <w:t xml:space="preserve"> Effect of temperature on the fertility and gonadal organic composition of silkworm </w:t>
      </w:r>
      <w:r w:rsidRPr="00323B6B">
        <w:rPr>
          <w:i/>
          <w:sz w:val="28"/>
          <w:lang w:val="en-US"/>
        </w:rPr>
        <w:t xml:space="preserve">Bombyx mori </w:t>
      </w:r>
      <w:r w:rsidRPr="00323B6B">
        <w:rPr>
          <w:sz w:val="28"/>
          <w:lang w:val="en-US"/>
        </w:rPr>
        <w:t xml:space="preserve">L. // National conference on mulberry and sericulture.– 1999.– Abst. </w:t>
      </w:r>
      <w:r>
        <w:rPr>
          <w:sz w:val="28"/>
          <w:lang w:val="en-GB"/>
        </w:rPr>
        <w:t>¹</w:t>
      </w:r>
      <w:r w:rsidRPr="00323B6B">
        <w:rPr>
          <w:sz w:val="28"/>
          <w:lang w:val="en-US"/>
        </w:rPr>
        <w:t>151.</w:t>
      </w:r>
    </w:p>
    <w:p w:rsidR="00323B6B" w:rsidRPr="00323B6B" w:rsidRDefault="00323B6B" w:rsidP="00323B6B">
      <w:pPr>
        <w:spacing w:line="360" w:lineRule="auto"/>
        <w:ind w:firstLine="720"/>
        <w:rPr>
          <w:sz w:val="28"/>
          <w:lang w:val="en-US"/>
        </w:rPr>
      </w:pPr>
      <w:r w:rsidRPr="00323B6B">
        <w:rPr>
          <w:i/>
          <w:sz w:val="28"/>
          <w:lang w:val="en-US"/>
        </w:rPr>
        <w:t>198. Bell R.A., Owens C.D., Shapiro M., Tardif J.R</w:t>
      </w:r>
      <w:r w:rsidRPr="00323B6B">
        <w:rPr>
          <w:sz w:val="28"/>
          <w:lang w:val="en-US"/>
        </w:rPr>
        <w:t>. Development of mass rearing technology / Doane C.C., McManus M.L. (eds). The gypsy moth: research toward integrated pest management. – USDA, For. Serv. Tech. Bull., 1584.–1981.– P.599–633.</w:t>
      </w:r>
    </w:p>
    <w:p w:rsidR="00323B6B" w:rsidRPr="00323B6B" w:rsidRDefault="00323B6B" w:rsidP="00323B6B">
      <w:pPr>
        <w:spacing w:line="360" w:lineRule="auto"/>
        <w:ind w:firstLine="720"/>
        <w:rPr>
          <w:sz w:val="28"/>
          <w:lang w:val="en-US"/>
        </w:rPr>
      </w:pPr>
      <w:r w:rsidRPr="00323B6B">
        <w:rPr>
          <w:i/>
          <w:sz w:val="28"/>
          <w:lang w:val="en-US"/>
        </w:rPr>
        <w:lastRenderedPageBreak/>
        <w:t>199. Bird F.T.</w:t>
      </w:r>
      <w:r w:rsidRPr="00323B6B">
        <w:rPr>
          <w:sz w:val="28"/>
          <w:lang w:val="en-US"/>
        </w:rPr>
        <w:t xml:space="preserve"> Transmission of some insect viruses with particular reference to ovarial transmission and its importance in the development of epizootics //J. Insect Pathol. – 1961</w:t>
      </w:r>
      <w:proofErr w:type="gramStart"/>
      <w:r w:rsidRPr="00323B6B">
        <w:rPr>
          <w:sz w:val="28"/>
          <w:lang w:val="en-US"/>
        </w:rPr>
        <w:t>.–</w:t>
      </w:r>
      <w:proofErr w:type="gramEnd"/>
      <w:r w:rsidRPr="00323B6B">
        <w:rPr>
          <w:sz w:val="28"/>
          <w:lang w:val="en-US"/>
        </w:rPr>
        <w:t xml:space="preserve"> </w:t>
      </w:r>
      <w:r>
        <w:rPr>
          <w:sz w:val="28"/>
          <w:lang w:val="en-GB"/>
        </w:rPr>
        <w:t>¹</w:t>
      </w:r>
      <w:r w:rsidRPr="00323B6B">
        <w:rPr>
          <w:sz w:val="28"/>
          <w:lang w:val="en-US"/>
        </w:rPr>
        <w:t>3.– P.352–380.</w:t>
      </w:r>
    </w:p>
    <w:p w:rsidR="00323B6B" w:rsidRPr="00323B6B" w:rsidRDefault="00323B6B" w:rsidP="00323B6B">
      <w:pPr>
        <w:spacing w:line="360" w:lineRule="auto"/>
        <w:ind w:firstLine="720"/>
        <w:rPr>
          <w:sz w:val="28"/>
          <w:lang w:val="en-US"/>
        </w:rPr>
      </w:pPr>
      <w:r w:rsidRPr="00323B6B">
        <w:rPr>
          <w:i/>
          <w:sz w:val="28"/>
          <w:lang w:val="en-US"/>
        </w:rPr>
        <w:t>200. Blumke A., Anderbrant O.</w:t>
      </w:r>
      <w:r w:rsidRPr="00323B6B">
        <w:rPr>
          <w:sz w:val="28"/>
          <w:lang w:val="en-US"/>
        </w:rPr>
        <w:t xml:space="preserve"> Oviposition pattern and behavior of the pine sawfly </w:t>
      </w:r>
      <w:r w:rsidRPr="00323B6B">
        <w:rPr>
          <w:i/>
          <w:sz w:val="28"/>
          <w:lang w:val="en-US"/>
        </w:rPr>
        <w:t>Neodiprion sertifer</w:t>
      </w:r>
      <w:r w:rsidRPr="00323B6B">
        <w:rPr>
          <w:sz w:val="28"/>
          <w:lang w:val="en-US"/>
        </w:rPr>
        <w:t xml:space="preserve"> (Hymenoptera: Diprionidae) // Bulletin of Entomological Research.– 1997.– V.87.– P.231–238.</w:t>
      </w:r>
    </w:p>
    <w:p w:rsidR="00323B6B" w:rsidRPr="00323B6B" w:rsidRDefault="00323B6B" w:rsidP="00323B6B">
      <w:pPr>
        <w:spacing w:line="360" w:lineRule="auto"/>
        <w:ind w:firstLine="720"/>
        <w:rPr>
          <w:sz w:val="28"/>
          <w:lang w:val="en-US"/>
        </w:rPr>
      </w:pPr>
      <w:r w:rsidRPr="00323B6B">
        <w:rPr>
          <w:i/>
          <w:sz w:val="28"/>
          <w:lang w:val="en-US"/>
        </w:rPr>
        <w:t>201. Burgerjon A., Biache G.</w:t>
      </w:r>
      <w:r w:rsidRPr="00323B6B">
        <w:rPr>
          <w:sz w:val="28"/>
          <w:lang w:val="en-US"/>
        </w:rPr>
        <w:t xml:space="preserve"> Sensibilite comparee en fonction de leur age des chenilles de </w:t>
      </w:r>
      <w:r w:rsidRPr="00323B6B">
        <w:rPr>
          <w:i/>
          <w:sz w:val="28"/>
          <w:lang w:val="en-US"/>
        </w:rPr>
        <w:t>Lymantria dispar</w:t>
      </w:r>
      <w:r w:rsidRPr="00323B6B">
        <w:rPr>
          <w:sz w:val="28"/>
          <w:lang w:val="en-US"/>
        </w:rPr>
        <w:t xml:space="preserve">, </w:t>
      </w:r>
      <w:r w:rsidRPr="00323B6B">
        <w:rPr>
          <w:i/>
          <w:sz w:val="28"/>
          <w:lang w:val="en-US"/>
        </w:rPr>
        <w:t xml:space="preserve">Mamestra brassica </w:t>
      </w:r>
      <w:r w:rsidRPr="00323B6B">
        <w:rPr>
          <w:sz w:val="28"/>
          <w:lang w:val="en-US"/>
        </w:rPr>
        <w:t>aux virus de la polyedrose nucleaire // Entomophaga.– 1981.– V.26.– P.47–64.</w:t>
      </w:r>
    </w:p>
    <w:p w:rsidR="00323B6B" w:rsidRPr="00323B6B" w:rsidRDefault="00323B6B" w:rsidP="00323B6B">
      <w:pPr>
        <w:spacing w:line="360" w:lineRule="auto"/>
        <w:ind w:firstLine="720"/>
        <w:rPr>
          <w:sz w:val="28"/>
          <w:lang w:val="en-US"/>
        </w:rPr>
      </w:pPr>
      <w:r w:rsidRPr="00323B6B">
        <w:rPr>
          <w:i/>
          <w:sz w:val="28"/>
          <w:lang w:val="en-US"/>
        </w:rPr>
        <w:t>202. Bystrowski C., Hilszczanski J.</w:t>
      </w:r>
      <w:r w:rsidRPr="00323B6B">
        <w:rPr>
          <w:sz w:val="28"/>
          <w:lang w:val="en-US"/>
        </w:rPr>
        <w:t xml:space="preserve"> Population dynamics of pine defoliators-phenomenon of synchronization // Forster, B., Knizek, M, Grodzki, W. Swiss Federal Institute for Forest, Snow and Landscape Research (WSL). Sion-Chateauneuf, Switzerland. Methodology of Forest Insect and Disease Survey in Central Europe. Second Workshop of the IUFRO WP 7.03.10. April 20–23, 1999. – Sion, 1999.– P. 255–256. </w:t>
      </w:r>
    </w:p>
    <w:p w:rsidR="00323B6B" w:rsidRPr="00323B6B" w:rsidRDefault="00323B6B" w:rsidP="00323B6B">
      <w:pPr>
        <w:spacing w:line="360" w:lineRule="auto"/>
        <w:ind w:firstLine="720"/>
        <w:rPr>
          <w:sz w:val="28"/>
          <w:lang w:val="en-US"/>
        </w:rPr>
      </w:pPr>
      <w:r w:rsidRPr="00323B6B">
        <w:rPr>
          <w:i/>
          <w:sz w:val="28"/>
          <w:lang w:val="en-US"/>
        </w:rPr>
        <w:t>203. Chauthani A., Claussen B.</w:t>
      </w:r>
      <w:r w:rsidRPr="00323B6B">
        <w:rPr>
          <w:sz w:val="28"/>
          <w:lang w:val="en-US"/>
        </w:rPr>
        <w:t xml:space="preserve"> Rearing Douglas-fir tussock moth larvae on synthetic media for the production of nuclear-polyhedrosis virus // J. Econ. Entomol. – 1968. – V.61, </w:t>
      </w:r>
      <w:r>
        <w:rPr>
          <w:sz w:val="28"/>
          <w:lang w:val="en-GB"/>
        </w:rPr>
        <w:t>¹</w:t>
      </w:r>
      <w:r w:rsidRPr="00323B6B">
        <w:rPr>
          <w:sz w:val="28"/>
          <w:lang w:val="en-US"/>
        </w:rPr>
        <w:t>1</w:t>
      </w:r>
      <w:proofErr w:type="gramStart"/>
      <w:r w:rsidRPr="00323B6B">
        <w:rPr>
          <w:sz w:val="28"/>
          <w:lang w:val="en-US"/>
        </w:rPr>
        <w:t>.–</w:t>
      </w:r>
      <w:proofErr w:type="gramEnd"/>
      <w:r w:rsidRPr="00323B6B">
        <w:rPr>
          <w:sz w:val="28"/>
          <w:lang w:val="en-US"/>
        </w:rPr>
        <w:t xml:space="preserve"> P. 101–103.</w:t>
      </w:r>
    </w:p>
    <w:p w:rsidR="00323B6B" w:rsidRPr="00323B6B" w:rsidRDefault="00323B6B" w:rsidP="00323B6B">
      <w:pPr>
        <w:spacing w:line="360" w:lineRule="auto"/>
        <w:ind w:firstLine="720"/>
        <w:rPr>
          <w:sz w:val="28"/>
          <w:lang w:val="en-US"/>
        </w:rPr>
      </w:pPr>
      <w:r w:rsidRPr="00323B6B">
        <w:rPr>
          <w:i/>
          <w:sz w:val="28"/>
          <w:lang w:val="en-US"/>
        </w:rPr>
        <w:t>204. Ciuchrii M.</w:t>
      </w:r>
      <w:r w:rsidRPr="00323B6B">
        <w:rPr>
          <w:sz w:val="28"/>
          <w:lang w:val="en-US"/>
        </w:rPr>
        <w:t xml:space="preserve"> The strategy of the production and of the use of the viral preparation for regulating the population density of the pest insects // Plant Protection on the Boundary of </w:t>
      </w:r>
      <w:r>
        <w:rPr>
          <w:rFonts w:ascii="Times New Roman CYR" w:hAnsi="Times New Roman CYR"/>
          <w:sz w:val="28"/>
        </w:rPr>
        <w:t>ХХІ</w:t>
      </w:r>
      <w:r w:rsidRPr="00323B6B">
        <w:rPr>
          <w:sz w:val="28"/>
          <w:lang w:val="en-US"/>
        </w:rPr>
        <w:t xml:space="preserve"> century: Scientifical &amp; Practical Conference to the 30</w:t>
      </w:r>
      <w:r w:rsidRPr="00323B6B">
        <w:rPr>
          <w:sz w:val="28"/>
          <w:vertAlign w:val="superscript"/>
          <w:lang w:val="en-US"/>
        </w:rPr>
        <w:t>th</w:t>
      </w:r>
      <w:r w:rsidRPr="00323B6B">
        <w:rPr>
          <w:sz w:val="28"/>
          <w:lang w:val="en-US"/>
        </w:rPr>
        <w:t xml:space="preserve"> anniversary of BelSRIPP (Minsk-Priluki, Belarus, February 19–21, 2001) – Minsk: Belbusinesspress, 2001. – P.462–463.</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205. Clancy K.M.</w:t>
      </w:r>
      <w:r w:rsidRPr="00323B6B">
        <w:rPr>
          <w:sz w:val="28"/>
          <w:lang w:val="en-US"/>
        </w:rPr>
        <w:t xml:space="preserve"> Multiple-Generation Bioassay for Investigating Western Spruce Budworm (Lepidoptera: Tortricidae) Nutritional Ecology // Environmental Entomology. </w:t>
      </w:r>
      <w:r w:rsidRPr="00323B6B">
        <w:rPr>
          <w:rFonts w:ascii="Times New Roman CYR" w:hAnsi="Times New Roman CYR"/>
          <w:sz w:val="28"/>
          <w:lang w:val="en-US"/>
        </w:rPr>
        <w:t>– 1991. – Vol.20, №5</w:t>
      </w:r>
      <w:proofErr w:type="gramStart"/>
      <w:r w:rsidRPr="00323B6B">
        <w:rPr>
          <w:rFonts w:ascii="Times New Roman CYR" w:hAnsi="Times New Roman CYR"/>
          <w:sz w:val="28"/>
          <w:lang w:val="en-US"/>
        </w:rPr>
        <w:t>.–</w:t>
      </w:r>
      <w:proofErr w:type="gramEnd"/>
      <w:r w:rsidRPr="00323B6B">
        <w:rPr>
          <w:rFonts w:ascii="Times New Roman CYR" w:hAnsi="Times New Roman CYR"/>
          <w:sz w:val="28"/>
          <w:lang w:val="en-US"/>
        </w:rPr>
        <w:t xml:space="preserve"> </w:t>
      </w:r>
      <w:r>
        <w:rPr>
          <w:rFonts w:ascii="Times New Roman CYR" w:hAnsi="Times New Roman CYR"/>
          <w:sz w:val="28"/>
        </w:rPr>
        <w:t>Р</w:t>
      </w:r>
      <w:r w:rsidRPr="00323B6B">
        <w:rPr>
          <w:rFonts w:ascii="Times New Roman CYR" w:hAnsi="Times New Roman CYR"/>
          <w:sz w:val="28"/>
          <w:lang w:val="en-US"/>
        </w:rPr>
        <w:t>.1363–1374.</w:t>
      </w:r>
    </w:p>
    <w:p w:rsidR="00323B6B" w:rsidRPr="00323B6B" w:rsidRDefault="00323B6B" w:rsidP="00323B6B">
      <w:pPr>
        <w:spacing w:line="360" w:lineRule="auto"/>
        <w:ind w:firstLine="720"/>
        <w:rPr>
          <w:sz w:val="28"/>
          <w:lang w:val="en-US"/>
        </w:rPr>
      </w:pPr>
      <w:r w:rsidRPr="00323B6B">
        <w:rPr>
          <w:i/>
          <w:sz w:val="28"/>
          <w:lang w:val="en-US"/>
        </w:rPr>
        <w:t>206. Clancy K.M.</w:t>
      </w:r>
      <w:r w:rsidRPr="00323B6B">
        <w:rPr>
          <w:sz w:val="28"/>
          <w:lang w:val="en-US"/>
        </w:rPr>
        <w:t xml:space="preserve"> Western spruce budworm response to different moisture levels in artificial diet // Forest Ecol. and Manag. </w:t>
      </w:r>
      <w:r w:rsidRPr="00323B6B">
        <w:rPr>
          <w:rFonts w:ascii="Times New Roman CYR" w:hAnsi="Times New Roman CYR"/>
          <w:spacing w:val="-14"/>
          <w:sz w:val="28"/>
          <w:lang w:val="en-US"/>
        </w:rPr>
        <w:t>– 1991. – Vol. 39, № 1–4. –P. 223–235.</w:t>
      </w:r>
    </w:p>
    <w:p w:rsidR="00323B6B" w:rsidRPr="00323B6B" w:rsidRDefault="00323B6B" w:rsidP="00323B6B">
      <w:pPr>
        <w:spacing w:line="360" w:lineRule="auto"/>
        <w:ind w:firstLine="720"/>
        <w:rPr>
          <w:sz w:val="28"/>
          <w:lang w:val="en-US"/>
        </w:rPr>
      </w:pPr>
      <w:r w:rsidRPr="00323B6B">
        <w:rPr>
          <w:i/>
          <w:sz w:val="28"/>
          <w:lang w:val="en-US"/>
        </w:rPr>
        <w:lastRenderedPageBreak/>
        <w:t>207. Cunningham J.C., Entwistle P.F.</w:t>
      </w:r>
      <w:r w:rsidRPr="00323B6B">
        <w:rPr>
          <w:sz w:val="28"/>
          <w:lang w:val="en-US"/>
        </w:rPr>
        <w:t xml:space="preserve"> Control of sawflies by baculovirus / ed. H.</w:t>
      </w:r>
      <w:r>
        <w:rPr>
          <w:sz w:val="28"/>
          <w:lang w:val="en-GB"/>
        </w:rPr>
        <w:t xml:space="preserve"> </w:t>
      </w:r>
      <w:r w:rsidRPr="00323B6B">
        <w:rPr>
          <w:sz w:val="28"/>
          <w:lang w:val="en-US"/>
        </w:rPr>
        <w:t>D.</w:t>
      </w:r>
      <w:r>
        <w:rPr>
          <w:sz w:val="28"/>
          <w:lang w:val="en-GB"/>
        </w:rPr>
        <w:t xml:space="preserve"> </w:t>
      </w:r>
      <w:r w:rsidRPr="00323B6B">
        <w:rPr>
          <w:sz w:val="28"/>
          <w:lang w:val="en-US"/>
        </w:rPr>
        <w:t>Burges. Microbial control of pests and plant diseases.– N.Y.: Academic Press, 1981.– 949 pp.</w:t>
      </w:r>
    </w:p>
    <w:p w:rsidR="00323B6B" w:rsidRPr="00323B6B" w:rsidRDefault="00323B6B" w:rsidP="00323B6B">
      <w:pPr>
        <w:spacing w:line="360" w:lineRule="auto"/>
        <w:ind w:firstLine="720"/>
        <w:rPr>
          <w:sz w:val="28"/>
          <w:lang w:val="en-US"/>
        </w:rPr>
      </w:pPr>
      <w:r w:rsidRPr="00323B6B">
        <w:rPr>
          <w:i/>
          <w:sz w:val="28"/>
          <w:lang w:val="en-US"/>
        </w:rPr>
        <w:t>208. Finney D.G.</w:t>
      </w:r>
      <w:r w:rsidRPr="00323B6B">
        <w:rPr>
          <w:sz w:val="28"/>
          <w:lang w:val="en-US"/>
        </w:rPr>
        <w:t xml:space="preserve"> Probit analysis // Cambridge University Press.– London., 1964. – P.318–322. </w:t>
      </w:r>
    </w:p>
    <w:p w:rsidR="00323B6B" w:rsidRPr="00323B6B" w:rsidRDefault="00323B6B" w:rsidP="00323B6B">
      <w:pPr>
        <w:spacing w:line="360" w:lineRule="auto"/>
        <w:ind w:firstLine="720"/>
        <w:rPr>
          <w:sz w:val="28"/>
          <w:lang w:val="en-US"/>
        </w:rPr>
      </w:pPr>
      <w:r w:rsidRPr="00323B6B">
        <w:rPr>
          <w:i/>
          <w:sz w:val="28"/>
          <w:lang w:val="en-US"/>
        </w:rPr>
        <w:t>209. Foster M., Schultz J., Hunter M.</w:t>
      </w:r>
      <w:r w:rsidRPr="00323B6B">
        <w:rPr>
          <w:sz w:val="28"/>
          <w:lang w:val="en-US"/>
        </w:rPr>
        <w:t xml:space="preserve"> Modelling gypsy moth-virus-leaf chemistry interactions // J. Anim. Ecol</w:t>
      </w:r>
      <w:proofErr w:type="gramStart"/>
      <w:r w:rsidRPr="00323B6B">
        <w:rPr>
          <w:sz w:val="28"/>
          <w:lang w:val="en-US"/>
        </w:rPr>
        <w:t>.–</w:t>
      </w:r>
      <w:proofErr w:type="gramEnd"/>
      <w:r w:rsidRPr="00323B6B">
        <w:rPr>
          <w:sz w:val="28"/>
          <w:lang w:val="en-US"/>
        </w:rPr>
        <w:t xml:space="preserve"> 1992.– V.61, </w:t>
      </w:r>
      <w:r>
        <w:rPr>
          <w:sz w:val="28"/>
          <w:lang w:val="en-GB"/>
        </w:rPr>
        <w:t>¹</w:t>
      </w:r>
      <w:r w:rsidRPr="00323B6B">
        <w:rPr>
          <w:sz w:val="28"/>
          <w:lang w:val="en-US"/>
        </w:rPr>
        <w:t>3.– P.509–520.</w:t>
      </w:r>
    </w:p>
    <w:p w:rsidR="00323B6B" w:rsidRPr="00323B6B" w:rsidRDefault="00323B6B" w:rsidP="00323B6B">
      <w:pPr>
        <w:spacing w:line="360" w:lineRule="auto"/>
        <w:ind w:firstLine="720"/>
        <w:rPr>
          <w:sz w:val="28"/>
          <w:lang w:val="en-US"/>
        </w:rPr>
      </w:pPr>
      <w:r w:rsidRPr="00323B6B">
        <w:rPr>
          <w:i/>
          <w:sz w:val="28"/>
          <w:lang w:val="en-US"/>
        </w:rPr>
        <w:t>210. Geri, C., Goussard F.</w:t>
      </w:r>
      <w:r w:rsidRPr="00323B6B">
        <w:rPr>
          <w:sz w:val="28"/>
          <w:lang w:val="en-US"/>
        </w:rPr>
        <w:t xml:space="preserve"> Incidence de la photophase et de la temperature sur la diapause de </w:t>
      </w:r>
      <w:r w:rsidRPr="00323B6B">
        <w:rPr>
          <w:i/>
          <w:sz w:val="28"/>
          <w:lang w:val="en-US"/>
        </w:rPr>
        <w:t xml:space="preserve">Diprion pini </w:t>
      </w:r>
      <w:r w:rsidRPr="00323B6B">
        <w:rPr>
          <w:sz w:val="28"/>
          <w:lang w:val="en-US"/>
        </w:rPr>
        <w:t>L. (Hym. Diprionidae) // J. Appl.Ent. – 1988.– V.106.– P. 150–172.</w:t>
      </w:r>
    </w:p>
    <w:p w:rsidR="00323B6B" w:rsidRPr="00323B6B" w:rsidRDefault="00323B6B" w:rsidP="00323B6B">
      <w:pPr>
        <w:spacing w:line="360" w:lineRule="auto"/>
        <w:ind w:firstLine="720"/>
        <w:rPr>
          <w:sz w:val="28"/>
          <w:lang w:val="en-US"/>
        </w:rPr>
      </w:pPr>
      <w:r w:rsidRPr="00323B6B">
        <w:rPr>
          <w:i/>
          <w:sz w:val="28"/>
          <w:lang w:val="en-US"/>
        </w:rPr>
        <w:t>211. Geri, C., Goussard F.</w:t>
      </w:r>
      <w:r w:rsidRPr="00323B6B">
        <w:rPr>
          <w:sz w:val="28"/>
          <w:lang w:val="en-US"/>
        </w:rPr>
        <w:t xml:space="preserve"> Incidence de la photophase et de la temperature sur la levee de diapause de </w:t>
      </w:r>
      <w:r w:rsidRPr="00323B6B">
        <w:rPr>
          <w:i/>
          <w:sz w:val="28"/>
          <w:lang w:val="en-US"/>
        </w:rPr>
        <w:t xml:space="preserve">Diprion pini </w:t>
      </w:r>
      <w:r w:rsidRPr="00323B6B">
        <w:rPr>
          <w:sz w:val="28"/>
          <w:lang w:val="en-US"/>
        </w:rPr>
        <w:t>L. (Hym. Diprionidae) // J. Appl.Ent. – 1988. – V. 112. – P. 220–236.</w:t>
      </w:r>
    </w:p>
    <w:p w:rsidR="00323B6B" w:rsidRPr="00323B6B" w:rsidRDefault="00323B6B" w:rsidP="00323B6B">
      <w:pPr>
        <w:spacing w:line="360" w:lineRule="auto"/>
        <w:ind w:firstLine="720"/>
        <w:rPr>
          <w:sz w:val="28"/>
          <w:lang w:val="en-US"/>
        </w:rPr>
      </w:pPr>
      <w:r w:rsidRPr="00323B6B">
        <w:rPr>
          <w:i/>
          <w:sz w:val="28"/>
          <w:lang w:val="en-US"/>
        </w:rPr>
        <w:t>212. Geri, C., Goussard F., Allais J.P., Buratti L</w:t>
      </w:r>
      <w:r w:rsidRPr="00323B6B">
        <w:rPr>
          <w:sz w:val="28"/>
          <w:lang w:val="en-US"/>
        </w:rPr>
        <w:t xml:space="preserve">. Incidence de l’alimentation sur le developpement et la diapause de </w:t>
      </w:r>
      <w:r w:rsidRPr="00323B6B">
        <w:rPr>
          <w:i/>
          <w:sz w:val="28"/>
          <w:lang w:val="en-US"/>
        </w:rPr>
        <w:t>Diprion pini</w:t>
      </w:r>
      <w:r w:rsidRPr="00323B6B">
        <w:rPr>
          <w:rFonts w:ascii="Times New Roman CYR" w:hAnsi="Times New Roman CYR"/>
          <w:sz w:val="28"/>
          <w:lang w:val="en-US"/>
        </w:rPr>
        <w:t xml:space="preserve"> (Hym. Diprionidae) // Z. angew. Entomol</w:t>
      </w:r>
      <w:proofErr w:type="gramStart"/>
      <w:r w:rsidRPr="00323B6B">
        <w:rPr>
          <w:rFonts w:ascii="Times New Roman CYR" w:hAnsi="Times New Roman CYR"/>
          <w:sz w:val="28"/>
          <w:lang w:val="en-US"/>
        </w:rPr>
        <w:t>.–</w:t>
      </w:r>
      <w:proofErr w:type="gramEnd"/>
      <w:r w:rsidRPr="00323B6B">
        <w:rPr>
          <w:rFonts w:ascii="Times New Roman CYR" w:hAnsi="Times New Roman CYR"/>
          <w:sz w:val="28"/>
          <w:lang w:val="en-US"/>
        </w:rPr>
        <w:t xml:space="preserve"> 1988.–V.106 –</w:t>
      </w:r>
      <w:r>
        <w:rPr>
          <w:rFonts w:ascii="Times New Roman CYR" w:hAnsi="Times New Roman CYR"/>
          <w:sz w:val="28"/>
        </w:rPr>
        <w:t>Р</w:t>
      </w:r>
      <w:r w:rsidRPr="00323B6B">
        <w:rPr>
          <w:rFonts w:ascii="Times New Roman CYR" w:hAnsi="Times New Roman CYR"/>
          <w:sz w:val="28"/>
          <w:lang w:val="en-US"/>
        </w:rPr>
        <w:t>. 451–464.</w:t>
      </w:r>
    </w:p>
    <w:p w:rsidR="00323B6B" w:rsidRPr="00323B6B" w:rsidRDefault="00323B6B" w:rsidP="00323B6B">
      <w:pPr>
        <w:spacing w:line="360" w:lineRule="auto"/>
        <w:ind w:firstLine="720"/>
        <w:rPr>
          <w:sz w:val="28"/>
          <w:lang w:val="en-US"/>
        </w:rPr>
      </w:pPr>
      <w:r w:rsidRPr="00323B6B">
        <w:rPr>
          <w:i/>
          <w:sz w:val="28"/>
          <w:lang w:val="en-US"/>
        </w:rPr>
        <w:t>213. Geri C., Goussard F., J.</w:t>
      </w:r>
      <w:r w:rsidRPr="00323B6B">
        <w:rPr>
          <w:sz w:val="28"/>
          <w:lang w:val="en-US"/>
        </w:rPr>
        <w:t xml:space="preserve"> Levieux. Incidence de la consommation du feuillage de pins sylvestres precedemment defeuilles sur le developpement et la fecondite de </w:t>
      </w:r>
      <w:r w:rsidRPr="00323B6B">
        <w:rPr>
          <w:i/>
          <w:sz w:val="28"/>
          <w:lang w:val="en-US"/>
        </w:rPr>
        <w:t xml:space="preserve">Diprion pini </w:t>
      </w:r>
      <w:r w:rsidRPr="00323B6B">
        <w:rPr>
          <w:sz w:val="28"/>
          <w:lang w:val="en-US"/>
        </w:rPr>
        <w:t>L. (Hym. Diprionidae) // J. Appl. Entomol. – 1990.– V.109.– P.436–447.</w:t>
      </w:r>
    </w:p>
    <w:p w:rsidR="00323B6B" w:rsidRPr="00323B6B" w:rsidRDefault="00323B6B" w:rsidP="00323B6B">
      <w:pPr>
        <w:spacing w:line="360" w:lineRule="auto"/>
        <w:ind w:firstLine="720"/>
        <w:rPr>
          <w:sz w:val="28"/>
          <w:lang w:val="en-US"/>
        </w:rPr>
      </w:pPr>
      <w:r w:rsidRPr="00323B6B">
        <w:rPr>
          <w:i/>
          <w:sz w:val="28"/>
          <w:lang w:val="en-US"/>
        </w:rPr>
        <w:t>214. Giret M., Couilloud R</w:t>
      </w:r>
      <w:r w:rsidRPr="00323B6B">
        <w:rPr>
          <w:sz w:val="28"/>
          <w:lang w:val="en-US"/>
        </w:rPr>
        <w:t>. Production d’</w:t>
      </w:r>
      <w:r w:rsidRPr="00323B6B">
        <w:rPr>
          <w:i/>
          <w:sz w:val="28"/>
          <w:lang w:val="en-US"/>
        </w:rPr>
        <w:t xml:space="preserve">Heliothis armigera </w:t>
      </w:r>
      <w:r w:rsidRPr="00323B6B">
        <w:rPr>
          <w:sz w:val="28"/>
          <w:lang w:val="en-US"/>
        </w:rPr>
        <w:t>(Lep. Noctuidae): technique d’elevage en groupe des chenilles //Cotton et fibres trop</w:t>
      </w:r>
      <w:proofErr w:type="gramStart"/>
      <w:r w:rsidRPr="00323B6B">
        <w:rPr>
          <w:sz w:val="28"/>
          <w:lang w:val="en-US"/>
        </w:rPr>
        <w:t>.–</w:t>
      </w:r>
      <w:proofErr w:type="gramEnd"/>
      <w:r w:rsidRPr="00323B6B">
        <w:rPr>
          <w:sz w:val="28"/>
          <w:lang w:val="en-US"/>
        </w:rPr>
        <w:t xml:space="preserve"> 1987.–</w:t>
      </w:r>
      <w:r w:rsidRPr="00323B6B">
        <w:rPr>
          <w:rFonts w:ascii="Times New Roman CYR" w:hAnsi="Times New Roman CYR"/>
          <w:sz w:val="28"/>
          <w:lang w:val="en-US"/>
        </w:rPr>
        <w:t>№</w:t>
      </w:r>
      <w:r w:rsidRPr="00323B6B">
        <w:rPr>
          <w:sz w:val="28"/>
          <w:lang w:val="en-US"/>
        </w:rPr>
        <w:t>3.–</w:t>
      </w:r>
      <w:r>
        <w:rPr>
          <w:sz w:val="28"/>
          <w:lang w:val="en-GB"/>
        </w:rPr>
        <w:t xml:space="preserve"> </w:t>
      </w:r>
      <w:r>
        <w:rPr>
          <w:rFonts w:ascii="Times New Roman CYR" w:hAnsi="Times New Roman CYR"/>
          <w:sz w:val="28"/>
        </w:rPr>
        <w:t>Р</w:t>
      </w:r>
      <w:r w:rsidRPr="00323B6B">
        <w:rPr>
          <w:sz w:val="28"/>
          <w:lang w:val="en-US"/>
        </w:rPr>
        <w:t>.</w:t>
      </w:r>
      <w:r>
        <w:rPr>
          <w:sz w:val="28"/>
          <w:lang w:val="en-GB"/>
        </w:rPr>
        <w:t> </w:t>
      </w:r>
      <w:r w:rsidRPr="00323B6B">
        <w:rPr>
          <w:sz w:val="28"/>
          <w:lang w:val="en-US"/>
        </w:rPr>
        <w:t>211–216.</w:t>
      </w:r>
    </w:p>
    <w:p w:rsidR="00323B6B" w:rsidRPr="00323B6B" w:rsidRDefault="00323B6B" w:rsidP="00323B6B">
      <w:pPr>
        <w:spacing w:line="360" w:lineRule="auto"/>
        <w:ind w:firstLine="720"/>
        <w:rPr>
          <w:sz w:val="28"/>
          <w:lang w:val="en-US"/>
        </w:rPr>
      </w:pPr>
      <w:r w:rsidRPr="00323B6B">
        <w:rPr>
          <w:i/>
          <w:sz w:val="28"/>
          <w:lang w:val="en-US"/>
        </w:rPr>
        <w:t>215. Glowacka B.</w:t>
      </w:r>
      <w:r w:rsidRPr="00323B6B">
        <w:rPr>
          <w:sz w:val="28"/>
          <w:lang w:val="en-US"/>
        </w:rPr>
        <w:t xml:space="preserve"> The nun-moth (</w:t>
      </w:r>
      <w:r w:rsidRPr="00323B6B">
        <w:rPr>
          <w:i/>
          <w:sz w:val="28"/>
          <w:lang w:val="en-US"/>
        </w:rPr>
        <w:t>Lymantria monacha</w:t>
      </w:r>
      <w:r w:rsidRPr="00323B6B">
        <w:rPr>
          <w:sz w:val="28"/>
          <w:lang w:val="en-US"/>
        </w:rPr>
        <w:t xml:space="preserve"> L.) as a pest of coniferous forests in Poland // Integrated management of forest Lymantriidae: Proc. of the Intern.Conf. (March 27–29, 1996, Wars</w:t>
      </w:r>
      <w:r w:rsidRPr="00323B6B">
        <w:rPr>
          <w:rFonts w:ascii="Times New Roman CYR" w:hAnsi="Times New Roman CYR"/>
          <w:sz w:val="28"/>
          <w:lang w:val="en-US"/>
        </w:rPr>
        <w:t>aw-Sekocin)</w:t>
      </w:r>
      <w:proofErr w:type="gramStart"/>
      <w:r w:rsidRPr="00323B6B">
        <w:rPr>
          <w:rFonts w:ascii="Times New Roman CYR" w:hAnsi="Times New Roman CYR"/>
          <w:sz w:val="28"/>
          <w:lang w:val="en-US"/>
        </w:rPr>
        <w:t>.–</w:t>
      </w:r>
      <w:proofErr w:type="gramEnd"/>
      <w:r w:rsidRPr="00323B6B">
        <w:rPr>
          <w:rFonts w:ascii="Times New Roman CYR" w:hAnsi="Times New Roman CYR"/>
          <w:sz w:val="28"/>
          <w:lang w:val="en-US"/>
        </w:rPr>
        <w:t xml:space="preserve"> Warsaw-Sekocin: IBL, 1996.–</w:t>
      </w:r>
      <w:r>
        <w:rPr>
          <w:rFonts w:ascii="Times New Roman CYR" w:hAnsi="Times New Roman CYR"/>
          <w:sz w:val="28"/>
        </w:rPr>
        <w:t>Р</w:t>
      </w:r>
      <w:r w:rsidRPr="00323B6B">
        <w:rPr>
          <w:rFonts w:ascii="Times New Roman CYR" w:hAnsi="Times New Roman CYR"/>
          <w:sz w:val="28"/>
          <w:lang w:val="en-US"/>
        </w:rPr>
        <w:t>. 33–40.</w:t>
      </w:r>
    </w:p>
    <w:p w:rsidR="00323B6B" w:rsidRPr="00323B6B" w:rsidRDefault="00323B6B" w:rsidP="00323B6B">
      <w:pPr>
        <w:spacing w:line="360" w:lineRule="auto"/>
        <w:ind w:firstLine="720"/>
        <w:rPr>
          <w:sz w:val="28"/>
          <w:lang w:val="en-US"/>
        </w:rPr>
      </w:pPr>
      <w:r w:rsidRPr="00323B6B">
        <w:rPr>
          <w:i/>
          <w:sz w:val="28"/>
          <w:lang w:val="en-US"/>
        </w:rPr>
        <w:t>216. Goussard F., Geri C.</w:t>
      </w:r>
      <w:r w:rsidRPr="00323B6B">
        <w:rPr>
          <w:sz w:val="28"/>
          <w:lang w:val="en-US"/>
        </w:rPr>
        <w:t xml:space="preserve"> Mise au point d’un elevage permanent de </w:t>
      </w:r>
      <w:r w:rsidRPr="00323B6B">
        <w:rPr>
          <w:i/>
          <w:sz w:val="28"/>
          <w:lang w:val="en-US"/>
        </w:rPr>
        <w:t>Diprion pini</w:t>
      </w:r>
      <w:r w:rsidRPr="00323B6B">
        <w:rPr>
          <w:sz w:val="28"/>
          <w:lang w:val="en-US"/>
        </w:rPr>
        <w:t xml:space="preserve"> L. (Hym. Diprionidae) en laboratoire // Agronomie. – 1988.– V.9.–P.911–918.</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lastRenderedPageBreak/>
        <w:t>217. Govenor H.L., Schultz J.C., Appel H.M.</w:t>
      </w:r>
      <w:r w:rsidRPr="00323B6B">
        <w:rPr>
          <w:sz w:val="28"/>
          <w:lang w:val="en-US"/>
        </w:rPr>
        <w:t xml:space="preserve"> Impact of dietary allelochemicals on gypsy moth (</w:t>
      </w:r>
      <w:r w:rsidRPr="00323B6B">
        <w:rPr>
          <w:i/>
          <w:sz w:val="28"/>
          <w:lang w:val="en-US"/>
        </w:rPr>
        <w:t>Lymantria dispar</w:t>
      </w:r>
      <w:r w:rsidRPr="00323B6B">
        <w:rPr>
          <w:rFonts w:ascii="Times New Roman CYR" w:hAnsi="Times New Roman CYR"/>
          <w:sz w:val="28"/>
          <w:lang w:val="en-US"/>
        </w:rPr>
        <w:t>) caterpillars: importance of midgut alkalinity // J. Insect Physiol. – 1997. – Vol. 43, №. 12. – P. 1169–1175.</w:t>
      </w:r>
    </w:p>
    <w:p w:rsidR="00323B6B" w:rsidRPr="00323B6B" w:rsidRDefault="00323B6B" w:rsidP="00323B6B">
      <w:pPr>
        <w:spacing w:line="360" w:lineRule="auto"/>
        <w:ind w:firstLine="720"/>
        <w:rPr>
          <w:sz w:val="28"/>
          <w:lang w:val="en-US"/>
        </w:rPr>
      </w:pPr>
      <w:r w:rsidRPr="00323B6B">
        <w:rPr>
          <w:i/>
          <w:sz w:val="28"/>
          <w:lang w:val="en-US"/>
        </w:rPr>
        <w:t>218. Greiss H., Zlotin A.Z., Galanova O.V</w:t>
      </w:r>
      <w:r w:rsidRPr="00323B6B">
        <w:rPr>
          <w:sz w:val="28"/>
          <w:lang w:val="en-US"/>
        </w:rPr>
        <w:t xml:space="preserve">. Study into the effect of different temperatures on the main productive characters of the chinese silkworm, </w:t>
      </w:r>
      <w:r w:rsidRPr="00323B6B">
        <w:rPr>
          <w:i/>
          <w:sz w:val="28"/>
          <w:lang w:val="en-US"/>
        </w:rPr>
        <w:t xml:space="preserve">Bombyx mori </w:t>
      </w:r>
      <w:r w:rsidRPr="00323B6B">
        <w:rPr>
          <w:sz w:val="28"/>
          <w:lang w:val="en-US"/>
        </w:rPr>
        <w:t>L. (Lepidoptera: Lymantriidae) larvae in Egypt // The Kharkov Entomological Society gazette. – 2001 (2002).– V.IX, iss.1–2.– P.306–310.</w:t>
      </w:r>
    </w:p>
    <w:p w:rsidR="00323B6B" w:rsidRPr="00323B6B" w:rsidRDefault="00323B6B" w:rsidP="00323B6B">
      <w:pPr>
        <w:spacing w:line="360" w:lineRule="auto"/>
        <w:ind w:firstLine="720"/>
        <w:rPr>
          <w:sz w:val="28"/>
          <w:lang w:val="en-US"/>
        </w:rPr>
      </w:pPr>
      <w:r w:rsidRPr="00323B6B">
        <w:rPr>
          <w:i/>
          <w:sz w:val="28"/>
          <w:lang w:val="en-US"/>
        </w:rPr>
        <w:t>219. Grijpma P.</w:t>
      </w:r>
      <w:r w:rsidRPr="00323B6B">
        <w:rPr>
          <w:sz w:val="28"/>
          <w:lang w:val="en-US"/>
        </w:rPr>
        <w:t xml:space="preserve"> Artificial diets and rearing of the nun moth, </w:t>
      </w:r>
      <w:r w:rsidRPr="00323B6B">
        <w:rPr>
          <w:i/>
          <w:sz w:val="28"/>
          <w:lang w:val="en-US"/>
        </w:rPr>
        <w:t xml:space="preserve">Lymantria monacha </w:t>
      </w:r>
      <w:r w:rsidRPr="00323B6B">
        <w:rPr>
          <w:sz w:val="28"/>
          <w:lang w:val="en-US"/>
        </w:rPr>
        <w:t>// Entomol. exp. appl.– 1987.– V.45.– P.219–225.</w:t>
      </w:r>
    </w:p>
    <w:p w:rsidR="00323B6B" w:rsidRPr="00323B6B" w:rsidRDefault="00323B6B" w:rsidP="00323B6B">
      <w:pPr>
        <w:spacing w:line="360" w:lineRule="auto"/>
        <w:ind w:firstLine="720"/>
        <w:rPr>
          <w:sz w:val="28"/>
          <w:lang w:val="en-US"/>
        </w:rPr>
      </w:pPr>
      <w:r w:rsidRPr="00323B6B">
        <w:rPr>
          <w:i/>
          <w:sz w:val="28"/>
          <w:lang w:val="en-US"/>
        </w:rPr>
        <w:t xml:space="preserve">220. Grisdail D. </w:t>
      </w:r>
      <w:r w:rsidRPr="00323B6B">
        <w:rPr>
          <w:sz w:val="28"/>
          <w:lang w:val="en-US"/>
        </w:rPr>
        <w:t xml:space="preserve">An improved laboratory method for rearing large numbers of spruce budworm, </w:t>
      </w:r>
      <w:r w:rsidRPr="00323B6B">
        <w:rPr>
          <w:i/>
          <w:sz w:val="28"/>
          <w:lang w:val="en-US"/>
        </w:rPr>
        <w:t>Choristoneura fumiferana</w:t>
      </w:r>
      <w:r w:rsidRPr="00323B6B">
        <w:rPr>
          <w:sz w:val="28"/>
          <w:lang w:val="en-US"/>
        </w:rPr>
        <w:t xml:space="preserve"> (Lepidoptera: Tortricidae) // The Canadial Entomologist.–1970.– V.102, </w:t>
      </w:r>
      <w:r w:rsidRPr="00323B6B">
        <w:rPr>
          <w:rFonts w:ascii="Times New Roman CYR" w:hAnsi="Times New Roman CYR"/>
          <w:sz w:val="28"/>
          <w:lang w:val="en-US"/>
        </w:rPr>
        <w:t>№</w:t>
      </w:r>
      <w:r w:rsidRPr="00323B6B">
        <w:rPr>
          <w:sz w:val="28"/>
          <w:lang w:val="en-US"/>
        </w:rPr>
        <w:t>9.– P.1111–1117.</w:t>
      </w:r>
    </w:p>
    <w:p w:rsidR="00323B6B" w:rsidRPr="00323B6B" w:rsidRDefault="00323B6B" w:rsidP="00323B6B">
      <w:pPr>
        <w:spacing w:line="360" w:lineRule="auto"/>
        <w:ind w:firstLine="720"/>
        <w:rPr>
          <w:sz w:val="28"/>
          <w:lang w:val="en-US"/>
        </w:rPr>
      </w:pPr>
      <w:r w:rsidRPr="00323B6B">
        <w:rPr>
          <w:i/>
          <w:sz w:val="28"/>
          <w:lang w:val="en-US"/>
        </w:rPr>
        <w:t>221. Hanumappa T.V.</w:t>
      </w:r>
      <w:r w:rsidRPr="00323B6B">
        <w:rPr>
          <w:sz w:val="28"/>
          <w:lang w:val="en-US"/>
        </w:rPr>
        <w:t xml:space="preserve"> Effect of temperature on food and water utilization in different breeds of the silkworm </w:t>
      </w:r>
      <w:r w:rsidRPr="00323B6B">
        <w:rPr>
          <w:i/>
          <w:sz w:val="28"/>
          <w:lang w:val="en-US"/>
        </w:rPr>
        <w:t xml:space="preserve">Bombyx mori </w:t>
      </w:r>
      <w:r w:rsidRPr="00323B6B">
        <w:rPr>
          <w:sz w:val="28"/>
          <w:lang w:val="en-US"/>
        </w:rPr>
        <w:t>L.: Ph.D. thesis / Bangalore Univ.– Bangalore, 1988.–91 p.</w:t>
      </w:r>
    </w:p>
    <w:p w:rsidR="00323B6B" w:rsidRPr="00323B6B" w:rsidRDefault="00323B6B" w:rsidP="00323B6B">
      <w:pPr>
        <w:spacing w:line="360" w:lineRule="auto"/>
        <w:ind w:firstLine="720"/>
        <w:rPr>
          <w:sz w:val="28"/>
          <w:lang w:val="en-US"/>
        </w:rPr>
      </w:pPr>
      <w:r w:rsidRPr="00323B6B">
        <w:rPr>
          <w:i/>
          <w:sz w:val="28"/>
          <w:lang w:val="en-US"/>
        </w:rPr>
        <w:t>222. Hattenschwiler S., Schafellner Ch</w:t>
      </w:r>
      <w:r w:rsidRPr="00323B6B">
        <w:rPr>
          <w:sz w:val="28"/>
          <w:lang w:val="en-US"/>
        </w:rPr>
        <w:t>. Opposing effects of elevated CO</w:t>
      </w:r>
      <w:r w:rsidRPr="00323B6B">
        <w:rPr>
          <w:sz w:val="28"/>
          <w:vertAlign w:val="subscript"/>
          <w:lang w:val="en-US"/>
        </w:rPr>
        <w:t>2</w:t>
      </w:r>
      <w:r w:rsidRPr="00323B6B">
        <w:rPr>
          <w:sz w:val="28"/>
          <w:lang w:val="en-US"/>
        </w:rPr>
        <w:t xml:space="preserve"> and N on </w:t>
      </w:r>
      <w:r w:rsidRPr="00323B6B">
        <w:rPr>
          <w:i/>
          <w:sz w:val="28"/>
          <w:lang w:val="en-US"/>
        </w:rPr>
        <w:t xml:space="preserve">Lymantria monacha </w:t>
      </w:r>
      <w:r w:rsidRPr="00323B6B">
        <w:rPr>
          <w:sz w:val="28"/>
          <w:lang w:val="en-US"/>
        </w:rPr>
        <w:t>larvae feeding on spruce trees // Oecologia. – 1999. – Vol. 118. – P. 210–217.</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223. Henn M.</w:t>
      </w:r>
      <w:r w:rsidRPr="00323B6B">
        <w:rPr>
          <w:sz w:val="28"/>
          <w:lang w:val="en-US"/>
        </w:rPr>
        <w:t xml:space="preserve"> The changes of polyphenols as a result of the passage through the gut of the gypsy moth </w:t>
      </w:r>
      <w:r w:rsidRPr="00323B6B">
        <w:rPr>
          <w:i/>
          <w:sz w:val="28"/>
          <w:lang w:val="en-US"/>
        </w:rPr>
        <w:t xml:space="preserve">Lymantria dispar </w:t>
      </w:r>
      <w:r w:rsidRPr="00323B6B">
        <w:rPr>
          <w:rFonts w:ascii="Times New Roman CYR" w:hAnsi="Times New Roman CYR"/>
          <w:sz w:val="28"/>
          <w:lang w:val="en-US"/>
        </w:rPr>
        <w:t xml:space="preserve">L. (Lep., Lymantriidae): influence on the growth of the larvae // J. Appl. Ent. 1999. – Vol. 123. – № 7. – P. 391–395. </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224. Hough J.A., Pimentel D.</w:t>
      </w:r>
      <w:r w:rsidRPr="00323B6B">
        <w:rPr>
          <w:sz w:val="28"/>
          <w:lang w:val="en-US"/>
        </w:rPr>
        <w:t xml:space="preserve"> Influence of host foliage on development, survival and fecu</w:t>
      </w:r>
      <w:r w:rsidRPr="00323B6B">
        <w:rPr>
          <w:rFonts w:ascii="Times New Roman CYR" w:hAnsi="Times New Roman CYR"/>
          <w:sz w:val="28"/>
          <w:lang w:val="en-US"/>
        </w:rPr>
        <w:t>ndity of the gypsy moth // Environ. Entomol. – 1978. – V.7, №1. – P. 97–102.</w:t>
      </w:r>
    </w:p>
    <w:p w:rsidR="00323B6B" w:rsidRPr="00323B6B" w:rsidRDefault="00323B6B" w:rsidP="00323B6B">
      <w:pPr>
        <w:spacing w:line="360" w:lineRule="auto"/>
        <w:ind w:firstLine="720"/>
        <w:rPr>
          <w:sz w:val="28"/>
          <w:lang w:val="en-US"/>
        </w:rPr>
      </w:pPr>
      <w:r w:rsidRPr="00323B6B">
        <w:rPr>
          <w:i/>
          <w:sz w:val="28"/>
          <w:lang w:val="en-US"/>
        </w:rPr>
        <w:t>225. Hunter-Fujita F.R., Entwistle P.F., Evans H.F., Crook N.R.</w:t>
      </w:r>
      <w:r w:rsidRPr="00323B6B">
        <w:rPr>
          <w:sz w:val="28"/>
          <w:lang w:val="en-US"/>
        </w:rPr>
        <w:t xml:space="preserve"> Insect viruses and pest management.– Wiley, New York, 1998.– 620 p.</w:t>
      </w:r>
    </w:p>
    <w:p w:rsidR="00323B6B" w:rsidRPr="00323B6B" w:rsidRDefault="00323B6B" w:rsidP="00323B6B">
      <w:pPr>
        <w:spacing w:line="360" w:lineRule="auto"/>
        <w:ind w:firstLine="720"/>
        <w:rPr>
          <w:sz w:val="28"/>
          <w:lang w:val="en-US"/>
        </w:rPr>
      </w:pPr>
      <w:r w:rsidRPr="00323B6B">
        <w:rPr>
          <w:i/>
          <w:sz w:val="28"/>
          <w:lang w:val="en-US"/>
        </w:rPr>
        <w:t>226. Hobson J., Judith V., Singh Pritam</w:t>
      </w:r>
      <w:r w:rsidRPr="00323B6B">
        <w:rPr>
          <w:sz w:val="28"/>
          <w:lang w:val="en-US"/>
        </w:rPr>
        <w:t xml:space="preserve">. Laboratory colonization of </w:t>
      </w:r>
      <w:r w:rsidRPr="00323B6B">
        <w:rPr>
          <w:i/>
          <w:sz w:val="28"/>
          <w:lang w:val="en-US"/>
        </w:rPr>
        <w:t xml:space="preserve">Planotortriz excessana </w:t>
      </w:r>
      <w:r w:rsidRPr="00323B6B">
        <w:rPr>
          <w:sz w:val="28"/>
          <w:lang w:val="en-US"/>
        </w:rPr>
        <w:t>on artificial diet // N.</w:t>
      </w:r>
      <w:r>
        <w:rPr>
          <w:sz w:val="28"/>
          <w:lang w:val="en-GB"/>
        </w:rPr>
        <w:t xml:space="preserve"> </w:t>
      </w:r>
      <w:r w:rsidRPr="00323B6B">
        <w:rPr>
          <w:sz w:val="28"/>
          <w:lang w:val="en-US"/>
        </w:rPr>
        <w:t>Z.</w:t>
      </w:r>
      <w:r>
        <w:rPr>
          <w:sz w:val="28"/>
          <w:lang w:val="en-GB"/>
        </w:rPr>
        <w:t xml:space="preserve"> </w:t>
      </w:r>
      <w:r w:rsidRPr="00323B6B">
        <w:rPr>
          <w:sz w:val="28"/>
          <w:lang w:val="en-US"/>
        </w:rPr>
        <w:t xml:space="preserve">J. Zool., 1987.–V. 14, </w:t>
      </w:r>
      <w:r>
        <w:rPr>
          <w:sz w:val="28"/>
          <w:lang w:val="en-GB"/>
        </w:rPr>
        <w:t>¹</w:t>
      </w:r>
      <w:r w:rsidRPr="00323B6B">
        <w:rPr>
          <w:sz w:val="28"/>
          <w:lang w:val="en-US"/>
        </w:rPr>
        <w:t>4.–</w:t>
      </w:r>
      <w:r>
        <w:rPr>
          <w:rFonts w:ascii="Times New Roman CYR" w:hAnsi="Times New Roman CYR"/>
          <w:sz w:val="28"/>
        </w:rPr>
        <w:t>Р</w:t>
      </w:r>
      <w:r w:rsidRPr="00323B6B">
        <w:rPr>
          <w:sz w:val="28"/>
          <w:lang w:val="en-US"/>
        </w:rPr>
        <w:t>. 81–83.</w:t>
      </w:r>
    </w:p>
    <w:p w:rsidR="00323B6B" w:rsidRPr="00323B6B" w:rsidRDefault="00323B6B" w:rsidP="00323B6B">
      <w:pPr>
        <w:spacing w:line="360" w:lineRule="auto"/>
        <w:ind w:firstLine="720"/>
        <w:rPr>
          <w:sz w:val="28"/>
          <w:lang w:val="en-US"/>
        </w:rPr>
      </w:pPr>
      <w:r w:rsidRPr="00323B6B">
        <w:rPr>
          <w:i/>
          <w:sz w:val="28"/>
          <w:lang w:val="en-US"/>
        </w:rPr>
        <w:lastRenderedPageBreak/>
        <w:t xml:space="preserve">227. Kabir </w:t>
      </w:r>
      <w:r>
        <w:rPr>
          <w:i/>
          <w:sz w:val="28"/>
        </w:rPr>
        <w:t>А</w:t>
      </w:r>
      <w:r w:rsidRPr="00323B6B">
        <w:rPr>
          <w:i/>
          <w:sz w:val="28"/>
          <w:lang w:val="en-US"/>
        </w:rPr>
        <w:t>nwara, Halder Ali Miah.</w:t>
      </w:r>
      <w:r w:rsidRPr="00323B6B">
        <w:rPr>
          <w:sz w:val="28"/>
          <w:lang w:val="en-US"/>
        </w:rPr>
        <w:t xml:space="preserve"> Effect of certain food plants on the growth and development of jute hairy caterrpillar, </w:t>
      </w:r>
      <w:r w:rsidRPr="00323B6B">
        <w:rPr>
          <w:i/>
          <w:sz w:val="28"/>
          <w:lang w:val="en-US"/>
        </w:rPr>
        <w:t xml:space="preserve">Diacrizia obliqua </w:t>
      </w:r>
      <w:r w:rsidRPr="00323B6B">
        <w:rPr>
          <w:sz w:val="28"/>
          <w:lang w:val="en-US"/>
        </w:rPr>
        <w:t xml:space="preserve">Walker // Bangladesh J. Zool.–1987.– </w:t>
      </w:r>
      <w:r w:rsidRPr="00323B6B">
        <w:rPr>
          <w:rFonts w:ascii="Times New Roman CYR" w:hAnsi="Times New Roman CYR"/>
          <w:sz w:val="28"/>
          <w:lang w:val="en-US"/>
        </w:rPr>
        <w:t>№</w:t>
      </w:r>
      <w:r w:rsidRPr="00323B6B">
        <w:rPr>
          <w:sz w:val="28"/>
          <w:lang w:val="en-US"/>
        </w:rPr>
        <w:t xml:space="preserve">2. </w:t>
      </w:r>
      <w:proofErr w:type="gramStart"/>
      <w:r w:rsidRPr="00323B6B">
        <w:rPr>
          <w:sz w:val="28"/>
          <w:lang w:val="en-US"/>
        </w:rPr>
        <w:t>–</w:t>
      </w:r>
      <w:r>
        <w:rPr>
          <w:rFonts w:ascii="Times New Roman CYR" w:hAnsi="Times New Roman CYR"/>
          <w:sz w:val="28"/>
        </w:rPr>
        <w:t>Р</w:t>
      </w:r>
      <w:r w:rsidRPr="00323B6B">
        <w:rPr>
          <w:sz w:val="28"/>
          <w:lang w:val="en-US"/>
        </w:rPr>
        <w:t>.177–182.</w:t>
      </w:r>
      <w:proofErr w:type="gramEnd"/>
    </w:p>
    <w:p w:rsidR="00323B6B" w:rsidRPr="00323B6B" w:rsidRDefault="00323B6B" w:rsidP="00323B6B">
      <w:pPr>
        <w:spacing w:line="360" w:lineRule="auto"/>
        <w:ind w:firstLine="720"/>
        <w:rPr>
          <w:sz w:val="28"/>
          <w:lang w:val="en-US"/>
        </w:rPr>
      </w:pPr>
      <w:r w:rsidRPr="00323B6B">
        <w:rPr>
          <w:i/>
          <w:sz w:val="28"/>
          <w:lang w:val="en-US"/>
        </w:rPr>
        <w:t>228. Karaivanov S.</w:t>
      </w:r>
      <w:r w:rsidRPr="00323B6B">
        <w:rPr>
          <w:sz w:val="28"/>
          <w:lang w:val="en-US"/>
        </w:rPr>
        <w:t xml:space="preserve"> Studies on the single and complex effect of the temperature, feeding amount and the feeding density on the silkworm </w:t>
      </w:r>
      <w:r w:rsidRPr="00323B6B">
        <w:rPr>
          <w:i/>
          <w:sz w:val="28"/>
          <w:lang w:val="en-US"/>
        </w:rPr>
        <w:t xml:space="preserve">Bombyx mori </w:t>
      </w:r>
      <w:r w:rsidRPr="00323B6B">
        <w:rPr>
          <w:sz w:val="28"/>
          <w:lang w:val="en-US"/>
        </w:rPr>
        <w:t>L. development and productivity: Ph.D. thesis.–Sofia: Bulgarian Agr. Acad, 1989.– 31 p.</w:t>
      </w:r>
    </w:p>
    <w:p w:rsidR="00323B6B" w:rsidRPr="00323B6B" w:rsidRDefault="00323B6B" w:rsidP="00323B6B">
      <w:pPr>
        <w:spacing w:line="360" w:lineRule="auto"/>
        <w:ind w:firstLine="720"/>
        <w:rPr>
          <w:sz w:val="28"/>
          <w:lang w:val="en-US"/>
        </w:rPr>
      </w:pPr>
      <w:r w:rsidRPr="00323B6B">
        <w:rPr>
          <w:i/>
          <w:sz w:val="28"/>
          <w:lang w:val="en-US"/>
        </w:rPr>
        <w:t>229. Kaupp W.J.</w:t>
      </w:r>
      <w:r w:rsidRPr="00323B6B">
        <w:rPr>
          <w:sz w:val="28"/>
          <w:lang w:val="en-US"/>
        </w:rPr>
        <w:t xml:space="preserve"> Persistence of </w:t>
      </w:r>
      <w:r w:rsidRPr="00323B6B">
        <w:rPr>
          <w:i/>
          <w:sz w:val="28"/>
          <w:lang w:val="en-US"/>
        </w:rPr>
        <w:t xml:space="preserve">Neodiprion sertifer </w:t>
      </w:r>
      <w:r w:rsidRPr="00323B6B">
        <w:rPr>
          <w:sz w:val="28"/>
          <w:lang w:val="en-US"/>
        </w:rPr>
        <w:t xml:space="preserve">(Hymenoptera: Diprionidae) nuclear polyhedrosis virus on </w:t>
      </w:r>
      <w:r w:rsidRPr="00323B6B">
        <w:rPr>
          <w:i/>
          <w:sz w:val="28"/>
          <w:lang w:val="en-US"/>
        </w:rPr>
        <w:t xml:space="preserve">Pinus contorta </w:t>
      </w:r>
      <w:r w:rsidRPr="00323B6B">
        <w:rPr>
          <w:sz w:val="28"/>
          <w:lang w:val="en-US"/>
        </w:rPr>
        <w:t xml:space="preserve">foliage </w:t>
      </w:r>
      <w:r>
        <w:rPr>
          <w:sz w:val="28"/>
          <w:lang w:val="en-GB"/>
        </w:rPr>
        <w:t xml:space="preserve">// </w:t>
      </w:r>
      <w:r w:rsidRPr="00323B6B">
        <w:rPr>
          <w:sz w:val="28"/>
          <w:lang w:val="en-US"/>
        </w:rPr>
        <w:t>Canad. Entomol.– 1983.– V.115.– P.869–873.</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230. Keating S.T., Hunter M., Schultz J.C.</w:t>
      </w:r>
      <w:r w:rsidRPr="00323B6B">
        <w:rPr>
          <w:rFonts w:ascii="Times New Roman CYR" w:hAnsi="Times New Roman CYR"/>
          <w:sz w:val="28"/>
          <w:lang w:val="en-US"/>
        </w:rPr>
        <w:t xml:space="preserve"> Leaf phenolic inhibition of gypsy moth NPV. Role of polihedral inclusion body agregation // J. Chem. Ecol. – 1990. –Vol. 16, № 5. – P. 1445–1457.</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231. Keating S.T., Schultz J.C., Yendol W.G.</w:t>
      </w:r>
      <w:r w:rsidRPr="00323B6B">
        <w:rPr>
          <w:sz w:val="28"/>
          <w:lang w:val="en-US"/>
        </w:rPr>
        <w:t xml:space="preserve"> The effect of diet on gypsy moth (</w:t>
      </w:r>
      <w:r w:rsidRPr="00323B6B">
        <w:rPr>
          <w:i/>
          <w:sz w:val="28"/>
          <w:lang w:val="en-US"/>
        </w:rPr>
        <w:t>Lymantia dispar</w:t>
      </w:r>
      <w:r w:rsidRPr="00323B6B">
        <w:rPr>
          <w:sz w:val="28"/>
          <w:lang w:val="en-US"/>
        </w:rPr>
        <w:t xml:space="preserve">) larval midgut pH, and its relationship with larval susceptibility to a </w:t>
      </w:r>
      <w:r w:rsidRPr="00323B6B">
        <w:rPr>
          <w:rFonts w:ascii="Times New Roman CYR" w:hAnsi="Times New Roman CYR"/>
          <w:sz w:val="28"/>
          <w:lang w:val="en-US"/>
        </w:rPr>
        <w:t>baculovirus // J. Invert. Pathol. – 1990. –Vol. 56, № 3. – P. 317–326.</w:t>
      </w:r>
    </w:p>
    <w:p w:rsidR="00323B6B" w:rsidRPr="00323B6B" w:rsidRDefault="00323B6B" w:rsidP="00323B6B">
      <w:pPr>
        <w:spacing w:line="360" w:lineRule="auto"/>
        <w:ind w:firstLine="720"/>
        <w:rPr>
          <w:sz w:val="28"/>
          <w:lang w:val="en-US"/>
        </w:rPr>
      </w:pPr>
      <w:r w:rsidRPr="00323B6B">
        <w:rPr>
          <w:i/>
          <w:sz w:val="28"/>
          <w:lang w:val="en-US"/>
        </w:rPr>
        <w:t xml:space="preserve">232. Keena M.A., O'Dell T.M. </w:t>
      </w:r>
      <w:r w:rsidRPr="00323B6B">
        <w:rPr>
          <w:sz w:val="28"/>
          <w:lang w:val="en-US"/>
        </w:rPr>
        <w:t>Effects of laboratory rearing on gypsy moth (Lepidoptera: Lymantriidae)  // Gen. Tech. Rep. NE 181. Radnor, PA: USDA. Forest Service, Northeastern Forest Experiment Station. 1994. – 23 p.</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233. Kristek J., Mrkva R.</w:t>
      </w:r>
      <w:r w:rsidRPr="00323B6B">
        <w:rPr>
          <w:sz w:val="28"/>
          <w:lang w:val="en-US"/>
        </w:rPr>
        <w:t xml:space="preserve"> Prispevek k bionomii kontrole a prognoza hrebenula rysava (</w:t>
      </w:r>
      <w:r w:rsidRPr="00323B6B">
        <w:rPr>
          <w:i/>
          <w:sz w:val="28"/>
          <w:lang w:val="en-US"/>
        </w:rPr>
        <w:t>Neodiprion sertifer</w:t>
      </w:r>
      <w:r w:rsidRPr="00323B6B">
        <w:rPr>
          <w:rFonts w:ascii="Times New Roman CYR" w:hAnsi="Times New Roman CYR"/>
          <w:sz w:val="28"/>
          <w:lang w:val="en-US"/>
        </w:rPr>
        <w:t xml:space="preserve"> Geoffr.)  // Lesnicy Casopis</w:t>
      </w:r>
      <w:proofErr w:type="gramStart"/>
      <w:r w:rsidRPr="00323B6B">
        <w:rPr>
          <w:rFonts w:ascii="Times New Roman CYR" w:hAnsi="Times New Roman CYR"/>
          <w:sz w:val="28"/>
          <w:lang w:val="en-US"/>
        </w:rPr>
        <w:t>.–</w:t>
      </w:r>
      <w:proofErr w:type="gramEnd"/>
      <w:r w:rsidRPr="00323B6B">
        <w:rPr>
          <w:rFonts w:ascii="Times New Roman CYR" w:hAnsi="Times New Roman CYR"/>
          <w:sz w:val="28"/>
          <w:lang w:val="en-US"/>
        </w:rPr>
        <w:t xml:space="preserve"> 1963.– V.9.–</w:t>
      </w:r>
      <w:r>
        <w:rPr>
          <w:rFonts w:ascii="Times New Roman CYR" w:hAnsi="Times New Roman CYR"/>
          <w:sz w:val="28"/>
        </w:rPr>
        <w:t>Р</w:t>
      </w:r>
      <w:r w:rsidRPr="00323B6B">
        <w:rPr>
          <w:rFonts w:ascii="Times New Roman CYR" w:hAnsi="Times New Roman CYR"/>
          <w:sz w:val="28"/>
          <w:lang w:val="en-US"/>
        </w:rPr>
        <w:t>. 1.</w:t>
      </w:r>
    </w:p>
    <w:p w:rsidR="00323B6B" w:rsidRPr="00323B6B" w:rsidRDefault="00323B6B" w:rsidP="00323B6B">
      <w:pPr>
        <w:spacing w:line="360" w:lineRule="auto"/>
        <w:ind w:firstLine="720"/>
        <w:rPr>
          <w:sz w:val="28"/>
          <w:lang w:val="en-US"/>
        </w:rPr>
      </w:pPr>
      <w:r w:rsidRPr="00323B6B">
        <w:rPr>
          <w:i/>
          <w:sz w:val="28"/>
          <w:lang w:val="en-US"/>
        </w:rPr>
        <w:t>234. Lazarevic J., Peric-Mataruga V., Ivanovic J., Andjelkovic M.</w:t>
      </w:r>
      <w:r w:rsidRPr="00323B6B">
        <w:rPr>
          <w:sz w:val="28"/>
          <w:lang w:val="en-US"/>
        </w:rPr>
        <w:t xml:space="preserve"> Host plant effects on the genetic variation and correlation’s in the individual performance of the gypsy moth // Funct. Ecol</w:t>
      </w:r>
      <w:proofErr w:type="gramStart"/>
      <w:r w:rsidRPr="00323B6B">
        <w:rPr>
          <w:sz w:val="28"/>
          <w:lang w:val="en-US"/>
        </w:rPr>
        <w:t>.–</w:t>
      </w:r>
      <w:proofErr w:type="gramEnd"/>
      <w:r w:rsidRPr="00323B6B">
        <w:rPr>
          <w:sz w:val="28"/>
          <w:lang w:val="en-US"/>
        </w:rPr>
        <w:t xml:space="preserve"> 1998.– V.12, </w:t>
      </w:r>
      <w:r>
        <w:rPr>
          <w:sz w:val="28"/>
          <w:lang w:val="en-GB"/>
        </w:rPr>
        <w:t>¹</w:t>
      </w:r>
      <w:r w:rsidRPr="00323B6B">
        <w:rPr>
          <w:sz w:val="28"/>
          <w:lang w:val="en-US"/>
        </w:rPr>
        <w:t>1.– P.141–148.</w:t>
      </w:r>
    </w:p>
    <w:p w:rsidR="00323B6B" w:rsidRPr="00323B6B" w:rsidRDefault="00323B6B" w:rsidP="00323B6B">
      <w:pPr>
        <w:spacing w:line="360" w:lineRule="auto"/>
        <w:ind w:firstLine="720"/>
        <w:rPr>
          <w:sz w:val="28"/>
          <w:lang w:val="en-US"/>
        </w:rPr>
      </w:pPr>
      <w:r w:rsidRPr="00323B6B">
        <w:rPr>
          <w:i/>
          <w:sz w:val="28"/>
          <w:lang w:val="en-US"/>
        </w:rPr>
        <w:t>235. Leonard D.E., Doane C.C.</w:t>
      </w:r>
      <w:r w:rsidRPr="00323B6B">
        <w:rPr>
          <w:sz w:val="28"/>
          <w:lang w:val="en-US"/>
        </w:rPr>
        <w:t xml:space="preserve"> An artificial diet for the gypsy moth </w:t>
      </w:r>
      <w:r w:rsidRPr="00323B6B">
        <w:rPr>
          <w:i/>
          <w:sz w:val="28"/>
          <w:lang w:val="en-US"/>
        </w:rPr>
        <w:t xml:space="preserve">Porthetria dispar </w:t>
      </w:r>
      <w:r w:rsidRPr="00323B6B">
        <w:rPr>
          <w:sz w:val="28"/>
          <w:lang w:val="en-US"/>
        </w:rPr>
        <w:t>(Lepidoptera: Lymantriidae) // Ann. Ent. Soc. Amer.– 1966.– P.462–464.</w:t>
      </w:r>
    </w:p>
    <w:p w:rsidR="00323B6B" w:rsidRPr="00323B6B" w:rsidRDefault="00323B6B" w:rsidP="00323B6B">
      <w:pPr>
        <w:spacing w:line="360" w:lineRule="auto"/>
        <w:ind w:firstLine="720"/>
        <w:rPr>
          <w:sz w:val="28"/>
          <w:lang w:val="en-US"/>
        </w:rPr>
      </w:pPr>
      <w:r w:rsidRPr="00323B6B">
        <w:rPr>
          <w:i/>
          <w:sz w:val="28"/>
          <w:lang w:val="en-US"/>
        </w:rPr>
        <w:t>236. Leppla N.S., Ashley T.R.</w:t>
      </w:r>
      <w:r w:rsidRPr="00323B6B">
        <w:rPr>
          <w:sz w:val="28"/>
          <w:lang w:val="en-US"/>
        </w:rPr>
        <w:t xml:space="preserve"> Quality control in insect mass production: a review and model // Bull. Entomol. </w:t>
      </w:r>
      <w:proofErr w:type="gramStart"/>
      <w:r w:rsidRPr="00323B6B">
        <w:rPr>
          <w:sz w:val="28"/>
          <w:lang w:val="en-US"/>
        </w:rPr>
        <w:t>Soc. Amer.–1989.–</w:t>
      </w:r>
      <w:r>
        <w:rPr>
          <w:sz w:val="28"/>
          <w:lang w:val="en-GB"/>
        </w:rPr>
        <w:t>¹</w:t>
      </w:r>
      <w:r w:rsidRPr="00323B6B">
        <w:rPr>
          <w:sz w:val="28"/>
          <w:lang w:val="en-US"/>
        </w:rPr>
        <w:t>4.</w:t>
      </w:r>
      <w:proofErr w:type="gramEnd"/>
      <w:r>
        <w:rPr>
          <w:sz w:val="28"/>
          <w:lang w:val="en-GB"/>
        </w:rPr>
        <w:t xml:space="preserve"> </w:t>
      </w:r>
      <w:r w:rsidRPr="00323B6B">
        <w:rPr>
          <w:sz w:val="28"/>
          <w:lang w:val="en-US"/>
        </w:rPr>
        <w:t>–</w:t>
      </w:r>
      <w:r>
        <w:rPr>
          <w:sz w:val="28"/>
          <w:lang w:val="en-GB"/>
        </w:rPr>
        <w:t xml:space="preserve"> </w:t>
      </w:r>
      <w:proofErr w:type="gramStart"/>
      <w:r>
        <w:rPr>
          <w:rFonts w:ascii="Times New Roman CYR" w:hAnsi="Times New Roman CYR"/>
          <w:sz w:val="28"/>
        </w:rPr>
        <w:t>Р</w:t>
      </w:r>
      <w:r w:rsidRPr="00323B6B">
        <w:rPr>
          <w:sz w:val="28"/>
          <w:lang w:val="en-US"/>
        </w:rPr>
        <w:t>.</w:t>
      </w:r>
      <w:r>
        <w:rPr>
          <w:sz w:val="28"/>
          <w:lang w:val="en-GB"/>
        </w:rPr>
        <w:t xml:space="preserve"> </w:t>
      </w:r>
      <w:r w:rsidRPr="00323B6B">
        <w:rPr>
          <w:sz w:val="28"/>
          <w:lang w:val="en-US"/>
        </w:rPr>
        <w:t>33</w:t>
      </w:r>
      <w:proofErr w:type="gramEnd"/>
      <w:r w:rsidRPr="00323B6B">
        <w:rPr>
          <w:sz w:val="28"/>
          <w:lang w:val="en-US"/>
        </w:rPr>
        <w:t>–44.</w:t>
      </w:r>
    </w:p>
    <w:p w:rsidR="00323B6B" w:rsidRPr="00323B6B" w:rsidRDefault="00323B6B" w:rsidP="00323B6B">
      <w:pPr>
        <w:spacing w:line="360" w:lineRule="auto"/>
        <w:ind w:firstLine="720"/>
        <w:rPr>
          <w:sz w:val="28"/>
          <w:lang w:val="en-US"/>
        </w:rPr>
      </w:pPr>
      <w:r w:rsidRPr="00323B6B">
        <w:rPr>
          <w:i/>
          <w:sz w:val="28"/>
          <w:lang w:val="en-US"/>
        </w:rPr>
        <w:t>237. Lipa J.J.</w:t>
      </w:r>
      <w:r w:rsidRPr="00323B6B">
        <w:rPr>
          <w:sz w:val="28"/>
          <w:lang w:val="en-US"/>
        </w:rPr>
        <w:t xml:space="preserve"> Present and future role of biological and other non-chemical methods in plant protection // Progr.in Plant Protection</w:t>
      </w:r>
      <w:proofErr w:type="gramStart"/>
      <w:r w:rsidRPr="00323B6B">
        <w:rPr>
          <w:sz w:val="28"/>
          <w:lang w:val="en-US"/>
        </w:rPr>
        <w:t>.–</w:t>
      </w:r>
      <w:proofErr w:type="gramEnd"/>
      <w:r w:rsidRPr="00323B6B">
        <w:rPr>
          <w:sz w:val="28"/>
          <w:lang w:val="en-US"/>
        </w:rPr>
        <w:t xml:space="preserve"> 2000.– V.40, </w:t>
      </w:r>
      <w:r>
        <w:rPr>
          <w:sz w:val="28"/>
          <w:lang w:val="en-GB"/>
        </w:rPr>
        <w:t>¹</w:t>
      </w:r>
      <w:r w:rsidRPr="00323B6B">
        <w:rPr>
          <w:sz w:val="28"/>
          <w:lang w:val="en-US"/>
        </w:rPr>
        <w:t>1.– P.62–70.</w:t>
      </w:r>
    </w:p>
    <w:p w:rsidR="00323B6B" w:rsidRPr="00323B6B" w:rsidRDefault="00323B6B" w:rsidP="00323B6B">
      <w:pPr>
        <w:spacing w:line="360" w:lineRule="auto"/>
        <w:ind w:firstLine="720"/>
        <w:rPr>
          <w:sz w:val="28"/>
          <w:lang w:val="en-US"/>
        </w:rPr>
      </w:pPr>
      <w:r w:rsidRPr="00323B6B">
        <w:rPr>
          <w:i/>
          <w:sz w:val="28"/>
          <w:lang w:val="en-US"/>
        </w:rPr>
        <w:lastRenderedPageBreak/>
        <w:t>238. Lyon R.L., Flake H.W.</w:t>
      </w:r>
      <w:r w:rsidRPr="00323B6B">
        <w:rPr>
          <w:sz w:val="28"/>
          <w:lang w:val="en-US"/>
        </w:rPr>
        <w:t xml:space="preserve"> Rearing Douglas-fir tussock moth larvae on synthetic media // J.Econ.Entomol. – 1966. – V.59, </w:t>
      </w:r>
      <w:r>
        <w:rPr>
          <w:sz w:val="28"/>
          <w:lang w:val="en-GB"/>
        </w:rPr>
        <w:t>¹</w:t>
      </w:r>
      <w:r w:rsidRPr="00323B6B">
        <w:rPr>
          <w:sz w:val="28"/>
          <w:lang w:val="en-US"/>
        </w:rPr>
        <w:t>3</w:t>
      </w:r>
      <w:proofErr w:type="gramStart"/>
      <w:r w:rsidRPr="00323B6B">
        <w:rPr>
          <w:sz w:val="28"/>
          <w:lang w:val="en-US"/>
        </w:rPr>
        <w:t>.–</w:t>
      </w:r>
      <w:proofErr w:type="gramEnd"/>
      <w:r w:rsidRPr="00323B6B">
        <w:rPr>
          <w:sz w:val="28"/>
          <w:lang w:val="en-US"/>
        </w:rPr>
        <w:t xml:space="preserve"> P.696–698. </w:t>
      </w:r>
    </w:p>
    <w:p w:rsidR="00323B6B" w:rsidRPr="00323B6B" w:rsidRDefault="00323B6B" w:rsidP="00323B6B">
      <w:pPr>
        <w:spacing w:line="360" w:lineRule="auto"/>
        <w:ind w:firstLine="720"/>
        <w:rPr>
          <w:sz w:val="28"/>
          <w:lang w:val="en-US"/>
        </w:rPr>
      </w:pPr>
      <w:r w:rsidRPr="00323B6B">
        <w:rPr>
          <w:i/>
          <w:sz w:val="28"/>
          <w:lang w:val="en-US"/>
        </w:rPr>
        <w:t>239. McMorran A. A</w:t>
      </w:r>
      <w:r w:rsidRPr="00323B6B">
        <w:rPr>
          <w:sz w:val="28"/>
          <w:lang w:val="en-US"/>
        </w:rPr>
        <w:t xml:space="preserve"> Synthetic diet for the spruce budworm, </w:t>
      </w:r>
      <w:r w:rsidRPr="00323B6B">
        <w:rPr>
          <w:i/>
          <w:sz w:val="28"/>
          <w:lang w:val="en-US"/>
        </w:rPr>
        <w:t xml:space="preserve">Choristoneura fumiferana </w:t>
      </w:r>
      <w:r w:rsidRPr="00323B6B">
        <w:rPr>
          <w:sz w:val="28"/>
          <w:lang w:val="en-US"/>
        </w:rPr>
        <w:t>(Clem.) (Lepidoptera: Tortricidae) // The Canadian Entomologist. – 1965. – V.97.– P.58–62.</w:t>
      </w:r>
    </w:p>
    <w:p w:rsidR="00323B6B" w:rsidRPr="00323B6B" w:rsidRDefault="00323B6B" w:rsidP="00323B6B">
      <w:pPr>
        <w:spacing w:line="360" w:lineRule="auto"/>
        <w:ind w:firstLine="720"/>
        <w:rPr>
          <w:sz w:val="28"/>
          <w:lang w:val="en-US"/>
        </w:rPr>
      </w:pPr>
      <w:r w:rsidRPr="00323B6B">
        <w:rPr>
          <w:i/>
          <w:sz w:val="28"/>
          <w:lang w:val="en-US"/>
        </w:rPr>
        <w:t>240. Maniraju E.</w:t>
      </w:r>
      <w:r w:rsidRPr="00323B6B">
        <w:rPr>
          <w:sz w:val="28"/>
          <w:lang w:val="en-US"/>
        </w:rPr>
        <w:t xml:space="preserve"> Studies on standardization ot rearing methods of young age silkworm </w:t>
      </w:r>
      <w:r w:rsidRPr="00323B6B">
        <w:rPr>
          <w:i/>
          <w:sz w:val="28"/>
          <w:lang w:val="en-US"/>
        </w:rPr>
        <w:t xml:space="preserve">Bombyx mori </w:t>
      </w:r>
      <w:r w:rsidRPr="00323B6B">
        <w:rPr>
          <w:sz w:val="28"/>
          <w:lang w:val="en-US"/>
        </w:rPr>
        <w:t>L.: Ph.D. thesis / Bangalore Univ.– Bangalore, 1995.– 83 p.</w:t>
      </w:r>
    </w:p>
    <w:p w:rsidR="00323B6B" w:rsidRPr="00323B6B" w:rsidRDefault="00323B6B" w:rsidP="00323B6B">
      <w:pPr>
        <w:spacing w:line="360" w:lineRule="auto"/>
        <w:ind w:firstLine="720"/>
        <w:rPr>
          <w:sz w:val="28"/>
          <w:lang w:val="en-US"/>
        </w:rPr>
      </w:pPr>
      <w:r w:rsidRPr="00323B6B">
        <w:rPr>
          <w:i/>
          <w:sz w:val="28"/>
          <w:lang w:val="en-US"/>
        </w:rPr>
        <w:t>241. Maniraju E., Sekharappa B.M., Raghuraman R.</w:t>
      </w:r>
      <w:r w:rsidRPr="00323B6B">
        <w:rPr>
          <w:sz w:val="28"/>
          <w:lang w:val="en-US"/>
        </w:rPr>
        <w:t xml:space="preserve"> Effect of temperature on leaf-silk conversion in silkworm </w:t>
      </w:r>
      <w:r w:rsidRPr="00323B6B">
        <w:rPr>
          <w:i/>
          <w:sz w:val="28"/>
          <w:lang w:val="en-US"/>
        </w:rPr>
        <w:t xml:space="preserve">Bombyx mori </w:t>
      </w:r>
      <w:r w:rsidRPr="00323B6B">
        <w:rPr>
          <w:sz w:val="28"/>
          <w:lang w:val="en-US"/>
        </w:rPr>
        <w:t xml:space="preserve">L. // Sericologia.– 1999.– V.39, </w:t>
      </w:r>
      <w:r w:rsidRPr="00585CDE">
        <w:rPr>
          <w:sz w:val="28"/>
          <w:lang w:val="de-DE"/>
        </w:rPr>
        <w:t>¹</w:t>
      </w:r>
      <w:r w:rsidRPr="00323B6B">
        <w:rPr>
          <w:sz w:val="28"/>
          <w:lang w:val="en-US"/>
        </w:rPr>
        <w:t>2.– P.225–231.</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242. Martinek V.</w:t>
      </w:r>
      <w:r w:rsidRPr="00323B6B">
        <w:rPr>
          <w:sz w:val="28"/>
          <w:lang w:val="en-US"/>
        </w:rPr>
        <w:t xml:space="preserve"> Uber die Moglichkeiten der Langfristigen Prognose der Massenvermehrung der roten kiefernbuschhornblatwespe </w:t>
      </w:r>
      <w:r w:rsidRPr="00323B6B">
        <w:rPr>
          <w:i/>
          <w:sz w:val="28"/>
          <w:lang w:val="en-US"/>
        </w:rPr>
        <w:t>Neodiprion sertifer</w:t>
      </w:r>
      <w:r w:rsidRPr="00323B6B">
        <w:rPr>
          <w:sz w:val="28"/>
          <w:lang w:val="en-US"/>
        </w:rPr>
        <w:t xml:space="preserve"> (Geoffr.) in Eurasien // XIII</w:t>
      </w:r>
      <w:r w:rsidRPr="00323B6B">
        <w:rPr>
          <w:sz w:val="28"/>
          <w:vertAlign w:val="superscript"/>
          <w:lang w:val="en-US"/>
        </w:rPr>
        <w:t>th</w:t>
      </w:r>
      <w:r w:rsidRPr="00323B6B">
        <w:rPr>
          <w:rFonts w:ascii="Times New Roman CYR" w:hAnsi="Times New Roman CYR"/>
          <w:sz w:val="28"/>
          <w:lang w:val="en-US"/>
        </w:rPr>
        <w:t xml:space="preserve"> Intern. Congr. of entomology (Moscow, 1968, 2–9 Aug.). – L.: Nauka, 1972. – Vol. III.–</w:t>
      </w:r>
      <w:r>
        <w:rPr>
          <w:rFonts w:ascii="Times New Roman CYR" w:hAnsi="Times New Roman CYR"/>
          <w:sz w:val="28"/>
        </w:rPr>
        <w:t>Р</w:t>
      </w:r>
      <w:r w:rsidRPr="00323B6B">
        <w:rPr>
          <w:rFonts w:ascii="Times New Roman CYR" w:hAnsi="Times New Roman CYR"/>
          <w:sz w:val="28"/>
          <w:lang w:val="en-US"/>
        </w:rPr>
        <w:t>. 68–70.</w:t>
      </w:r>
    </w:p>
    <w:p w:rsidR="00323B6B" w:rsidRPr="00323B6B" w:rsidRDefault="00323B6B" w:rsidP="00323B6B">
      <w:pPr>
        <w:spacing w:line="360" w:lineRule="auto"/>
        <w:ind w:firstLine="720"/>
        <w:rPr>
          <w:rFonts w:ascii="Times New Roman CYR" w:hAnsi="Times New Roman CYR"/>
          <w:sz w:val="28"/>
          <w:lang w:val="en-US"/>
        </w:rPr>
      </w:pPr>
      <w:r w:rsidRPr="00323B6B">
        <w:rPr>
          <w:i/>
          <w:sz w:val="28"/>
          <w:lang w:val="en-US"/>
        </w:rPr>
        <w:t>243. Meshkova V</w:t>
      </w:r>
      <w:r w:rsidRPr="00323B6B">
        <w:rPr>
          <w:rFonts w:ascii="Times New Roman CYR" w:hAnsi="Times New Roman CYR"/>
          <w:sz w:val="28"/>
          <w:lang w:val="en-US"/>
        </w:rPr>
        <w:t>. Use of insect pathogens in the integrated forest pest management in Ukraine // Methodology of Forest Insect and Disease Survey in Central Europe: Proc. First Workshop of the IUFRO WP 7.03.10, (April 21–24, 1998, Ustron-Jaszowiec, Poland).–Warszawa, 1998</w:t>
      </w:r>
      <w:proofErr w:type="gramStart"/>
      <w:r w:rsidRPr="00323B6B">
        <w:rPr>
          <w:rFonts w:ascii="Times New Roman CYR" w:hAnsi="Times New Roman CYR"/>
          <w:sz w:val="28"/>
          <w:lang w:val="en-US"/>
        </w:rPr>
        <w:t>.–</w:t>
      </w:r>
      <w:proofErr w:type="gramEnd"/>
      <w:r w:rsidRPr="00323B6B">
        <w:rPr>
          <w:rFonts w:ascii="Times New Roman CYR" w:hAnsi="Times New Roman CYR"/>
          <w:sz w:val="28"/>
          <w:lang w:val="en-US"/>
        </w:rPr>
        <w:t xml:space="preserve"> </w:t>
      </w:r>
      <w:r>
        <w:rPr>
          <w:rFonts w:ascii="Times New Roman CYR" w:hAnsi="Times New Roman CYR"/>
          <w:sz w:val="28"/>
        </w:rPr>
        <w:t>Р</w:t>
      </w:r>
      <w:r w:rsidRPr="00323B6B">
        <w:rPr>
          <w:rFonts w:ascii="Times New Roman CYR" w:hAnsi="Times New Roman CYR"/>
          <w:sz w:val="28"/>
          <w:lang w:val="en-US"/>
        </w:rPr>
        <w:t>.93–100.</w:t>
      </w:r>
    </w:p>
    <w:p w:rsidR="00323B6B" w:rsidRPr="00323B6B" w:rsidRDefault="00323B6B" w:rsidP="00323B6B">
      <w:pPr>
        <w:spacing w:line="360" w:lineRule="auto"/>
        <w:ind w:firstLine="720"/>
        <w:rPr>
          <w:sz w:val="28"/>
          <w:lang w:val="en-US"/>
        </w:rPr>
      </w:pPr>
      <w:r w:rsidRPr="00323B6B">
        <w:rPr>
          <w:i/>
          <w:sz w:val="28"/>
          <w:lang w:val="en-US"/>
        </w:rPr>
        <w:t>244. Mohamed M.A., Coppel H.C., Podgwaite J.D., Rollinson W.D.</w:t>
      </w:r>
      <w:r w:rsidRPr="00323B6B">
        <w:rPr>
          <w:sz w:val="28"/>
          <w:lang w:val="en-US"/>
        </w:rPr>
        <w:t xml:space="preserve"> Accumulation of NPV of the European Pine Sawfly (Hymenoptera: Diprionidae) as Function of Larval Weight // Journal of Economic Entomology</w:t>
      </w:r>
      <w:proofErr w:type="gramStart"/>
      <w:r w:rsidRPr="00323B6B">
        <w:rPr>
          <w:sz w:val="28"/>
          <w:lang w:val="en-US"/>
        </w:rPr>
        <w:t>.–</w:t>
      </w:r>
      <w:proofErr w:type="gramEnd"/>
      <w:r w:rsidRPr="00323B6B">
        <w:rPr>
          <w:sz w:val="28"/>
          <w:lang w:val="en-US"/>
        </w:rPr>
        <w:t xml:space="preserve"> 1983.– V.76.–</w:t>
      </w:r>
      <w:r>
        <w:rPr>
          <w:sz w:val="28"/>
          <w:lang w:val="en-GB"/>
        </w:rPr>
        <w:t xml:space="preserve"> ¹</w:t>
      </w:r>
      <w:r w:rsidRPr="00323B6B">
        <w:rPr>
          <w:sz w:val="28"/>
          <w:lang w:val="en-US"/>
        </w:rPr>
        <w:t xml:space="preserve">2.– P.287–289. </w:t>
      </w:r>
    </w:p>
    <w:p w:rsidR="00323B6B" w:rsidRPr="00323B6B" w:rsidRDefault="00323B6B" w:rsidP="00323B6B">
      <w:pPr>
        <w:spacing w:line="360" w:lineRule="auto"/>
        <w:ind w:firstLine="720"/>
        <w:rPr>
          <w:sz w:val="28"/>
          <w:lang w:val="en-US"/>
        </w:rPr>
      </w:pPr>
      <w:r w:rsidRPr="00323B6B">
        <w:rPr>
          <w:i/>
          <w:sz w:val="28"/>
          <w:lang w:val="en-US"/>
        </w:rPr>
        <w:t>245. O’dell T.H., Rollinson W.D.</w:t>
      </w:r>
      <w:r w:rsidRPr="00323B6B">
        <w:rPr>
          <w:sz w:val="28"/>
          <w:lang w:val="en-US"/>
        </w:rPr>
        <w:t xml:space="preserve"> A technique for rearing the gypsy moth </w:t>
      </w:r>
      <w:r w:rsidRPr="00323B6B">
        <w:rPr>
          <w:i/>
          <w:sz w:val="28"/>
          <w:lang w:val="en-US"/>
        </w:rPr>
        <w:t xml:space="preserve">Porthetria dispar </w:t>
      </w:r>
      <w:r w:rsidRPr="00323B6B">
        <w:rPr>
          <w:sz w:val="28"/>
          <w:lang w:val="en-US"/>
        </w:rPr>
        <w:t>L. on a artificial diet // J.Econ.Entom.– 1966. – V.59.– P.741–742.</w:t>
      </w:r>
    </w:p>
    <w:p w:rsidR="00323B6B" w:rsidRPr="00323B6B" w:rsidRDefault="00323B6B" w:rsidP="00323B6B">
      <w:pPr>
        <w:spacing w:line="360" w:lineRule="auto"/>
        <w:ind w:firstLine="720"/>
        <w:rPr>
          <w:sz w:val="28"/>
          <w:lang w:val="en-US"/>
        </w:rPr>
      </w:pPr>
      <w:r w:rsidRPr="00323B6B">
        <w:rPr>
          <w:i/>
          <w:sz w:val="28"/>
          <w:lang w:val="en-US"/>
        </w:rPr>
        <w:t>246. Orlovskaya E.V.</w:t>
      </w:r>
      <w:r w:rsidRPr="00323B6B">
        <w:rPr>
          <w:sz w:val="28"/>
          <w:lang w:val="en-US"/>
        </w:rPr>
        <w:t xml:space="preserve"> The theoretical Basis for using Baculoviruses to control forest pests // Population dynamics, impacts and integrated management of forest defoliating insects: Proc. (Banska Stavnica, Slovak Republic, August 18–23, 1996).– NW For. Exp. Sta. General Technical Report NE-247, 1998. – P.206–212.</w:t>
      </w:r>
    </w:p>
    <w:p w:rsidR="00323B6B" w:rsidRPr="00323B6B" w:rsidRDefault="00323B6B" w:rsidP="00323B6B">
      <w:pPr>
        <w:spacing w:line="360" w:lineRule="auto"/>
        <w:ind w:firstLine="720"/>
        <w:rPr>
          <w:sz w:val="28"/>
          <w:lang w:val="en-US"/>
        </w:rPr>
      </w:pPr>
      <w:r w:rsidRPr="00323B6B">
        <w:rPr>
          <w:i/>
          <w:sz w:val="28"/>
          <w:lang w:val="en-US"/>
        </w:rPr>
        <w:lastRenderedPageBreak/>
        <w:t>247. Patocka J., Kristin A., Kulfan J., Zach P.</w:t>
      </w:r>
      <w:r w:rsidRPr="00323B6B">
        <w:rPr>
          <w:sz w:val="28"/>
          <w:lang w:val="en-US"/>
        </w:rPr>
        <w:t xml:space="preserve"> Die Eichenschadlinge und ihre Feinde.–Zvolen: Institute fur Waldokologie der Slowakishen Akademie der Wissenschaften, 1999.– 396 s.</w:t>
      </w:r>
    </w:p>
    <w:p w:rsidR="00323B6B" w:rsidRPr="00323B6B" w:rsidRDefault="00323B6B" w:rsidP="00323B6B">
      <w:pPr>
        <w:spacing w:line="360" w:lineRule="auto"/>
        <w:ind w:firstLine="720"/>
        <w:rPr>
          <w:sz w:val="28"/>
          <w:lang w:val="en-US"/>
        </w:rPr>
      </w:pPr>
      <w:r w:rsidRPr="00323B6B">
        <w:rPr>
          <w:i/>
          <w:sz w:val="28"/>
          <w:lang w:val="en-US"/>
        </w:rPr>
        <w:t>248. Petkov M</w:t>
      </w:r>
      <w:r w:rsidRPr="00323B6B">
        <w:rPr>
          <w:sz w:val="28"/>
          <w:lang w:val="en-US"/>
        </w:rPr>
        <w:t xml:space="preserve">. Study on the effect of some environmental factors on the silkworm </w:t>
      </w:r>
      <w:r w:rsidRPr="00323B6B">
        <w:rPr>
          <w:i/>
          <w:sz w:val="28"/>
          <w:lang w:val="en-US"/>
        </w:rPr>
        <w:t xml:space="preserve">Bombyx mori </w:t>
      </w:r>
      <w:r w:rsidRPr="00323B6B">
        <w:rPr>
          <w:sz w:val="28"/>
          <w:lang w:val="en-US"/>
        </w:rPr>
        <w:t>L. development and productivity: Ph.D. thesis / Higher Agric.</w:t>
      </w:r>
      <w:r>
        <w:rPr>
          <w:sz w:val="28"/>
          <w:lang w:val="en-GB"/>
        </w:rPr>
        <w:t xml:space="preserve"> </w:t>
      </w:r>
      <w:r w:rsidRPr="00323B6B">
        <w:rPr>
          <w:sz w:val="28"/>
          <w:lang w:val="en-US"/>
        </w:rPr>
        <w:t>Inst. – Plovdiv, 1972.– 44 p.</w:t>
      </w:r>
    </w:p>
    <w:p w:rsidR="00323B6B" w:rsidRPr="00323B6B" w:rsidRDefault="00323B6B" w:rsidP="00323B6B">
      <w:pPr>
        <w:spacing w:line="360" w:lineRule="auto"/>
        <w:ind w:firstLine="720"/>
        <w:rPr>
          <w:sz w:val="28"/>
          <w:lang w:val="en-US"/>
        </w:rPr>
      </w:pPr>
      <w:r w:rsidRPr="00323B6B">
        <w:rPr>
          <w:i/>
          <w:sz w:val="28"/>
          <w:lang w:val="en-US"/>
        </w:rPr>
        <w:t>249. Powell J.S., Raffa K.F.</w:t>
      </w:r>
      <w:r w:rsidRPr="00323B6B">
        <w:rPr>
          <w:sz w:val="28"/>
          <w:lang w:val="en-US"/>
        </w:rPr>
        <w:t xml:space="preserve"> Effects of selected </w:t>
      </w:r>
      <w:r w:rsidRPr="00323B6B">
        <w:rPr>
          <w:i/>
          <w:sz w:val="28"/>
          <w:lang w:val="en-US"/>
        </w:rPr>
        <w:t xml:space="preserve">Larix laricina </w:t>
      </w:r>
      <w:r w:rsidRPr="00323B6B">
        <w:rPr>
          <w:rFonts w:ascii="Times New Roman CYR" w:hAnsi="Times New Roman CYR"/>
          <w:sz w:val="28"/>
          <w:lang w:val="en-US"/>
        </w:rPr>
        <w:t xml:space="preserve">terpenoids on Lymantria dispar (Lepidoptera: Lymantriidae) development and behavior // Environ. Entomol. – 1999. – Vol. 28, № </w:t>
      </w:r>
      <w:r w:rsidRPr="00323B6B">
        <w:rPr>
          <w:sz w:val="28"/>
          <w:lang w:val="en-US"/>
        </w:rPr>
        <w:t>2. – P. 148–154.</w:t>
      </w:r>
    </w:p>
    <w:p w:rsidR="00323B6B" w:rsidRPr="00323B6B" w:rsidRDefault="00323B6B" w:rsidP="00323B6B">
      <w:pPr>
        <w:spacing w:line="360" w:lineRule="auto"/>
        <w:ind w:firstLine="720"/>
        <w:rPr>
          <w:sz w:val="28"/>
          <w:lang w:val="en-US"/>
        </w:rPr>
      </w:pPr>
      <w:r w:rsidRPr="00323B6B">
        <w:rPr>
          <w:i/>
          <w:sz w:val="28"/>
          <w:lang w:val="en-US"/>
        </w:rPr>
        <w:t xml:space="preserve">250. Roash S.H., Thomas W.M. </w:t>
      </w:r>
      <w:r w:rsidRPr="00323B6B">
        <w:rPr>
          <w:sz w:val="28"/>
          <w:lang w:val="en-US"/>
        </w:rPr>
        <w:t xml:space="preserve">Development of the </w:t>
      </w:r>
      <w:r w:rsidRPr="00323B6B">
        <w:rPr>
          <w:i/>
          <w:sz w:val="28"/>
          <w:lang w:val="en-US"/>
        </w:rPr>
        <w:t xml:space="preserve">Heliothis zea </w:t>
      </w:r>
      <w:r w:rsidRPr="00323B6B">
        <w:rPr>
          <w:sz w:val="28"/>
          <w:lang w:val="en-US"/>
        </w:rPr>
        <w:t>on Carolina geranium and artificial diet at various temperatures // J. Entomol. Sci. –1989</w:t>
      </w:r>
      <w:proofErr w:type="gramStart"/>
      <w:r w:rsidRPr="00323B6B">
        <w:rPr>
          <w:sz w:val="28"/>
          <w:lang w:val="en-US"/>
        </w:rPr>
        <w:t>.–</w:t>
      </w:r>
      <w:proofErr w:type="gramEnd"/>
      <w:r w:rsidRPr="00323B6B">
        <w:rPr>
          <w:sz w:val="28"/>
          <w:lang w:val="en-US"/>
        </w:rPr>
        <w:t xml:space="preserve"> V.24,</w:t>
      </w:r>
      <w:r w:rsidRPr="00323B6B">
        <w:rPr>
          <w:rFonts w:ascii="Times New Roman CYR" w:hAnsi="Times New Roman CYR"/>
          <w:sz w:val="28"/>
          <w:lang w:val="en-US"/>
        </w:rPr>
        <w:t xml:space="preserve"> №</w:t>
      </w:r>
      <w:r w:rsidRPr="00323B6B">
        <w:rPr>
          <w:sz w:val="28"/>
          <w:lang w:val="en-US"/>
        </w:rPr>
        <w:t xml:space="preserve">4 .– </w:t>
      </w:r>
      <w:r>
        <w:rPr>
          <w:rFonts w:ascii="Times New Roman CYR" w:hAnsi="Times New Roman CYR"/>
          <w:sz w:val="28"/>
        </w:rPr>
        <w:t>Р</w:t>
      </w:r>
      <w:r w:rsidRPr="00323B6B">
        <w:rPr>
          <w:sz w:val="28"/>
          <w:lang w:val="en-US"/>
        </w:rPr>
        <w:t>.588–593.</w:t>
      </w:r>
    </w:p>
    <w:p w:rsidR="00323B6B" w:rsidRPr="00323B6B" w:rsidRDefault="00323B6B" w:rsidP="00323B6B">
      <w:pPr>
        <w:spacing w:line="360" w:lineRule="auto"/>
        <w:ind w:firstLine="720"/>
        <w:rPr>
          <w:sz w:val="28"/>
          <w:lang w:val="en-US"/>
        </w:rPr>
      </w:pPr>
      <w:r w:rsidRPr="00323B6B">
        <w:rPr>
          <w:i/>
          <w:sz w:val="28"/>
          <w:lang w:val="en-US"/>
        </w:rPr>
        <w:t>251. Rodger V., Shizuko M.,</w:t>
      </w:r>
      <w:r w:rsidRPr="00323B6B">
        <w:rPr>
          <w:sz w:val="28"/>
          <w:lang w:val="en-US"/>
        </w:rPr>
        <w:t xml:space="preserve"> Two artificial larval diets for rearing </w:t>
      </w:r>
      <w:r w:rsidRPr="00323B6B">
        <w:rPr>
          <w:i/>
          <w:sz w:val="28"/>
          <w:lang w:val="en-US"/>
        </w:rPr>
        <w:t xml:space="preserve">Dacus lafifrons </w:t>
      </w:r>
      <w:r w:rsidRPr="00323B6B">
        <w:rPr>
          <w:sz w:val="28"/>
          <w:lang w:val="en-US"/>
        </w:rPr>
        <w:t xml:space="preserve">// J.Econ. Entomol.– 1987.– 80.– </w:t>
      </w:r>
      <w:r w:rsidRPr="00323B6B">
        <w:rPr>
          <w:rFonts w:ascii="Times New Roman CYR" w:hAnsi="Times New Roman CYR"/>
          <w:sz w:val="28"/>
          <w:lang w:val="en-US"/>
        </w:rPr>
        <w:t>№</w:t>
      </w:r>
      <w:r w:rsidRPr="00323B6B">
        <w:rPr>
          <w:sz w:val="28"/>
          <w:lang w:val="en-US"/>
        </w:rPr>
        <w:t>6.–P.1337–1339.</w:t>
      </w:r>
    </w:p>
    <w:p w:rsidR="00323B6B" w:rsidRPr="00323B6B" w:rsidRDefault="00323B6B" w:rsidP="00323B6B">
      <w:pPr>
        <w:spacing w:line="360" w:lineRule="auto"/>
        <w:ind w:firstLine="720"/>
        <w:rPr>
          <w:sz w:val="28"/>
          <w:lang w:val="en-US"/>
        </w:rPr>
      </w:pPr>
      <w:r w:rsidRPr="00323B6B">
        <w:rPr>
          <w:i/>
          <w:sz w:val="28"/>
          <w:lang w:val="en-US"/>
        </w:rPr>
        <w:t>252. Shapiro M., Bell R.A., Owens C.D.</w:t>
      </w:r>
      <w:r w:rsidRPr="00323B6B">
        <w:rPr>
          <w:sz w:val="28"/>
          <w:lang w:val="en-US"/>
        </w:rPr>
        <w:t xml:space="preserve"> </w:t>
      </w:r>
      <w:r w:rsidRPr="00323B6B">
        <w:rPr>
          <w:i/>
          <w:sz w:val="28"/>
          <w:lang w:val="en-US"/>
        </w:rPr>
        <w:t>In vivo</w:t>
      </w:r>
      <w:r w:rsidRPr="00323B6B">
        <w:rPr>
          <w:sz w:val="28"/>
          <w:lang w:val="en-US"/>
        </w:rPr>
        <w:t xml:space="preserve"> propagation of the nuclear polyhedrosis virus of </w:t>
      </w:r>
      <w:r w:rsidRPr="00323B6B">
        <w:rPr>
          <w:i/>
          <w:sz w:val="28"/>
          <w:lang w:val="en-US"/>
        </w:rPr>
        <w:t xml:space="preserve">Lymantria dispar </w:t>
      </w:r>
      <w:r w:rsidRPr="00323B6B">
        <w:rPr>
          <w:sz w:val="28"/>
          <w:lang w:val="en-US"/>
        </w:rPr>
        <w:t xml:space="preserve">// Characterizations production and utilization entomopath. </w:t>
      </w:r>
      <w:proofErr w:type="gramStart"/>
      <w:r w:rsidRPr="00323B6B">
        <w:rPr>
          <w:sz w:val="28"/>
          <w:lang w:val="en-US"/>
        </w:rPr>
        <w:t>viruses</w:t>
      </w:r>
      <w:proofErr w:type="gramEnd"/>
      <w:r w:rsidRPr="00323B6B">
        <w:rPr>
          <w:sz w:val="28"/>
          <w:lang w:val="en-US"/>
        </w:rPr>
        <w:t>.</w:t>
      </w:r>
      <w:r>
        <w:rPr>
          <w:sz w:val="28"/>
          <w:lang w:val="en-GB"/>
        </w:rPr>
        <w:t xml:space="preserve"> </w:t>
      </w:r>
      <w:r w:rsidRPr="00323B6B">
        <w:rPr>
          <w:sz w:val="28"/>
          <w:lang w:val="en-US"/>
        </w:rPr>
        <w:t>– Clearwater Beach. Florida, USA, 1980. – P.43–53.</w:t>
      </w:r>
    </w:p>
    <w:p w:rsidR="00323B6B" w:rsidRPr="00323B6B" w:rsidRDefault="00323B6B" w:rsidP="00323B6B">
      <w:pPr>
        <w:spacing w:line="360" w:lineRule="auto"/>
        <w:ind w:firstLine="720"/>
        <w:rPr>
          <w:sz w:val="28"/>
          <w:lang w:val="en-US"/>
        </w:rPr>
      </w:pPr>
      <w:r w:rsidRPr="00323B6B">
        <w:rPr>
          <w:i/>
          <w:sz w:val="28"/>
          <w:lang w:val="en-US"/>
        </w:rPr>
        <w:t>253. Sinbo Hirosri, Yanada Wa Hiro-ari.</w:t>
      </w:r>
      <w:r w:rsidRPr="00323B6B">
        <w:rPr>
          <w:sz w:val="28"/>
          <w:lang w:val="en-US"/>
        </w:rPr>
        <w:t xml:space="preserve"> Low-cost artificial diets for polyphagous silkworm // Japan Agr. Res. Quart</w:t>
      </w:r>
      <w:proofErr w:type="gramStart"/>
      <w:r w:rsidRPr="00323B6B">
        <w:rPr>
          <w:sz w:val="28"/>
          <w:lang w:val="en-US"/>
        </w:rPr>
        <w:t>.–</w:t>
      </w:r>
      <w:proofErr w:type="gramEnd"/>
      <w:r>
        <w:rPr>
          <w:sz w:val="28"/>
          <w:lang w:val="en-GB"/>
        </w:rPr>
        <w:t xml:space="preserve"> </w:t>
      </w:r>
      <w:r w:rsidRPr="00323B6B">
        <w:rPr>
          <w:sz w:val="28"/>
          <w:lang w:val="en-US"/>
        </w:rPr>
        <w:t>1994.</w:t>
      </w:r>
      <w:r>
        <w:rPr>
          <w:sz w:val="28"/>
          <w:lang w:val="en-GB"/>
        </w:rPr>
        <w:t xml:space="preserve"> </w:t>
      </w:r>
      <w:r w:rsidRPr="00323B6B">
        <w:rPr>
          <w:sz w:val="28"/>
          <w:lang w:val="en-US"/>
        </w:rPr>
        <w:t>–</w:t>
      </w:r>
      <w:r>
        <w:rPr>
          <w:sz w:val="28"/>
          <w:lang w:val="en-GB"/>
        </w:rPr>
        <w:t xml:space="preserve"> </w:t>
      </w:r>
      <w:r w:rsidRPr="00323B6B">
        <w:rPr>
          <w:sz w:val="28"/>
          <w:lang w:val="en-US"/>
        </w:rPr>
        <w:t>Vol.26.</w:t>
      </w:r>
      <w:r>
        <w:rPr>
          <w:sz w:val="28"/>
          <w:lang w:val="en-GB"/>
        </w:rPr>
        <w:t xml:space="preserve"> </w:t>
      </w:r>
      <w:r w:rsidRPr="00323B6B">
        <w:rPr>
          <w:sz w:val="28"/>
          <w:lang w:val="en-US"/>
        </w:rPr>
        <w:t xml:space="preserve">– </w:t>
      </w:r>
      <w:r>
        <w:rPr>
          <w:sz w:val="28"/>
          <w:lang w:val="en-GB"/>
        </w:rPr>
        <w:t>¹</w:t>
      </w:r>
      <w:r w:rsidRPr="00323B6B">
        <w:rPr>
          <w:sz w:val="28"/>
          <w:lang w:val="en-US"/>
        </w:rPr>
        <w:t>4</w:t>
      </w:r>
      <w:proofErr w:type="gramStart"/>
      <w:r w:rsidRPr="00323B6B">
        <w:rPr>
          <w:sz w:val="28"/>
          <w:lang w:val="en-US"/>
        </w:rPr>
        <w:t>.–</w:t>
      </w:r>
      <w:proofErr w:type="gramEnd"/>
      <w:r w:rsidRPr="00323B6B">
        <w:rPr>
          <w:sz w:val="28"/>
          <w:lang w:val="en-US"/>
        </w:rPr>
        <w:t xml:space="preserve"> P.262–267</w:t>
      </w:r>
      <w:r>
        <w:rPr>
          <w:sz w:val="28"/>
          <w:lang w:val="en-GB"/>
        </w:rPr>
        <w:t>.</w:t>
      </w:r>
    </w:p>
    <w:p w:rsidR="00323B6B" w:rsidRPr="00323B6B" w:rsidRDefault="00323B6B" w:rsidP="00323B6B">
      <w:pPr>
        <w:spacing w:line="360" w:lineRule="auto"/>
        <w:ind w:firstLine="720"/>
        <w:rPr>
          <w:sz w:val="28"/>
          <w:lang w:val="en-US"/>
        </w:rPr>
      </w:pPr>
      <w:r w:rsidRPr="00323B6B">
        <w:rPr>
          <w:i/>
          <w:sz w:val="28"/>
          <w:lang w:val="en-US"/>
        </w:rPr>
        <w:t>254. Singh Pritam., Clare Graeme.</w:t>
      </w:r>
      <w:r w:rsidRPr="00323B6B">
        <w:rPr>
          <w:sz w:val="28"/>
          <w:lang w:val="en-US"/>
        </w:rPr>
        <w:t xml:space="preserve"> A note on rearing of the monarch butterfly, </w:t>
      </w:r>
      <w:r w:rsidRPr="00323B6B">
        <w:rPr>
          <w:i/>
          <w:sz w:val="28"/>
          <w:lang w:val="en-US"/>
        </w:rPr>
        <w:t xml:space="preserve">Danaus plexippus </w:t>
      </w:r>
      <w:r w:rsidRPr="00323B6B">
        <w:rPr>
          <w:sz w:val="28"/>
          <w:lang w:val="en-US"/>
        </w:rPr>
        <w:t>L. // N. Z. Entomol</w:t>
      </w:r>
      <w:proofErr w:type="gramStart"/>
      <w:r w:rsidRPr="00323B6B">
        <w:rPr>
          <w:sz w:val="28"/>
          <w:lang w:val="en-US"/>
        </w:rPr>
        <w:t>.–</w:t>
      </w:r>
      <w:proofErr w:type="gramEnd"/>
      <w:r w:rsidRPr="00323B6B">
        <w:rPr>
          <w:sz w:val="28"/>
          <w:lang w:val="en-US"/>
        </w:rPr>
        <w:t xml:space="preserve"> 1988.– ¹11.– June.– </w:t>
      </w:r>
      <w:r w:rsidRPr="00585CDE">
        <w:rPr>
          <w:rFonts w:ascii="Times New Roman CYR" w:hAnsi="Times New Roman CYR"/>
          <w:sz w:val="28"/>
        </w:rPr>
        <w:t>Р</w:t>
      </w:r>
      <w:r w:rsidRPr="00323B6B">
        <w:rPr>
          <w:sz w:val="28"/>
          <w:lang w:val="en-US"/>
        </w:rPr>
        <w:t>.73–75.</w:t>
      </w:r>
    </w:p>
    <w:p w:rsidR="00323B6B" w:rsidRPr="00323B6B" w:rsidRDefault="00323B6B" w:rsidP="00323B6B">
      <w:pPr>
        <w:spacing w:line="360" w:lineRule="auto"/>
        <w:ind w:firstLine="720"/>
        <w:rPr>
          <w:sz w:val="28"/>
          <w:lang w:val="en-US"/>
        </w:rPr>
      </w:pPr>
      <w:r w:rsidRPr="00323B6B">
        <w:rPr>
          <w:i/>
          <w:sz w:val="28"/>
          <w:lang w:val="en-US"/>
        </w:rPr>
        <w:t>255. Slizynski K.</w:t>
      </w:r>
      <w:r w:rsidRPr="00323B6B">
        <w:rPr>
          <w:sz w:val="28"/>
          <w:lang w:val="en-US"/>
        </w:rPr>
        <w:t xml:space="preserve"> Zerowanii brudnicy mniszki </w:t>
      </w:r>
      <w:r w:rsidRPr="00323B6B">
        <w:rPr>
          <w:i/>
          <w:sz w:val="28"/>
          <w:lang w:val="en-US"/>
        </w:rPr>
        <w:t>Ocneria monacha</w:t>
      </w:r>
      <w:r w:rsidRPr="00323B6B">
        <w:rPr>
          <w:sz w:val="28"/>
          <w:lang w:val="en-US"/>
        </w:rPr>
        <w:t xml:space="preserve"> (Orgyidae, Lepidoptera) na kwiatostanach meskich sosny Pinus silvestris L. // Polske Pismo Ent. – 1970.– V.XL.– </w:t>
      </w:r>
      <w:r w:rsidRPr="00323B6B">
        <w:rPr>
          <w:rFonts w:ascii="Times New Roman CYR" w:hAnsi="Times New Roman CYR"/>
          <w:sz w:val="28"/>
          <w:lang w:val="en-US"/>
        </w:rPr>
        <w:t>№</w:t>
      </w:r>
      <w:r w:rsidRPr="00323B6B">
        <w:rPr>
          <w:sz w:val="28"/>
          <w:lang w:val="en-US"/>
        </w:rPr>
        <w:t>4</w:t>
      </w:r>
      <w:r w:rsidRPr="00323B6B">
        <w:rPr>
          <w:rFonts w:ascii="Times New Roman CYR" w:hAnsi="Times New Roman CYR"/>
          <w:sz w:val="28"/>
          <w:lang w:val="en-US"/>
        </w:rPr>
        <w:t xml:space="preserve">. </w:t>
      </w:r>
      <w:proofErr w:type="gramStart"/>
      <w:r w:rsidRPr="00323B6B">
        <w:rPr>
          <w:rFonts w:ascii="Times New Roman CYR" w:hAnsi="Times New Roman CYR"/>
          <w:sz w:val="28"/>
          <w:lang w:val="en-US"/>
        </w:rPr>
        <w:t xml:space="preserve">– </w:t>
      </w:r>
      <w:r>
        <w:rPr>
          <w:rFonts w:ascii="Times New Roman CYR" w:hAnsi="Times New Roman CYR"/>
          <w:sz w:val="28"/>
        </w:rPr>
        <w:t>Р</w:t>
      </w:r>
      <w:r w:rsidRPr="00323B6B">
        <w:rPr>
          <w:rFonts w:ascii="Times New Roman CYR" w:hAnsi="Times New Roman CYR"/>
          <w:sz w:val="28"/>
          <w:lang w:val="en-US"/>
        </w:rPr>
        <w:t>.</w:t>
      </w:r>
      <w:r w:rsidRPr="00323B6B">
        <w:rPr>
          <w:sz w:val="28"/>
          <w:lang w:val="en-US"/>
        </w:rPr>
        <w:t>57–64.</w:t>
      </w:r>
      <w:proofErr w:type="gramEnd"/>
    </w:p>
    <w:p w:rsidR="00323B6B" w:rsidRPr="00323B6B" w:rsidRDefault="00323B6B" w:rsidP="00323B6B">
      <w:pPr>
        <w:spacing w:line="360" w:lineRule="auto"/>
        <w:ind w:firstLine="720"/>
        <w:rPr>
          <w:sz w:val="28"/>
          <w:lang w:val="en-US"/>
        </w:rPr>
      </w:pPr>
      <w:r w:rsidRPr="00323B6B">
        <w:rPr>
          <w:i/>
          <w:sz w:val="28"/>
          <w:lang w:val="en-US"/>
        </w:rPr>
        <w:t>256. Slizynski K., Lipa J.J.</w:t>
      </w:r>
      <w:r w:rsidRPr="00323B6B">
        <w:rPr>
          <w:sz w:val="28"/>
          <w:lang w:val="en-US"/>
        </w:rPr>
        <w:t xml:space="preserve"> Wskazowki metodyczne do wyznaczaina sredniego czasu zamierania (LT</w:t>
      </w:r>
      <w:r w:rsidRPr="00323B6B">
        <w:rPr>
          <w:sz w:val="28"/>
          <w:vertAlign w:val="subscript"/>
          <w:lang w:val="en-US"/>
        </w:rPr>
        <w:t>50</w:t>
      </w:r>
      <w:r w:rsidRPr="00323B6B">
        <w:rPr>
          <w:sz w:val="28"/>
          <w:lang w:val="en-US"/>
        </w:rPr>
        <w:t>) w patologii owadow i toksykologii // Pr. Nauk. IOR.– 1973.– V.15.– P.85–98.</w:t>
      </w:r>
    </w:p>
    <w:p w:rsidR="00323B6B" w:rsidRDefault="00323B6B" w:rsidP="00323B6B">
      <w:pPr>
        <w:spacing w:line="360" w:lineRule="auto"/>
        <w:ind w:firstLine="720"/>
        <w:rPr>
          <w:sz w:val="28"/>
        </w:rPr>
      </w:pPr>
      <w:r w:rsidRPr="00323B6B">
        <w:rPr>
          <w:i/>
          <w:sz w:val="28"/>
          <w:lang w:val="en-US"/>
        </w:rPr>
        <w:t>257. Speight M.R., Wainhouse D.</w:t>
      </w:r>
      <w:r w:rsidRPr="00323B6B">
        <w:rPr>
          <w:sz w:val="28"/>
          <w:lang w:val="en-US"/>
        </w:rPr>
        <w:t xml:space="preserve"> Ecology and Management of Forest Insects. –Oxford Science Publications. </w:t>
      </w:r>
      <w:r>
        <w:rPr>
          <w:sz w:val="28"/>
        </w:rPr>
        <w:t>Clarendon Press-Oxford.– 1989.– 374 p.</w:t>
      </w:r>
    </w:p>
    <w:p w:rsidR="00323B6B" w:rsidRPr="00323B6B" w:rsidRDefault="00323B6B" w:rsidP="00323B6B">
      <w:pPr>
        <w:spacing w:line="360" w:lineRule="auto"/>
        <w:ind w:firstLine="720"/>
        <w:rPr>
          <w:sz w:val="28"/>
          <w:lang w:val="en-US"/>
        </w:rPr>
      </w:pPr>
      <w:r w:rsidRPr="00323B6B">
        <w:rPr>
          <w:i/>
          <w:sz w:val="28"/>
          <w:lang w:val="en-US"/>
        </w:rPr>
        <w:lastRenderedPageBreak/>
        <w:t>258. Stehr G. A</w:t>
      </w:r>
      <w:r w:rsidRPr="00323B6B">
        <w:rPr>
          <w:sz w:val="28"/>
          <w:lang w:val="en-US"/>
        </w:rPr>
        <w:t xml:space="preserve"> Laboratory method for rearing the Spruce Budworm, </w:t>
      </w:r>
      <w:r w:rsidRPr="00323B6B">
        <w:rPr>
          <w:i/>
          <w:sz w:val="28"/>
          <w:lang w:val="en-US"/>
        </w:rPr>
        <w:t xml:space="preserve">Choristoneura fumiferana </w:t>
      </w:r>
      <w:r w:rsidRPr="00323B6B">
        <w:rPr>
          <w:sz w:val="28"/>
          <w:lang w:val="en-US"/>
        </w:rPr>
        <w:t>(Clem.), (Lepidoptera: Tortricidae) // The Canadian Entomologist.– 1954. – V.LXXXVI.– P.423–428.</w:t>
      </w:r>
    </w:p>
    <w:p w:rsidR="00323B6B" w:rsidRPr="00323B6B" w:rsidRDefault="00323B6B" w:rsidP="00323B6B">
      <w:pPr>
        <w:spacing w:line="360" w:lineRule="auto"/>
        <w:ind w:firstLine="720"/>
        <w:rPr>
          <w:sz w:val="28"/>
          <w:lang w:val="en-US"/>
        </w:rPr>
      </w:pPr>
      <w:r w:rsidRPr="00323B6B">
        <w:rPr>
          <w:i/>
          <w:sz w:val="28"/>
          <w:lang w:val="en-US"/>
        </w:rPr>
        <w:t xml:space="preserve">259. Thompson C.G., Peterson L.J. </w:t>
      </w:r>
      <w:r w:rsidRPr="00323B6B">
        <w:rPr>
          <w:sz w:val="28"/>
          <w:lang w:val="en-US"/>
        </w:rPr>
        <w:t>Rearing the Douglas-fir tussock moth // Agric. Handb. – 1978.– V.520. – 17 p.</w:t>
      </w:r>
    </w:p>
    <w:p w:rsidR="00323B6B" w:rsidRPr="00323B6B" w:rsidRDefault="00323B6B" w:rsidP="00323B6B">
      <w:pPr>
        <w:spacing w:line="360" w:lineRule="auto"/>
        <w:ind w:firstLine="720"/>
        <w:rPr>
          <w:sz w:val="28"/>
          <w:lang w:val="en-US"/>
        </w:rPr>
      </w:pPr>
      <w:r w:rsidRPr="00323B6B">
        <w:rPr>
          <w:i/>
          <w:sz w:val="28"/>
          <w:lang w:val="en-US"/>
        </w:rPr>
        <w:t>260. Ziemnicka J</w:t>
      </w:r>
      <w:r w:rsidRPr="00323B6B">
        <w:rPr>
          <w:sz w:val="28"/>
          <w:lang w:val="en-US"/>
        </w:rPr>
        <w:t xml:space="preserve">. Rola bakulowirusa SsMNPV w regulacji liczebnosci populacji bialki wierzbywki </w:t>
      </w:r>
      <w:r w:rsidRPr="00323B6B">
        <w:rPr>
          <w:i/>
          <w:sz w:val="28"/>
          <w:lang w:val="en-US"/>
        </w:rPr>
        <w:t xml:space="preserve">Stilpnotia salicis </w:t>
      </w:r>
      <w:r w:rsidRPr="00323B6B">
        <w:rPr>
          <w:sz w:val="28"/>
          <w:lang w:val="en-US"/>
        </w:rPr>
        <w:t>L. (Lepidoptera: Lymantriidae) //Rozprawy Naukowe Instytutu Ochrony Roslin, Zeszyt</w:t>
      </w:r>
      <w:r w:rsidRPr="00323B6B">
        <w:rPr>
          <w:rFonts w:ascii="Times New Roman CYR" w:hAnsi="Times New Roman CYR"/>
          <w:sz w:val="28"/>
          <w:lang w:val="en-US"/>
        </w:rPr>
        <w:t xml:space="preserve">.– 2000.–№6.– 82 </w:t>
      </w:r>
      <w:r w:rsidRPr="00323B6B">
        <w:rPr>
          <w:sz w:val="28"/>
          <w:lang w:val="en-US"/>
        </w:rPr>
        <w:t>s.</w:t>
      </w:r>
    </w:p>
    <w:p w:rsidR="00323B6B" w:rsidRDefault="00323B6B" w:rsidP="00323B6B">
      <w:pPr>
        <w:spacing w:line="360" w:lineRule="auto"/>
        <w:ind w:firstLine="720"/>
        <w:rPr>
          <w:sz w:val="28"/>
        </w:rPr>
      </w:pPr>
      <w:r w:rsidRPr="00323B6B">
        <w:rPr>
          <w:i/>
          <w:sz w:val="28"/>
          <w:lang w:val="en-US"/>
        </w:rPr>
        <w:t>261. Zlotina M.A., Mastro V.C., Leonard D.E., Elkinton J.S.</w:t>
      </w:r>
      <w:r w:rsidRPr="00323B6B">
        <w:rPr>
          <w:sz w:val="28"/>
          <w:lang w:val="en-US"/>
        </w:rPr>
        <w:t xml:space="preserve"> Survival and development of </w:t>
      </w:r>
      <w:r w:rsidRPr="00323B6B">
        <w:rPr>
          <w:i/>
          <w:sz w:val="28"/>
          <w:lang w:val="en-US"/>
        </w:rPr>
        <w:t xml:space="preserve">Lymantria mathura </w:t>
      </w:r>
      <w:r w:rsidRPr="00323B6B">
        <w:rPr>
          <w:sz w:val="28"/>
          <w:lang w:val="en-US"/>
        </w:rPr>
        <w:t xml:space="preserve">(Lepidoptera: Lymantriidae) on North American, Asian and European tree species // Forest Entom.– </w:t>
      </w:r>
      <w:r>
        <w:rPr>
          <w:sz w:val="28"/>
        </w:rPr>
        <w:t xml:space="preserve">1998.– V.91, </w:t>
      </w:r>
      <w:r>
        <w:rPr>
          <w:rFonts w:ascii="Times New Roman CYR" w:hAnsi="Times New Roman CYR"/>
          <w:sz w:val="28"/>
        </w:rPr>
        <w:t>№</w:t>
      </w:r>
      <w:r>
        <w:rPr>
          <w:sz w:val="28"/>
        </w:rPr>
        <w:t>.5.– P. 1162–1166.</w:t>
      </w:r>
    </w:p>
    <w:p w:rsidR="00323B6B" w:rsidRDefault="00323B6B" w:rsidP="00323B6B">
      <w:pPr>
        <w:spacing w:line="360" w:lineRule="auto"/>
        <w:ind w:firstLine="720"/>
        <w:rPr>
          <w:sz w:val="28"/>
          <w:lang w:val="en-US"/>
        </w:rPr>
      </w:pPr>
    </w:p>
    <w:p w:rsidR="0084397D" w:rsidRPr="00323B6B" w:rsidRDefault="0084397D" w:rsidP="0084397D">
      <w:pPr>
        <w:jc w:val="both"/>
      </w:pPr>
    </w:p>
    <w:p w:rsidR="0084397D" w:rsidRDefault="0084397D" w:rsidP="0084397D">
      <w:pPr>
        <w:jc w:val="both"/>
        <w:rPr>
          <w:lang w:val="uk-UA"/>
        </w:rPr>
      </w:pPr>
    </w:p>
    <w:p w:rsidR="0084397D" w:rsidRDefault="0084397D" w:rsidP="0084397D">
      <w:pPr>
        <w:jc w:val="both"/>
        <w:rPr>
          <w:lang w:val="uk-UA"/>
        </w:rPr>
      </w:pPr>
    </w:p>
    <w:p w:rsidR="0084397D" w:rsidRDefault="0084397D" w:rsidP="0084397D">
      <w:pPr>
        <w:jc w:val="both"/>
        <w:rPr>
          <w:lang w:val="uk-UA"/>
        </w:rPr>
      </w:pPr>
    </w:p>
    <w:p w:rsidR="0084397D" w:rsidRDefault="0084397D" w:rsidP="0084397D">
      <w:pPr>
        <w:jc w:val="both"/>
        <w:rPr>
          <w:lang w:val="uk-UA"/>
        </w:rPr>
      </w:pPr>
    </w:p>
    <w:p w:rsidR="0084397D" w:rsidRDefault="0084397D" w:rsidP="0084397D">
      <w:pPr>
        <w:jc w:val="both"/>
        <w:rPr>
          <w:lang w:val="uk-UA"/>
        </w:rPr>
      </w:pPr>
    </w:p>
    <w:p w:rsidR="0084397D" w:rsidRDefault="0084397D" w:rsidP="0084397D">
      <w:pPr>
        <w:rPr>
          <w:lang w:val="uk-UA"/>
        </w:rPr>
      </w:pPr>
    </w:p>
    <w:p w:rsidR="00C9069F" w:rsidRPr="007A7C5B" w:rsidRDefault="00C9069F" w:rsidP="00C9069F">
      <w:pPr>
        <w:pStyle w:val="34"/>
        <w:jc w:val="center"/>
        <w:rPr>
          <w:spacing w:val="260"/>
          <w:sz w:val="40"/>
          <w:lang w:val="uk-UA"/>
        </w:rPr>
      </w:pPr>
    </w:p>
    <w:p w:rsidR="00C9069F" w:rsidRPr="00985828" w:rsidRDefault="00C9069F" w:rsidP="00C9069F">
      <w:pPr>
        <w:pStyle w:val="34"/>
        <w:jc w:val="center"/>
        <w:rPr>
          <w:spacing w:val="260"/>
          <w:sz w:val="40"/>
          <w:lang w:val="uk-UA"/>
        </w:rPr>
      </w:pPr>
    </w:p>
    <w:p w:rsidR="00C9069F" w:rsidRPr="00985828" w:rsidRDefault="00C9069F" w:rsidP="00C9069F">
      <w:pPr>
        <w:pStyle w:val="34"/>
        <w:jc w:val="center"/>
        <w:rPr>
          <w:spacing w:val="260"/>
          <w:sz w:val="40"/>
          <w:lang w:val="uk-UA"/>
        </w:rPr>
      </w:pPr>
    </w:p>
    <w:p w:rsidR="00C9069F" w:rsidRPr="00985828" w:rsidRDefault="00C9069F" w:rsidP="00C9069F">
      <w:pPr>
        <w:pStyle w:val="34"/>
        <w:jc w:val="center"/>
        <w:rPr>
          <w:spacing w:val="260"/>
          <w:sz w:val="40"/>
          <w:lang w:val="uk-UA"/>
        </w:rPr>
      </w:pPr>
    </w:p>
    <w:p w:rsidR="00C9069F" w:rsidRPr="00985828" w:rsidRDefault="00C9069F" w:rsidP="00C9069F">
      <w:pPr>
        <w:pStyle w:val="34"/>
        <w:jc w:val="center"/>
        <w:rPr>
          <w:spacing w:val="260"/>
          <w:sz w:val="40"/>
          <w:lang w:val="uk-UA"/>
        </w:rPr>
      </w:pPr>
    </w:p>
    <w:p w:rsidR="00C9069F" w:rsidRDefault="00C9069F" w:rsidP="00C9069F">
      <w:pPr>
        <w:spacing w:line="360" w:lineRule="auto"/>
        <w:jc w:val="both"/>
        <w:rPr>
          <w:sz w:val="28"/>
          <w:lang w:val="uk-UA"/>
        </w:rPr>
      </w:pPr>
    </w:p>
    <w:p w:rsidR="00C9069F" w:rsidRDefault="00C9069F" w:rsidP="00C9069F">
      <w:pPr>
        <w:spacing w:line="360" w:lineRule="auto"/>
        <w:jc w:val="both"/>
        <w:rPr>
          <w:sz w:val="28"/>
          <w:lang w:val="uk-UA"/>
        </w:rPr>
      </w:pPr>
    </w:p>
    <w:p w:rsidR="00FF2BBD" w:rsidRPr="003F3DC0" w:rsidRDefault="00FF2BBD" w:rsidP="003F3DC0">
      <w:pPr>
        <w:spacing w:line="360" w:lineRule="auto"/>
        <w:jc w:val="both"/>
        <w:rPr>
          <w:b/>
          <w:bCs/>
          <w:sz w:val="28"/>
          <w:szCs w:val="28"/>
          <w:lang w:val="uk-UA"/>
        </w:rPr>
        <w:sectPr w:rsidR="00FF2BBD" w:rsidRPr="003F3DC0">
          <w:headerReference w:type="even" r:id="rId10"/>
          <w:headerReference w:type="default" r:id="rId11"/>
          <w:pgSz w:w="11906" w:h="16838"/>
          <w:pgMar w:top="1418" w:right="851" w:bottom="1418" w:left="1701" w:header="709" w:footer="709" w:gutter="0"/>
          <w:cols w:space="708"/>
          <w:titlePg/>
          <w:docGrid w:linePitch="360"/>
        </w:sectPr>
      </w:pPr>
    </w:p>
    <w:p w:rsidR="000A39DE" w:rsidRDefault="000A39DE" w:rsidP="000A39DE">
      <w:pPr>
        <w:spacing w:line="360" w:lineRule="auto"/>
        <w:jc w:val="both"/>
        <w:rPr>
          <w:lang w:val="uk-UA"/>
        </w:rPr>
      </w:pPr>
    </w:p>
    <w:p w:rsidR="00CB57C0" w:rsidRPr="000A39DE" w:rsidRDefault="00CB57C0" w:rsidP="000A39DE">
      <w:pPr>
        <w:tabs>
          <w:tab w:val="left" w:pos="1080"/>
        </w:tabs>
        <w:spacing w:line="460" w:lineRule="exact"/>
        <w:ind w:left="540" w:hanging="540"/>
        <w:jc w:val="both"/>
        <w:rPr>
          <w:sz w:val="28"/>
          <w:szCs w:val="28"/>
          <w:lang w:val="uk-UA"/>
        </w:rPr>
      </w:pPr>
    </w:p>
    <w:p w:rsidR="00CB57C0" w:rsidRDefault="00CB57C0" w:rsidP="00CB57C0">
      <w:pPr>
        <w:tabs>
          <w:tab w:val="left" w:pos="1080"/>
        </w:tabs>
        <w:spacing w:line="460" w:lineRule="exact"/>
        <w:rPr>
          <w:lang w:val="uk-UA"/>
        </w:rPr>
      </w:pPr>
    </w:p>
    <w:p w:rsidR="00CB57C0" w:rsidRDefault="00CB57C0" w:rsidP="00CB57C0">
      <w:pPr>
        <w:spacing w:line="460" w:lineRule="exact"/>
        <w:ind w:left="360" w:hanging="360"/>
        <w:jc w:val="both"/>
        <w:rPr>
          <w:sz w:val="28"/>
          <w:szCs w:val="28"/>
          <w:lang w:val="uk-UA"/>
        </w:rPr>
      </w:pPr>
    </w:p>
    <w:p w:rsidR="00A76ED0" w:rsidRPr="00E86F03" w:rsidRDefault="00A76ED0" w:rsidP="00A76ED0">
      <w:pPr>
        <w:spacing w:line="360" w:lineRule="auto"/>
        <w:jc w:val="center"/>
        <w:rPr>
          <w:b/>
          <w:sz w:val="28"/>
          <w:szCs w:val="28"/>
          <w:lang w:val="uk-UA"/>
        </w:rPr>
      </w:pPr>
    </w:p>
    <w:p w:rsidR="00065D61" w:rsidRPr="00E86F03" w:rsidRDefault="00065D61" w:rsidP="00A76ED0">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11" w:rsidRDefault="00045911">
      <w:r>
        <w:separator/>
      </w:r>
    </w:p>
  </w:endnote>
  <w:endnote w:type="continuationSeparator" w:id="0">
    <w:p w:rsidR="00045911" w:rsidRDefault="000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рЎюўа?"/>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Ю-?§Ю?§Ф?§Ю??§ЮЎм§Ч"/>
    <w:panose1 w:val="02010600030101010101"/>
    <w:charset w:val="86"/>
    <w:family w:val="auto"/>
    <w:pitch w:val="variable"/>
    <w:sig w:usb0="00000003" w:usb1="288F0000" w:usb2="00000016" w:usb3="00000000" w:csb0="00040001" w:csb1="00000000"/>
  </w:font>
  <w:font w:name="JDLEFK+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11" w:rsidRDefault="00045911">
      <w:r>
        <w:separator/>
      </w:r>
    </w:p>
  </w:footnote>
  <w:footnote w:type="continuationSeparator" w:id="0">
    <w:p w:rsidR="00045911" w:rsidRDefault="0004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160</w:t>
    </w:r>
    <w:r>
      <w:rPr>
        <w:rStyle w:val="af9"/>
      </w:rPr>
      <w:fldChar w:fldCharType="end"/>
    </w:r>
  </w:p>
  <w:p w:rsidR="000A39DE" w:rsidRDefault="000A39DE">
    <w:pPr>
      <w:pStyle w:val="afffffff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323B6B">
      <w:rPr>
        <w:rStyle w:val="af9"/>
        <w:noProof/>
      </w:rPr>
      <w:t>4</w:t>
    </w:r>
    <w:r>
      <w:rPr>
        <w:rStyle w:val="af9"/>
      </w:rPr>
      <w:fldChar w:fldCharType="end"/>
    </w:r>
  </w:p>
  <w:p w:rsidR="000A39DE" w:rsidRDefault="000A39DE">
    <w:pPr>
      <w:pStyle w:val="af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5E64"/>
    <w:rsid w:val="00006BB0"/>
    <w:rsid w:val="000071A8"/>
    <w:rsid w:val="00007646"/>
    <w:rsid w:val="0001041A"/>
    <w:rsid w:val="00010774"/>
    <w:rsid w:val="0001466B"/>
    <w:rsid w:val="0001496C"/>
    <w:rsid w:val="0001742F"/>
    <w:rsid w:val="00020746"/>
    <w:rsid w:val="0002113F"/>
    <w:rsid w:val="00023271"/>
    <w:rsid w:val="00023C08"/>
    <w:rsid w:val="000255F2"/>
    <w:rsid w:val="00030297"/>
    <w:rsid w:val="0003202A"/>
    <w:rsid w:val="000371BD"/>
    <w:rsid w:val="000375CA"/>
    <w:rsid w:val="00040187"/>
    <w:rsid w:val="00040372"/>
    <w:rsid w:val="000404D1"/>
    <w:rsid w:val="00041695"/>
    <w:rsid w:val="0004170C"/>
    <w:rsid w:val="00042AC4"/>
    <w:rsid w:val="00044EEE"/>
    <w:rsid w:val="00045911"/>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3BE3"/>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39DE"/>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3894"/>
    <w:rsid w:val="000F46E7"/>
    <w:rsid w:val="000F5F3A"/>
    <w:rsid w:val="000F672C"/>
    <w:rsid w:val="000F7285"/>
    <w:rsid w:val="00100206"/>
    <w:rsid w:val="0010053C"/>
    <w:rsid w:val="00101A95"/>
    <w:rsid w:val="00103CB0"/>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580D"/>
    <w:rsid w:val="00146E7F"/>
    <w:rsid w:val="00150BF1"/>
    <w:rsid w:val="00151077"/>
    <w:rsid w:val="00152934"/>
    <w:rsid w:val="00152E36"/>
    <w:rsid w:val="001554D8"/>
    <w:rsid w:val="00155598"/>
    <w:rsid w:val="00155A06"/>
    <w:rsid w:val="00155A25"/>
    <w:rsid w:val="001573D9"/>
    <w:rsid w:val="00161F23"/>
    <w:rsid w:val="001622EC"/>
    <w:rsid w:val="00162632"/>
    <w:rsid w:val="00162753"/>
    <w:rsid w:val="00162A81"/>
    <w:rsid w:val="001663A9"/>
    <w:rsid w:val="00166E48"/>
    <w:rsid w:val="001744D7"/>
    <w:rsid w:val="00177052"/>
    <w:rsid w:val="0017787E"/>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6D6C"/>
    <w:rsid w:val="001F70AE"/>
    <w:rsid w:val="001F7920"/>
    <w:rsid w:val="00200AF4"/>
    <w:rsid w:val="00201DFB"/>
    <w:rsid w:val="0020387D"/>
    <w:rsid w:val="0020401E"/>
    <w:rsid w:val="002048F5"/>
    <w:rsid w:val="002066DB"/>
    <w:rsid w:val="00206C75"/>
    <w:rsid w:val="0021207A"/>
    <w:rsid w:val="0021227E"/>
    <w:rsid w:val="00214C91"/>
    <w:rsid w:val="00215EDD"/>
    <w:rsid w:val="00216C14"/>
    <w:rsid w:val="00217AF1"/>
    <w:rsid w:val="002200AC"/>
    <w:rsid w:val="00223383"/>
    <w:rsid w:val="00225575"/>
    <w:rsid w:val="00225E27"/>
    <w:rsid w:val="0023008C"/>
    <w:rsid w:val="00231850"/>
    <w:rsid w:val="002322CF"/>
    <w:rsid w:val="002343B5"/>
    <w:rsid w:val="0023674D"/>
    <w:rsid w:val="0024044A"/>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95A8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D6496"/>
    <w:rsid w:val="002E0D82"/>
    <w:rsid w:val="002E1E08"/>
    <w:rsid w:val="002E27BA"/>
    <w:rsid w:val="002E284B"/>
    <w:rsid w:val="002E2B12"/>
    <w:rsid w:val="002E3705"/>
    <w:rsid w:val="002E41F0"/>
    <w:rsid w:val="002E4EE0"/>
    <w:rsid w:val="002E7C75"/>
    <w:rsid w:val="002F01FE"/>
    <w:rsid w:val="002F0E53"/>
    <w:rsid w:val="002F142F"/>
    <w:rsid w:val="002F1575"/>
    <w:rsid w:val="002F1BEC"/>
    <w:rsid w:val="002F5991"/>
    <w:rsid w:val="002F7CAF"/>
    <w:rsid w:val="00300AE0"/>
    <w:rsid w:val="0030114A"/>
    <w:rsid w:val="003015D7"/>
    <w:rsid w:val="0030185F"/>
    <w:rsid w:val="00302850"/>
    <w:rsid w:val="00302DFA"/>
    <w:rsid w:val="0030469D"/>
    <w:rsid w:val="00304F1E"/>
    <w:rsid w:val="00305A59"/>
    <w:rsid w:val="003066D3"/>
    <w:rsid w:val="003070C6"/>
    <w:rsid w:val="003102ED"/>
    <w:rsid w:val="00310B57"/>
    <w:rsid w:val="00311AF5"/>
    <w:rsid w:val="00311C70"/>
    <w:rsid w:val="00312315"/>
    <w:rsid w:val="00312F4F"/>
    <w:rsid w:val="0031406D"/>
    <w:rsid w:val="00314A13"/>
    <w:rsid w:val="0031649C"/>
    <w:rsid w:val="00320501"/>
    <w:rsid w:val="00321565"/>
    <w:rsid w:val="00323B6B"/>
    <w:rsid w:val="00326BE5"/>
    <w:rsid w:val="00327295"/>
    <w:rsid w:val="00327F45"/>
    <w:rsid w:val="00334A60"/>
    <w:rsid w:val="00337111"/>
    <w:rsid w:val="0033772E"/>
    <w:rsid w:val="0034094A"/>
    <w:rsid w:val="00341397"/>
    <w:rsid w:val="00342440"/>
    <w:rsid w:val="00342491"/>
    <w:rsid w:val="00342CD1"/>
    <w:rsid w:val="00343708"/>
    <w:rsid w:val="0034501B"/>
    <w:rsid w:val="0035068C"/>
    <w:rsid w:val="00351C39"/>
    <w:rsid w:val="00351F51"/>
    <w:rsid w:val="00353320"/>
    <w:rsid w:val="0035334E"/>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5161"/>
    <w:rsid w:val="003C63D1"/>
    <w:rsid w:val="003C6BE6"/>
    <w:rsid w:val="003D2931"/>
    <w:rsid w:val="003D4FB4"/>
    <w:rsid w:val="003D58DB"/>
    <w:rsid w:val="003E3271"/>
    <w:rsid w:val="003E5A4D"/>
    <w:rsid w:val="003E651B"/>
    <w:rsid w:val="003F02D9"/>
    <w:rsid w:val="003F1EBF"/>
    <w:rsid w:val="003F231F"/>
    <w:rsid w:val="003F3645"/>
    <w:rsid w:val="003F3DC0"/>
    <w:rsid w:val="004001AC"/>
    <w:rsid w:val="00400D66"/>
    <w:rsid w:val="004028F7"/>
    <w:rsid w:val="00402B41"/>
    <w:rsid w:val="00403B6D"/>
    <w:rsid w:val="00403FD3"/>
    <w:rsid w:val="0040585D"/>
    <w:rsid w:val="00406088"/>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0BA4"/>
    <w:rsid w:val="0046163F"/>
    <w:rsid w:val="0046167F"/>
    <w:rsid w:val="00463D1B"/>
    <w:rsid w:val="0046647E"/>
    <w:rsid w:val="00466BE9"/>
    <w:rsid w:val="00467071"/>
    <w:rsid w:val="0047062C"/>
    <w:rsid w:val="00470936"/>
    <w:rsid w:val="00471A16"/>
    <w:rsid w:val="004726FD"/>
    <w:rsid w:val="00474560"/>
    <w:rsid w:val="00474B03"/>
    <w:rsid w:val="00477220"/>
    <w:rsid w:val="0048188D"/>
    <w:rsid w:val="00481E98"/>
    <w:rsid w:val="004827DC"/>
    <w:rsid w:val="00486503"/>
    <w:rsid w:val="004866F1"/>
    <w:rsid w:val="00487429"/>
    <w:rsid w:val="0049086C"/>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3BB6"/>
    <w:rsid w:val="004E43A8"/>
    <w:rsid w:val="004F03AF"/>
    <w:rsid w:val="004F1609"/>
    <w:rsid w:val="004F6B1B"/>
    <w:rsid w:val="004F6C92"/>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37E81"/>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57FA9"/>
    <w:rsid w:val="00560D82"/>
    <w:rsid w:val="00566598"/>
    <w:rsid w:val="00571220"/>
    <w:rsid w:val="00574CD2"/>
    <w:rsid w:val="005754E0"/>
    <w:rsid w:val="00575919"/>
    <w:rsid w:val="005760E9"/>
    <w:rsid w:val="00576C1A"/>
    <w:rsid w:val="00577305"/>
    <w:rsid w:val="0057795A"/>
    <w:rsid w:val="005803EE"/>
    <w:rsid w:val="005816E8"/>
    <w:rsid w:val="005840E4"/>
    <w:rsid w:val="005868C0"/>
    <w:rsid w:val="00591ABA"/>
    <w:rsid w:val="00592471"/>
    <w:rsid w:val="0059285F"/>
    <w:rsid w:val="0059755D"/>
    <w:rsid w:val="00597AC1"/>
    <w:rsid w:val="00597B16"/>
    <w:rsid w:val="00597E33"/>
    <w:rsid w:val="005A0040"/>
    <w:rsid w:val="005A2875"/>
    <w:rsid w:val="005A2AE7"/>
    <w:rsid w:val="005A2E5F"/>
    <w:rsid w:val="005A388A"/>
    <w:rsid w:val="005A4411"/>
    <w:rsid w:val="005A4EFD"/>
    <w:rsid w:val="005A6080"/>
    <w:rsid w:val="005A6BA7"/>
    <w:rsid w:val="005B0D87"/>
    <w:rsid w:val="005B16C4"/>
    <w:rsid w:val="005B3130"/>
    <w:rsid w:val="005B3DD8"/>
    <w:rsid w:val="005B5E30"/>
    <w:rsid w:val="005B7A3E"/>
    <w:rsid w:val="005C061A"/>
    <w:rsid w:val="005C0E6E"/>
    <w:rsid w:val="005C189B"/>
    <w:rsid w:val="005C3CE3"/>
    <w:rsid w:val="005C4866"/>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52B6"/>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12F"/>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28A0"/>
    <w:rsid w:val="006D6977"/>
    <w:rsid w:val="006E10F1"/>
    <w:rsid w:val="006E182A"/>
    <w:rsid w:val="006E6019"/>
    <w:rsid w:val="006E7E6B"/>
    <w:rsid w:val="006F0333"/>
    <w:rsid w:val="006F0769"/>
    <w:rsid w:val="006F1417"/>
    <w:rsid w:val="006F299A"/>
    <w:rsid w:val="006F755F"/>
    <w:rsid w:val="006F791F"/>
    <w:rsid w:val="006F7A89"/>
    <w:rsid w:val="00700395"/>
    <w:rsid w:val="00700A9A"/>
    <w:rsid w:val="00707242"/>
    <w:rsid w:val="0071065D"/>
    <w:rsid w:val="00712775"/>
    <w:rsid w:val="00714EB5"/>
    <w:rsid w:val="0071510D"/>
    <w:rsid w:val="00715247"/>
    <w:rsid w:val="00716F85"/>
    <w:rsid w:val="00717792"/>
    <w:rsid w:val="00720B94"/>
    <w:rsid w:val="00726C2E"/>
    <w:rsid w:val="00726F97"/>
    <w:rsid w:val="00727B28"/>
    <w:rsid w:val="00727CA0"/>
    <w:rsid w:val="0073110A"/>
    <w:rsid w:val="007348FB"/>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1163"/>
    <w:rsid w:val="00793F75"/>
    <w:rsid w:val="007945B0"/>
    <w:rsid w:val="00794799"/>
    <w:rsid w:val="0079582D"/>
    <w:rsid w:val="00796CBC"/>
    <w:rsid w:val="007A0ABB"/>
    <w:rsid w:val="007A3A4A"/>
    <w:rsid w:val="007A4DE4"/>
    <w:rsid w:val="007A6113"/>
    <w:rsid w:val="007A6E26"/>
    <w:rsid w:val="007A7C5B"/>
    <w:rsid w:val="007B0B78"/>
    <w:rsid w:val="007B6971"/>
    <w:rsid w:val="007C17F3"/>
    <w:rsid w:val="007C18D4"/>
    <w:rsid w:val="007C2E1C"/>
    <w:rsid w:val="007C4F17"/>
    <w:rsid w:val="007C5103"/>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04400"/>
    <w:rsid w:val="0080742A"/>
    <w:rsid w:val="00807BA0"/>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2EDB"/>
    <w:rsid w:val="0084397D"/>
    <w:rsid w:val="00844694"/>
    <w:rsid w:val="00844AE1"/>
    <w:rsid w:val="00846A3F"/>
    <w:rsid w:val="00850F24"/>
    <w:rsid w:val="00850F56"/>
    <w:rsid w:val="00854428"/>
    <w:rsid w:val="00854667"/>
    <w:rsid w:val="008559F7"/>
    <w:rsid w:val="00855D5D"/>
    <w:rsid w:val="00855E0D"/>
    <w:rsid w:val="00857A6A"/>
    <w:rsid w:val="00860557"/>
    <w:rsid w:val="008607F0"/>
    <w:rsid w:val="00863007"/>
    <w:rsid w:val="00863178"/>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3592"/>
    <w:rsid w:val="0088465A"/>
    <w:rsid w:val="00885A91"/>
    <w:rsid w:val="00885E2D"/>
    <w:rsid w:val="00886B4E"/>
    <w:rsid w:val="00890A98"/>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13C5"/>
    <w:rsid w:val="00902A7A"/>
    <w:rsid w:val="009031DC"/>
    <w:rsid w:val="00907B3C"/>
    <w:rsid w:val="009166E8"/>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36CB"/>
    <w:rsid w:val="009546F7"/>
    <w:rsid w:val="00956A02"/>
    <w:rsid w:val="009573C4"/>
    <w:rsid w:val="0095762A"/>
    <w:rsid w:val="00957FD8"/>
    <w:rsid w:val="00961C1C"/>
    <w:rsid w:val="009621BA"/>
    <w:rsid w:val="00962949"/>
    <w:rsid w:val="00964165"/>
    <w:rsid w:val="0096429C"/>
    <w:rsid w:val="009654A3"/>
    <w:rsid w:val="009673CA"/>
    <w:rsid w:val="00967836"/>
    <w:rsid w:val="009708C1"/>
    <w:rsid w:val="00971131"/>
    <w:rsid w:val="009723CA"/>
    <w:rsid w:val="00973233"/>
    <w:rsid w:val="009732EF"/>
    <w:rsid w:val="00973CC1"/>
    <w:rsid w:val="00974B7C"/>
    <w:rsid w:val="00976556"/>
    <w:rsid w:val="0097734F"/>
    <w:rsid w:val="0097772C"/>
    <w:rsid w:val="009818ED"/>
    <w:rsid w:val="00981E35"/>
    <w:rsid w:val="00984220"/>
    <w:rsid w:val="00984C0E"/>
    <w:rsid w:val="00985828"/>
    <w:rsid w:val="0098594A"/>
    <w:rsid w:val="00987157"/>
    <w:rsid w:val="00991213"/>
    <w:rsid w:val="00992C5D"/>
    <w:rsid w:val="00994B98"/>
    <w:rsid w:val="00995574"/>
    <w:rsid w:val="00996918"/>
    <w:rsid w:val="00996A17"/>
    <w:rsid w:val="00996C85"/>
    <w:rsid w:val="00997598"/>
    <w:rsid w:val="009A2709"/>
    <w:rsid w:val="009A2F16"/>
    <w:rsid w:val="009A6059"/>
    <w:rsid w:val="009B2731"/>
    <w:rsid w:val="009B3919"/>
    <w:rsid w:val="009B39F2"/>
    <w:rsid w:val="009B3CA4"/>
    <w:rsid w:val="009B5F24"/>
    <w:rsid w:val="009B7658"/>
    <w:rsid w:val="009C1E4B"/>
    <w:rsid w:val="009C2BDE"/>
    <w:rsid w:val="009C2DC7"/>
    <w:rsid w:val="009C325E"/>
    <w:rsid w:val="009C3802"/>
    <w:rsid w:val="009C50EA"/>
    <w:rsid w:val="009C5754"/>
    <w:rsid w:val="009C7D55"/>
    <w:rsid w:val="009D105D"/>
    <w:rsid w:val="009D19C2"/>
    <w:rsid w:val="009D347F"/>
    <w:rsid w:val="009D350E"/>
    <w:rsid w:val="009D48F0"/>
    <w:rsid w:val="009D4CB8"/>
    <w:rsid w:val="009D70F0"/>
    <w:rsid w:val="009D7186"/>
    <w:rsid w:val="009E4969"/>
    <w:rsid w:val="009E72D1"/>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EA"/>
    <w:rsid w:val="00A42EFE"/>
    <w:rsid w:val="00A43FC5"/>
    <w:rsid w:val="00A5107D"/>
    <w:rsid w:val="00A51583"/>
    <w:rsid w:val="00A521E0"/>
    <w:rsid w:val="00A52A91"/>
    <w:rsid w:val="00A531B5"/>
    <w:rsid w:val="00A532BC"/>
    <w:rsid w:val="00A55659"/>
    <w:rsid w:val="00A557C7"/>
    <w:rsid w:val="00A5683F"/>
    <w:rsid w:val="00A569F3"/>
    <w:rsid w:val="00A617E5"/>
    <w:rsid w:val="00A640AD"/>
    <w:rsid w:val="00A6514B"/>
    <w:rsid w:val="00A6532E"/>
    <w:rsid w:val="00A66092"/>
    <w:rsid w:val="00A66268"/>
    <w:rsid w:val="00A67340"/>
    <w:rsid w:val="00A67761"/>
    <w:rsid w:val="00A72C86"/>
    <w:rsid w:val="00A76ED0"/>
    <w:rsid w:val="00A76F42"/>
    <w:rsid w:val="00A814A4"/>
    <w:rsid w:val="00A8167B"/>
    <w:rsid w:val="00A84733"/>
    <w:rsid w:val="00A8571A"/>
    <w:rsid w:val="00A87C56"/>
    <w:rsid w:val="00A90284"/>
    <w:rsid w:val="00A927A0"/>
    <w:rsid w:val="00A93456"/>
    <w:rsid w:val="00A94368"/>
    <w:rsid w:val="00A9472A"/>
    <w:rsid w:val="00A96C62"/>
    <w:rsid w:val="00AA13C0"/>
    <w:rsid w:val="00AA1FC9"/>
    <w:rsid w:val="00AA27BD"/>
    <w:rsid w:val="00AA2DB9"/>
    <w:rsid w:val="00AA35CC"/>
    <w:rsid w:val="00AA7C46"/>
    <w:rsid w:val="00AB4B29"/>
    <w:rsid w:val="00AC0920"/>
    <w:rsid w:val="00AC117C"/>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101F"/>
    <w:rsid w:val="00AF3BE5"/>
    <w:rsid w:val="00AF5500"/>
    <w:rsid w:val="00AF649C"/>
    <w:rsid w:val="00B00AA0"/>
    <w:rsid w:val="00B00AD4"/>
    <w:rsid w:val="00B01DD9"/>
    <w:rsid w:val="00B01F85"/>
    <w:rsid w:val="00B0207B"/>
    <w:rsid w:val="00B02726"/>
    <w:rsid w:val="00B02945"/>
    <w:rsid w:val="00B0474D"/>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1806"/>
    <w:rsid w:val="00B52F20"/>
    <w:rsid w:val="00B53BD0"/>
    <w:rsid w:val="00B55DC8"/>
    <w:rsid w:val="00B55FBD"/>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599"/>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396"/>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27E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6C31"/>
    <w:rsid w:val="00C87CAD"/>
    <w:rsid w:val="00C900C1"/>
    <w:rsid w:val="00C9069F"/>
    <w:rsid w:val="00C914D9"/>
    <w:rsid w:val="00C93557"/>
    <w:rsid w:val="00CA251F"/>
    <w:rsid w:val="00CA2AC2"/>
    <w:rsid w:val="00CA4ED4"/>
    <w:rsid w:val="00CA5214"/>
    <w:rsid w:val="00CA713B"/>
    <w:rsid w:val="00CB106C"/>
    <w:rsid w:val="00CB1C7A"/>
    <w:rsid w:val="00CB57C0"/>
    <w:rsid w:val="00CB58CF"/>
    <w:rsid w:val="00CB5B02"/>
    <w:rsid w:val="00CB74DD"/>
    <w:rsid w:val="00CC009E"/>
    <w:rsid w:val="00CC1B70"/>
    <w:rsid w:val="00CC6B1F"/>
    <w:rsid w:val="00CC6B39"/>
    <w:rsid w:val="00CC6BB0"/>
    <w:rsid w:val="00CC784B"/>
    <w:rsid w:val="00CD018B"/>
    <w:rsid w:val="00CD1677"/>
    <w:rsid w:val="00CD23CD"/>
    <w:rsid w:val="00CD2BB4"/>
    <w:rsid w:val="00CD3B7E"/>
    <w:rsid w:val="00CD4D47"/>
    <w:rsid w:val="00CD7F16"/>
    <w:rsid w:val="00CE227A"/>
    <w:rsid w:val="00CE2459"/>
    <w:rsid w:val="00CE320A"/>
    <w:rsid w:val="00CE3755"/>
    <w:rsid w:val="00CE4CB1"/>
    <w:rsid w:val="00CF01FC"/>
    <w:rsid w:val="00CF117F"/>
    <w:rsid w:val="00CF4349"/>
    <w:rsid w:val="00CF6003"/>
    <w:rsid w:val="00CF6D4E"/>
    <w:rsid w:val="00CF787E"/>
    <w:rsid w:val="00D00FD0"/>
    <w:rsid w:val="00D01CDF"/>
    <w:rsid w:val="00D071A2"/>
    <w:rsid w:val="00D10503"/>
    <w:rsid w:val="00D1222A"/>
    <w:rsid w:val="00D13716"/>
    <w:rsid w:val="00D13A16"/>
    <w:rsid w:val="00D1591A"/>
    <w:rsid w:val="00D20967"/>
    <w:rsid w:val="00D213FC"/>
    <w:rsid w:val="00D24B08"/>
    <w:rsid w:val="00D2545D"/>
    <w:rsid w:val="00D265D4"/>
    <w:rsid w:val="00D274C4"/>
    <w:rsid w:val="00D31211"/>
    <w:rsid w:val="00D3158B"/>
    <w:rsid w:val="00D31B81"/>
    <w:rsid w:val="00D3233B"/>
    <w:rsid w:val="00D33949"/>
    <w:rsid w:val="00D342CB"/>
    <w:rsid w:val="00D347FA"/>
    <w:rsid w:val="00D34B6F"/>
    <w:rsid w:val="00D4317D"/>
    <w:rsid w:val="00D46463"/>
    <w:rsid w:val="00D46723"/>
    <w:rsid w:val="00D46BAC"/>
    <w:rsid w:val="00D52279"/>
    <w:rsid w:val="00D52679"/>
    <w:rsid w:val="00D548D3"/>
    <w:rsid w:val="00D561E5"/>
    <w:rsid w:val="00D56C70"/>
    <w:rsid w:val="00D60933"/>
    <w:rsid w:val="00D62C56"/>
    <w:rsid w:val="00D6322B"/>
    <w:rsid w:val="00D635E4"/>
    <w:rsid w:val="00D6396D"/>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16F01"/>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5733"/>
    <w:rsid w:val="00E47B2B"/>
    <w:rsid w:val="00E527DC"/>
    <w:rsid w:val="00E52BEF"/>
    <w:rsid w:val="00E5494D"/>
    <w:rsid w:val="00E57281"/>
    <w:rsid w:val="00E575DA"/>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86F03"/>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442D"/>
    <w:rsid w:val="00EE5520"/>
    <w:rsid w:val="00EE66EE"/>
    <w:rsid w:val="00EE6CC5"/>
    <w:rsid w:val="00EE7714"/>
    <w:rsid w:val="00EF06F9"/>
    <w:rsid w:val="00EF0793"/>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0195"/>
    <w:rsid w:val="00F42DB2"/>
    <w:rsid w:val="00F43C70"/>
    <w:rsid w:val="00F46C1B"/>
    <w:rsid w:val="00F47998"/>
    <w:rsid w:val="00F501BB"/>
    <w:rsid w:val="00F525E6"/>
    <w:rsid w:val="00F52E0F"/>
    <w:rsid w:val="00F5311E"/>
    <w:rsid w:val="00F56B5D"/>
    <w:rsid w:val="00F606BC"/>
    <w:rsid w:val="00F60B67"/>
    <w:rsid w:val="00F6176E"/>
    <w:rsid w:val="00F624AE"/>
    <w:rsid w:val="00F63BC4"/>
    <w:rsid w:val="00F65DB8"/>
    <w:rsid w:val="00F6632F"/>
    <w:rsid w:val="00F67C61"/>
    <w:rsid w:val="00F700EC"/>
    <w:rsid w:val="00F74DB4"/>
    <w:rsid w:val="00F750FC"/>
    <w:rsid w:val="00F75AF3"/>
    <w:rsid w:val="00F76407"/>
    <w:rsid w:val="00F77F1D"/>
    <w:rsid w:val="00F80A5C"/>
    <w:rsid w:val="00F82CC5"/>
    <w:rsid w:val="00F83405"/>
    <w:rsid w:val="00F836F0"/>
    <w:rsid w:val="00F83793"/>
    <w:rsid w:val="00F84E02"/>
    <w:rsid w:val="00F854A0"/>
    <w:rsid w:val="00F85ACE"/>
    <w:rsid w:val="00F8619C"/>
    <w:rsid w:val="00F864E0"/>
    <w:rsid w:val="00F879BD"/>
    <w:rsid w:val="00F90967"/>
    <w:rsid w:val="00F91991"/>
    <w:rsid w:val="00F94044"/>
    <w:rsid w:val="00F94D65"/>
    <w:rsid w:val="00F962AA"/>
    <w:rsid w:val="00F96FC8"/>
    <w:rsid w:val="00F97C3C"/>
    <w:rsid w:val="00FA3FE5"/>
    <w:rsid w:val="00FA439D"/>
    <w:rsid w:val="00FA713E"/>
    <w:rsid w:val="00FA7F67"/>
    <w:rsid w:val="00FB028D"/>
    <w:rsid w:val="00FB4310"/>
    <w:rsid w:val="00FB5208"/>
    <w:rsid w:val="00FB6557"/>
    <w:rsid w:val="00FC1FB3"/>
    <w:rsid w:val="00FC300C"/>
    <w:rsid w:val="00FC5D3D"/>
    <w:rsid w:val="00FC68AF"/>
    <w:rsid w:val="00FD0217"/>
    <w:rsid w:val="00FD121E"/>
    <w:rsid w:val="00FD2E16"/>
    <w:rsid w:val="00FD616F"/>
    <w:rsid w:val="00FD6CC5"/>
    <w:rsid w:val="00FE083B"/>
    <w:rsid w:val="00FE1A62"/>
    <w:rsid w:val="00FE1EF6"/>
    <w:rsid w:val="00FE6A11"/>
    <w:rsid w:val="00FE71FF"/>
    <w:rsid w:val="00FE721F"/>
    <w:rsid w:val="00FE754F"/>
    <w:rsid w:val="00FF090E"/>
    <w:rsid w:val="00FF0E3F"/>
    <w:rsid w:val="00FF2BBD"/>
    <w:rsid w:val="00FF44F5"/>
    <w:rsid w:val="00FF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Normal0">
    <w:name w:val="Normal"/>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 Знак Знак4"/>
    <w:basedOn w:val="af4"/>
    <w:semiHidden/>
    <w:rsid w:val="00FC68AF"/>
    <w:rPr>
      <w:rFonts w:ascii="Tahoma" w:hAnsi="Tahoma" w:cs="Tahoma"/>
      <w:sz w:val="16"/>
      <w:szCs w:val="16"/>
    </w:rPr>
  </w:style>
  <w:style w:type="character" w:customStyle="1" w:styleId="3ffffd">
    <w:name w:val=" Знак Знак3"/>
    <w:basedOn w:val="af4"/>
    <w:rsid w:val="00FC68AF"/>
    <w:rPr>
      <w:sz w:val="24"/>
      <w:szCs w:val="24"/>
    </w:rPr>
  </w:style>
  <w:style w:type="character" w:customStyle="1" w:styleId="2fffffff5">
    <w:name w:val=" Знак Знак2"/>
    <w:basedOn w:val="af4"/>
    <w:rsid w:val="00FC68AF"/>
    <w:rPr>
      <w:sz w:val="24"/>
      <w:szCs w:val="24"/>
    </w:rPr>
  </w:style>
  <w:style w:type="character" w:customStyle="1" w:styleId="5ffe">
    <w:name w:val=" 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BodyTextIndent">
    <w:name w:val="Body Text Indent"/>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Normal0">
    <w:name w:val="Normal"/>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 Знак Знак4"/>
    <w:basedOn w:val="af4"/>
    <w:semiHidden/>
    <w:rsid w:val="00FC68AF"/>
    <w:rPr>
      <w:rFonts w:ascii="Tahoma" w:hAnsi="Tahoma" w:cs="Tahoma"/>
      <w:sz w:val="16"/>
      <w:szCs w:val="16"/>
    </w:rPr>
  </w:style>
  <w:style w:type="character" w:customStyle="1" w:styleId="3ffffd">
    <w:name w:val=" Знак Знак3"/>
    <w:basedOn w:val="af4"/>
    <w:rsid w:val="00FC68AF"/>
    <w:rPr>
      <w:sz w:val="24"/>
      <w:szCs w:val="24"/>
    </w:rPr>
  </w:style>
  <w:style w:type="character" w:customStyle="1" w:styleId="2fffffff5">
    <w:name w:val=" Знак Знак2"/>
    <w:basedOn w:val="af4"/>
    <w:rsid w:val="00FC68AF"/>
    <w:rPr>
      <w:sz w:val="24"/>
      <w:szCs w:val="24"/>
    </w:rPr>
  </w:style>
  <w:style w:type="character" w:customStyle="1" w:styleId="5ffe">
    <w:name w:val=" 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BodyTextIndent">
    <w:name w:val="Body Text Indent"/>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4885-94C4-4A9D-9C5E-BBCD0A67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7171</TotalTime>
  <Pages>46</Pages>
  <Words>11279</Words>
  <Characters>64292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75421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187</cp:revision>
  <cp:lastPrinted>2009-02-06T08:36:00Z</cp:lastPrinted>
  <dcterms:created xsi:type="dcterms:W3CDTF">2015-03-22T11:10:00Z</dcterms:created>
  <dcterms:modified xsi:type="dcterms:W3CDTF">2016-04-02T09:33:00Z</dcterms:modified>
</cp:coreProperties>
</file>