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DC0A1E" w:rsidRDefault="00DC0A1E" w:rsidP="00DC0A1E">
      <w:r w:rsidRPr="00DC0A1E">
        <w:rPr>
          <w:rFonts w:ascii="Times New Roman" w:eastAsia="Calibri" w:hAnsi="Times New Roman" w:cs="Times New Roman"/>
          <w:b/>
          <w:bCs/>
          <w:color w:val="000000"/>
          <w:kern w:val="0"/>
          <w:sz w:val="24"/>
          <w:shd w:val="clear" w:color="auto" w:fill="FFFFFF"/>
          <w:lang w:val="uk-UA" w:eastAsia="uk-UA" w:bidi="uk-UA"/>
        </w:rPr>
        <w:t xml:space="preserve">Андрушко Андрій Васильович, </w:t>
      </w:r>
      <w:r w:rsidRPr="00DC0A1E">
        <w:rPr>
          <w:rFonts w:ascii="Calibri" w:eastAsia="Calibri" w:hAnsi="Calibri" w:cs="Times New Roman"/>
          <w:kern w:val="0"/>
          <w:sz w:val="24"/>
          <w:szCs w:val="24"/>
          <w:lang w:val="uk-UA" w:eastAsia="en-US"/>
        </w:rPr>
        <w:t>доцент кафедри кримінального права та процесу, Державний вищий навчальний заклад «Ужгородський національний університет». Назва дисертації: «Злочини проти волі, честі та гідності особи (кримінально-правове та кримінологічне дослідження)». Шифр та назва спеціальності – 12.00.08 – кримінальне право та кримінологія; кримінально-виконавче право. Спецрада Д 08.727.04 Дніпропетровського державного університету внутрішніх справ</w:t>
      </w:r>
    </w:p>
    <w:sectPr w:rsidR="00F95DD1" w:rsidRPr="00DC0A1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DC0A1E" w:rsidRPr="00DC0A1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1C344-681D-489D-AAE5-CA8994C5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2153</TotalTime>
  <Pages>1</Pages>
  <Words>67</Words>
  <Characters>386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159</cp:revision>
  <cp:lastPrinted>2009-02-06T05:36:00Z</cp:lastPrinted>
  <dcterms:created xsi:type="dcterms:W3CDTF">2021-03-09T13:27:00Z</dcterms:created>
  <dcterms:modified xsi:type="dcterms:W3CDTF">2021-03-12T12:54:00Z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