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0704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 xml:space="preserve">Полякова Дарья Николаевна. Лингвокультурологический анализ колоронимов в составе профессионально маркированных </w:t>
      </w:r>
      <w:proofErr w:type="gramStart"/>
      <w:r w:rsidRPr="006314DE">
        <w:rPr>
          <w:rFonts w:ascii="Verdana" w:hAnsi="Verdana"/>
          <w:b/>
          <w:bCs/>
          <w:color w:val="000000"/>
          <w:shd w:val="clear" w:color="auto" w:fill="FFFFFF"/>
        </w:rPr>
        <w:t>единиц :</w:t>
      </w:r>
      <w:proofErr w:type="gramEnd"/>
      <w:r w:rsidRPr="006314DE">
        <w:rPr>
          <w:rFonts w:ascii="Verdana" w:hAnsi="Verdana"/>
          <w:b/>
          <w:bCs/>
          <w:color w:val="000000"/>
          <w:shd w:val="clear" w:color="auto" w:fill="FFFFFF"/>
        </w:rPr>
        <w:t xml:space="preserve"> диссертация ... кандидата филологических наук : 10.02.19 / Полякова Дарья Николаевна; [Место защиты: Челяб. гос. ун-т].- Челябинск, 2009.- 240 с.: ил. РГБ ОД, 61 09-10/1454</w:t>
      </w:r>
    </w:p>
    <w:p w14:paraId="5599E5CA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C115F36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17E5284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63058C3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МИНИСТЕРСТВО ОБРАЗОВАНИЯ И НАУКИ РОССИЙСКОЙ</w:t>
      </w:r>
    </w:p>
    <w:p w14:paraId="77C9FD43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£</w:t>
      </w:r>
    </w:p>
    <w:p w14:paraId="1B05FE09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ФЕДЕРАЦИИ</w:t>
      </w:r>
    </w:p>
    <w:p w14:paraId="4FEF5B23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2C882C93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ГОУ ВПО «ЧЕЛЯБИНСКИЙ ГОСУДАРСТВЕННЫЙ УНИВЕРСИТЕТ»</w:t>
      </w:r>
    </w:p>
    <w:p w14:paraId="7F22DB97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774F280A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04200960689</w:t>
      </w:r>
    </w:p>
    <w:p w14:paraId="32BFEEF6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ПОЛЯКОВА Дарья Николаевна</w:t>
      </w:r>
    </w:p>
    <w:p w14:paraId="083F196E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&gt;</w:t>
      </w:r>
    </w:p>
    <w:p w14:paraId="77BF3E11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ЛИНГВОКУЛЬТУРОЛОГИЧЕСКИЙ АНАЛИЗ КОЛОРОНИМОВ В СОСТАВЕ ПРОФЕССИОНАЛЬНО МАРКИРОВАННЫХ ЕДИНИЦ</w:t>
      </w:r>
    </w:p>
    <w:p w14:paraId="7EBCF959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Специальность 10.02.19 — теория языка</w:t>
      </w:r>
    </w:p>
    <w:p w14:paraId="32B6D02E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 кандидата филологических наук</w:t>
      </w:r>
    </w:p>
    <w:p w14:paraId="2A5D5080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 доктор филологических наук, профессор С. А. Питина</w:t>
      </w:r>
    </w:p>
    <w:p w14:paraId="58E60588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Челябинск - 2009 </w:t>
      </w:r>
    </w:p>
    <w:p w14:paraId="0B6F13BE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Содержание</w:t>
      </w:r>
    </w:p>
    <w:p w14:paraId="3F5511A0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4</w:t>
      </w:r>
    </w:p>
    <w:p w14:paraId="3D920A68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Глава I. Обзор исследований в области цвета и колоронимов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10</w:t>
      </w:r>
    </w:p>
    <w:p w14:paraId="26A6051C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Многоаспектность исследований феномена цвета и колоронимов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10</w:t>
      </w:r>
    </w:p>
    <w:p w14:paraId="4A1EC808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Исследования цвета и колоронимов в лингвистике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15</w:t>
      </w:r>
    </w:p>
    <w:p w14:paraId="19ECB1FA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Проблема выбора термина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33</w:t>
      </w:r>
    </w:p>
    <w:p w14:paraId="287479D8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Выводы по главе 1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38</w:t>
      </w:r>
    </w:p>
    <w:p w14:paraId="17732BE3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Глава II. Колоронимы в системе языка профессиональной коммуникации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40</w:t>
      </w:r>
    </w:p>
    <w:p w14:paraId="386763D4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Язык профессиональной коммуникации как система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40</w:t>
      </w:r>
    </w:p>
    <w:p w14:paraId="716D96FA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2.2.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Термины как основа языка профессиональной коммуникации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45</w:t>
      </w:r>
    </w:p>
    <w:p w14:paraId="1445E24B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Профессионализмы и профессиональные жаргонизмы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51</w:t>
      </w:r>
    </w:p>
    <w:p w14:paraId="58071942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2.4.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Профессионально маркированные фразеологические единицы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55</w:t>
      </w:r>
    </w:p>
    <w:p w14:paraId="2360D3CB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2.5.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Номенклатурные названия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58</w:t>
      </w:r>
    </w:p>
    <w:p w14:paraId="54A9CBEA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2.6.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лингвоцветовой системы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66</w:t>
      </w:r>
    </w:p>
    <w:p w14:paraId="1100C08E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Выводы по главе II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92</w:t>
      </w:r>
    </w:p>
    <w:p w14:paraId="64E7B451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Глава III. Колоронимы в составе профессионально маркированных</w:t>
      </w:r>
    </w:p>
    <w:p w14:paraId="27FD7220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единиц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94</w:t>
      </w:r>
    </w:p>
    <w:p w14:paraId="41100247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i</w:t>
      </w:r>
    </w:p>
    <w:p w14:paraId="1E3430AB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Деривационные модели профессионально маркированных единиц с колоронимами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94</w:t>
      </w:r>
    </w:p>
    <w:p w14:paraId="533BBF8D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Тематические группы профессионально маркированных единиц с колоронимами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101</w:t>
      </w:r>
    </w:p>
    <w:p w14:paraId="36305D3D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3.3.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актуализации значений в профессионально</w:t>
      </w:r>
    </w:p>
    <w:p w14:paraId="7875BEE7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г</w:t>
      </w:r>
    </w:p>
    <w:p w14:paraId="5829AAA3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маркированных единицах с колоронимами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137</w:t>
      </w:r>
    </w:p>
    <w:p w14:paraId="51841FD5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3.4.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Терминологизация и специализация профессионально маркированных единиц с колоронимами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149</w:t>
      </w:r>
    </w:p>
    <w:p w14:paraId="54C60871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2</w:t>
      </w:r>
    </w:p>
    <w:p w14:paraId="4C3EBDA1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3.5.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Омонимия профессионально маркированных единиц с колоронимами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154</w:t>
      </w:r>
    </w:p>
    <w:p w14:paraId="1DFD9684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3.6.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Антонимичные профессионально маркированные единицы с колоронимами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157</w:t>
      </w:r>
    </w:p>
    <w:p w14:paraId="2484154E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3.7.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«Палитра» колоронимов в составе профессионально маркированных единиц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160</w:t>
      </w:r>
    </w:p>
    <w:p w14:paraId="7A321285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Выводы по главе III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165</w:t>
      </w:r>
    </w:p>
    <w:p w14:paraId="6DFD7991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!</w:t>
      </w:r>
    </w:p>
    <w:p w14:paraId="302D9641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168</w:t>
      </w:r>
    </w:p>
    <w:p w14:paraId="5FEA08B6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использованной литературы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173</w:t>
      </w:r>
    </w:p>
    <w:p w14:paraId="305D2ACD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314DE">
        <w:rPr>
          <w:rFonts w:ascii="Verdana" w:hAnsi="Verdana"/>
          <w:b/>
          <w:bCs/>
          <w:color w:val="000000"/>
          <w:shd w:val="clear" w:color="auto" w:fill="FFFFFF"/>
        </w:rPr>
        <w:t>Приложение</w:t>
      </w:r>
      <w:r w:rsidRPr="006314DE">
        <w:rPr>
          <w:rFonts w:ascii="Verdana" w:hAnsi="Verdana"/>
          <w:b/>
          <w:bCs/>
          <w:color w:val="000000"/>
          <w:shd w:val="clear" w:color="auto" w:fill="FFFFFF"/>
        </w:rPr>
        <w:tab/>
        <w:t>197</w:t>
      </w:r>
    </w:p>
    <w:p w14:paraId="013FB78B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4710466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EC279AB" w14:textId="77777777" w:rsidR="006314DE" w:rsidRPr="006314DE" w:rsidRDefault="006314DE" w:rsidP="006314D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3C0119F" w14:textId="05C29ECD" w:rsidR="003B7CEC" w:rsidRDefault="003B7CEC" w:rsidP="006314DE"/>
    <w:p w14:paraId="1652D480" w14:textId="593CD43E" w:rsidR="006314DE" w:rsidRDefault="006314DE" w:rsidP="006314DE"/>
    <w:p w14:paraId="0DA72CA1" w14:textId="6167C612" w:rsidR="006314DE" w:rsidRDefault="006314DE" w:rsidP="006314DE"/>
    <w:p w14:paraId="075F8B43" w14:textId="77777777" w:rsidR="006314DE" w:rsidRDefault="006314DE" w:rsidP="006314DE">
      <w:pPr>
        <w:pStyle w:val="321"/>
        <w:keepNext/>
        <w:keepLines/>
        <w:shd w:val="clear" w:color="auto" w:fill="auto"/>
        <w:ind w:left="4260"/>
      </w:pPr>
      <w:bookmarkStart w:id="0" w:name="bookmark32"/>
      <w:r>
        <w:t>Заключение</w:t>
      </w:r>
      <w:bookmarkEnd w:id="0"/>
    </w:p>
    <w:p w14:paraId="776E42A8" w14:textId="77777777" w:rsidR="006314DE" w:rsidRDefault="006314DE" w:rsidP="006314DE">
      <w:pPr>
        <w:pStyle w:val="afb"/>
        <w:shd w:val="clear" w:color="auto" w:fill="auto"/>
        <w:ind w:left="20" w:right="20" w:firstLine="560"/>
        <w:jc w:val="both"/>
      </w:pPr>
      <w:r>
        <w:t>Цветообозначение как процесс является одним из самых значимых лингвокультурных феноменов. Многоаспектность лингвистической проблемы наименований цвета обусловливает многообразие научных подходов. При этом необходимо руководствоваться четкой терминологической базой, которая позволит избежать разночтений и противоречий. В качестве унифицированного термина в работе используется термин «колороним» благодаря часто воспроизводимой модели образования и «прозрачности» самого термина.</w:t>
      </w:r>
    </w:p>
    <w:p w14:paraId="5C002582" w14:textId="77777777" w:rsidR="006314DE" w:rsidRDefault="006314DE" w:rsidP="006314DE">
      <w:pPr>
        <w:pStyle w:val="afb"/>
        <w:shd w:val="clear" w:color="auto" w:fill="auto"/>
        <w:ind w:left="20" w:right="20" w:firstLine="560"/>
        <w:jc w:val="both"/>
      </w:pPr>
      <w:r>
        <w:t>Профессиональная деятельность оказывает свое влияние на восприятие окружающего мира, в том числе и на цветовосприятие, и на особенности коммуникации в определенной профессиональной группе. При этом колоронимы играют особое место в профессиональной коммуникации и активно используются для обозначения различных объектов, процессов и явлений, связанных с профессиональной деятельностью.</w:t>
      </w:r>
    </w:p>
    <w:p w14:paraId="0CABDD72" w14:textId="77777777" w:rsidR="006314DE" w:rsidRDefault="006314DE" w:rsidP="006314DE">
      <w:pPr>
        <w:pStyle w:val="afb"/>
        <w:shd w:val="clear" w:color="auto" w:fill="auto"/>
        <w:ind w:left="20" w:right="20" w:firstLine="560"/>
        <w:jc w:val="both"/>
      </w:pPr>
      <w:r>
        <w:t xml:space="preserve">Язык профессиональной коммуникации представляет собой систему с четкой структурой, в которую входят термины, устная профессиональная лексика (профессионализмы), профессиональные жаргонизмы, номенклатура (номены), «профессионально маркированные» </w:t>
      </w:r>
      <w:r>
        <w:lastRenderedPageBreak/>
        <w:t>идиоматические словосочетания, в которых объективируются знания и представления об определенных явлениях и процессах, полученных в рамках профессионального опыта. Лексические средства, используемые в языках профессиональной коммуникации, объединены в понятии «профессионально маркированные единицы».</w:t>
      </w:r>
    </w:p>
    <w:p w14:paraId="385B2380" w14:textId="77777777" w:rsidR="006314DE" w:rsidRDefault="006314DE" w:rsidP="006314DE">
      <w:pPr>
        <w:pStyle w:val="afb"/>
        <w:shd w:val="clear" w:color="auto" w:fill="auto"/>
        <w:ind w:left="20" w:right="20" w:firstLine="560"/>
        <w:jc w:val="both"/>
      </w:pPr>
      <w:r>
        <w:t xml:space="preserve">Формы цветообозначения в языке представлены в виде единой лингвоцветовой </w:t>
      </w:r>
      <w:proofErr w:type="gramStart"/>
      <w:r>
        <w:t>системы..</w:t>
      </w:r>
      <w:proofErr w:type="gramEnd"/>
      <w:r>
        <w:t xml:space="preserve"> Данная система имеет свои составляющие, тесно взаимосвязанные друг с другом, а именно - колоронимы, под которыми понимаются отдельные лексемы, словосочетания, идиоматические выражения, обозначающие цвета или их оттенки.</w:t>
      </w:r>
    </w:p>
    <w:p w14:paraId="1B6DAB1C" w14:textId="77777777" w:rsidR="006314DE" w:rsidRDefault="006314DE" w:rsidP="006314DE">
      <w:pPr>
        <w:pStyle w:val="afb"/>
        <w:shd w:val="clear" w:color="auto" w:fill="auto"/>
        <w:ind w:left="20" w:right="20" w:firstLine="540"/>
        <w:jc w:val="both"/>
      </w:pPr>
      <w:r>
        <w:t>Основу данной системы составляют базовые колоронимы, определенные как колоронимы первого уровня. В структуре лингвоцветовых систем русского, английского и немецкого языков выделены различные уровни, на которых располагаются двухкорневые лексемы, образованные сочетанием основ двух колоронимов, широкоуютстребительные гипонимы базовых колоронимов, слова- интенсификаторы, цветонаименования, построенные по модели</w:t>
      </w:r>
      <w:r>
        <w:rPr>
          <w:rStyle w:val="2f2"/>
        </w:rPr>
        <w:t xml:space="preserve"> цвет + объект</w:t>
      </w:r>
      <w:r>
        <w:t>, а также редкие, устаревшие и профессионально маркированные колоронимы, зачастую образованные на основе метафоры и других типов сравнения и используемые в составе номенов в различных сферах профессиональной деятельности.</w:t>
      </w:r>
    </w:p>
    <w:p w14:paraId="594A2132" w14:textId="77777777" w:rsidR="006314DE" w:rsidRDefault="006314DE" w:rsidP="006314DE">
      <w:pPr>
        <w:pStyle w:val="afb"/>
        <w:shd w:val="clear" w:color="auto" w:fill="auto"/>
        <w:ind w:left="20" w:right="20" w:firstLine="540"/>
        <w:jc w:val="both"/>
      </w:pPr>
      <w:r>
        <w:t>Профессионально маркированные единицы с колоронимами образуются на основе определенных словообразовательных и лексико- семантических моделей. Самой распространенной моделью в трех языках является модель «прилагательное-колороним + существительное», которое может обозначать различные предметы, процессы, события, действия, людей, животных, растения, вещества, материалы и т. д.</w:t>
      </w:r>
    </w:p>
    <w:p w14:paraId="0BE854B5" w14:textId="77777777" w:rsidR="006314DE" w:rsidRDefault="006314DE" w:rsidP="006314DE">
      <w:pPr>
        <w:pStyle w:val="afb"/>
        <w:shd w:val="clear" w:color="auto" w:fill="auto"/>
        <w:ind w:left="20" w:right="20" w:firstLine="540"/>
        <w:jc w:val="both"/>
      </w:pPr>
      <w:r>
        <w:lastRenderedPageBreak/>
        <w:t>Категории профессиональной деятельности вербализуются в различных профессионально маркированных единицах с колоронимами, которые объединены в тематические группы в соответствии с их лексико- семантическими моделями: названия видов и отраслей профессиональной деятельности; субъектов профессиональной деятельности; профессиональных объединений; мест профессиональной деятельности; объектов профессиональной деятельности; процессов и действий, связанных с профессиональной деятельностью; результатов профессиональной деятельности. Следовательно, в профессионально маркированных единицах вербализуется информация обо всех основных категориях профессиональной деятельности (субъект, объект, инструмент, процесс, результат).</w:t>
      </w:r>
    </w:p>
    <w:p w14:paraId="6B06598D" w14:textId="77777777" w:rsidR="006314DE" w:rsidRDefault="006314DE" w:rsidP="006314DE">
      <w:pPr>
        <w:pStyle w:val="1821"/>
        <w:shd w:val="clear" w:color="auto" w:fill="auto"/>
        <w:spacing w:after="76" w:line="530" w:lineRule="exact"/>
        <w:ind w:left="3140"/>
      </w:pPr>
      <w:r>
        <w:t>, !</w:t>
      </w:r>
    </w:p>
    <w:p w14:paraId="6DA66018" w14:textId="77777777" w:rsidR="006314DE" w:rsidRDefault="006314DE" w:rsidP="006314DE">
      <w:pPr>
        <w:pStyle w:val="afb"/>
        <w:shd w:val="clear" w:color="auto" w:fill="auto"/>
        <w:ind w:left="20" w:right="20" w:firstLine="540"/>
        <w:jc w:val="both"/>
      </w:pPr>
      <w:r>
        <w:t>В составе профессионально маркированных единиц отдельных тематических групп встречаются, в основном, базовые колоронимы, а также широкоупотребительные колоронимы-гипонимы. Дополнительные колоронимы (третьего-пятого уровней) употребляются в составе</w:t>
      </w:r>
    </w:p>
    <w:p w14:paraId="22C16BE3" w14:textId="77777777" w:rsidR="006314DE" w:rsidRDefault="006314DE" w:rsidP="006314DE">
      <w:pPr>
        <w:pStyle w:val="afb"/>
        <w:shd w:val="clear" w:color="auto" w:fill="auto"/>
        <w:spacing w:line="280" w:lineRule="exact"/>
        <w:ind w:left="3140"/>
      </w:pPr>
      <w:r>
        <w:t>I</w:t>
      </w:r>
    </w:p>
    <w:p w14:paraId="71549DFB" w14:textId="77777777" w:rsidR="006314DE" w:rsidRDefault="006314DE" w:rsidP="006314DE">
      <w:pPr>
        <w:pStyle w:val="afb"/>
        <w:shd w:val="clear" w:color="auto" w:fill="auto"/>
        <w:ind w:left="20"/>
        <w:jc w:val="both"/>
      </w:pPr>
      <w:r>
        <w:t xml:space="preserve">многочисленных </w:t>
      </w:r>
      <w:proofErr w:type="gramStart"/>
      <w:r>
        <w:t>номенов..</w:t>
      </w:r>
      <w:proofErr w:type="gramEnd"/>
    </w:p>
    <w:p w14:paraId="563DA111" w14:textId="77777777" w:rsidR="006314DE" w:rsidRDefault="006314DE" w:rsidP="006314DE">
      <w:pPr>
        <w:pStyle w:val="afb"/>
        <w:shd w:val="clear" w:color="auto" w:fill="auto"/>
        <w:ind w:left="20" w:firstLine="540"/>
        <w:jc w:val="both"/>
      </w:pPr>
      <w:r>
        <w:t>Благодаря своей многозначности базовые и широкоупотребительные</w:t>
      </w:r>
    </w:p>
    <w:p w14:paraId="1558DED2" w14:textId="77777777" w:rsidR="006314DE" w:rsidRDefault="006314DE" w:rsidP="006314DE">
      <w:pPr>
        <w:pStyle w:val="afb"/>
        <w:shd w:val="clear" w:color="auto" w:fill="auto"/>
        <w:ind w:left="20"/>
        <w:jc w:val="both"/>
      </w:pPr>
      <w:r>
        <w:t>колоронимы в составе профессионально маркированных единиц</w:t>
      </w:r>
    </w:p>
    <w:p w14:paraId="0D68E95F" w14:textId="77777777" w:rsidR="006314DE" w:rsidRDefault="006314DE" w:rsidP="006314DE">
      <w:pPr>
        <w:pStyle w:val="193"/>
        <w:shd w:val="clear" w:color="auto" w:fill="auto"/>
        <w:spacing w:after="0" w:line="80" w:lineRule="exact"/>
        <w:ind w:left="3940"/>
      </w:pPr>
      <w:r>
        <w:t>1</w:t>
      </w:r>
    </w:p>
    <w:p w14:paraId="0CCD9524" w14:textId="77777777" w:rsidR="006314DE" w:rsidRDefault="006314DE" w:rsidP="006314DE">
      <w:pPr>
        <w:pStyle w:val="afb"/>
        <w:shd w:val="clear" w:color="auto" w:fill="auto"/>
        <w:ind w:left="20" w:right="20"/>
        <w:jc w:val="both"/>
      </w:pPr>
      <w:r>
        <w:t>актуализируют различные компоненты лингвоцветовых концептов: в терминах актуализируются, в основном, прямые, цветовые значения, в устной профессиональной лексике — переносные значения, основанные на различных ассоциациях и сформировавшиеся под влиянием различных экстралингвистических факторов, а в номенах прямые значения колоронимов характеризуются языковой экспрессией.</w:t>
      </w:r>
    </w:p>
    <w:p w14:paraId="45DF3F53" w14:textId="77777777" w:rsidR="006314DE" w:rsidRDefault="006314DE" w:rsidP="006314DE">
      <w:pPr>
        <w:pStyle w:val="afb"/>
        <w:shd w:val="clear" w:color="auto" w:fill="auto"/>
        <w:ind w:left="20" w:right="20" w:firstLine="540"/>
        <w:jc w:val="both"/>
      </w:pPr>
      <w:r>
        <w:lastRenderedPageBreak/>
        <w:t>В ходе исследования было отмечено почти полное совпадение в использовании колоронимов в прямом цветовом значении в составе многих терминов и номенов в трех языках, что объясняется постоянным заимствованием данных специальных единиц на уровне калькирования. Дополнительным фактором является необходимость сохранять универсальные термины и номены в различных языках, чтобы поддерживать возможность успешной межкультурной коммуникации специалистов, являющихся носителями разных языков.</w:t>
      </w:r>
    </w:p>
    <w:p w14:paraId="208D244D" w14:textId="77777777" w:rsidR="006314DE" w:rsidRDefault="006314DE" w:rsidP="006314DE">
      <w:pPr>
        <w:pStyle w:val="afb"/>
        <w:shd w:val="clear" w:color="auto" w:fill="auto"/>
        <w:ind w:left="20" w:right="20" w:firstLine="540"/>
        <w:jc w:val="both"/>
      </w:pPr>
      <w:r>
        <w:t>Устойчивые выражения с колоронимами также подвергаются действию различных лингвистических процессов. Это, прежде всего, конкретизация и терминологизация, приводящие к формированию профессионально маркированных единиц, а также к многозначности специальных лексем с колоронимами. Кроме того, наблюдается формирование омонимов, когда одно и то же выражение может использоваться в нескольких профессиональных сферах в различном значении. На основе пар колоронимов с антонимичными значениями формируются отношения двойной и тройной оппозиции профессионально маркированных единиц с колоронимами.</w:t>
      </w:r>
    </w:p>
    <w:p w14:paraId="65269979" w14:textId="77777777" w:rsidR="006314DE" w:rsidRPr="006314DE" w:rsidRDefault="006314DE" w:rsidP="006314DE"/>
    <w:sectPr w:rsidR="006314DE" w:rsidRPr="006314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C527" w14:textId="77777777" w:rsidR="008D6ED7" w:rsidRDefault="008D6ED7">
      <w:pPr>
        <w:spacing w:after="0" w:line="240" w:lineRule="auto"/>
      </w:pPr>
      <w:r>
        <w:separator/>
      </w:r>
    </w:p>
  </w:endnote>
  <w:endnote w:type="continuationSeparator" w:id="0">
    <w:p w14:paraId="1099A50D" w14:textId="77777777" w:rsidR="008D6ED7" w:rsidRDefault="008D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97A5" w14:textId="77777777" w:rsidR="008D6ED7" w:rsidRDefault="008D6ED7">
      <w:pPr>
        <w:spacing w:after="0" w:line="240" w:lineRule="auto"/>
      </w:pPr>
      <w:r>
        <w:separator/>
      </w:r>
    </w:p>
  </w:footnote>
  <w:footnote w:type="continuationSeparator" w:id="0">
    <w:p w14:paraId="74A8F564" w14:textId="77777777" w:rsidR="008D6ED7" w:rsidRDefault="008D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ED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84988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4721</cp:revision>
  <dcterms:created xsi:type="dcterms:W3CDTF">2024-06-20T08:51:00Z</dcterms:created>
  <dcterms:modified xsi:type="dcterms:W3CDTF">2024-12-01T21:29:00Z</dcterms:modified>
  <cp:category/>
</cp:coreProperties>
</file>