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1891" w14:textId="0D3321B6" w:rsidR="001A7347" w:rsidRDefault="00012098" w:rsidP="0001209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Орлов Ігор Олегович. Контроль та моніторинг технічного стану багатоступеневих установок транспортування та компримування газу в умовах експлуатації: Дис... канд. техн. наук: 05.22.20 / Національний авіаційний ун-т. - К., 2002. - 233арк. - Бібліогр.: арк. 200-211.</w:t>
      </w:r>
    </w:p>
    <w:p w14:paraId="3E2BC16C" w14:textId="77777777" w:rsidR="00012098" w:rsidRPr="00012098" w:rsidRDefault="00012098" w:rsidP="000120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20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Орлов І. О. Контроль та моніторинг технічного стану багатоступеневих установок транспортування та компримування газу в умовах експлуатації. – Рукопис.</w:t>
      </w:r>
    </w:p>
    <w:p w14:paraId="2FA82DB8" w14:textId="77777777" w:rsidR="00012098" w:rsidRPr="00012098" w:rsidRDefault="00012098" w:rsidP="000120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209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05.22.20 – Експлуатація та ремонт засобів транспорту. – Національний авіаційний університет, Київ, 2002.</w:t>
      </w:r>
    </w:p>
    <w:p w14:paraId="61EEAB62" w14:textId="77777777" w:rsidR="00012098" w:rsidRPr="00012098" w:rsidRDefault="00012098" w:rsidP="000120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209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розробці методів контролю та моніторингу технічного стану установок компримування газу (КУ) автомобільних газонаповнювальних компресорних станцій (АГНКС) в процесі експлуатації та їх реалізації в комплексній автоматизованій системі діагностування КУ. Основу системи складають методи аналізу параметрів робочого процесу КУ, вібраційної діагностики та накопичення продуктів зносу в маслі.</w:t>
      </w:r>
    </w:p>
    <w:p w14:paraId="1C31A9A4" w14:textId="77777777" w:rsidR="00012098" w:rsidRPr="00012098" w:rsidRDefault="00012098" w:rsidP="000120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2098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математичну модель робочого процесу КУ, яка дозволяє проводити моделювання процесів погіршення технічного стану з метою пошуку та ідентифікації несправностей циліндро-поршневої групи (ЦПГ), а також визначення комплексних показників технічного стану ЦПГ – всмоктувальних та нагнітальних клапанів і поршневих кілець.</w:t>
      </w:r>
    </w:p>
    <w:p w14:paraId="3845C6A7" w14:textId="77777777" w:rsidR="00012098" w:rsidRPr="00012098" w:rsidRDefault="00012098" w:rsidP="000120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2098">
        <w:rPr>
          <w:rFonts w:ascii="Times New Roman" w:eastAsia="Times New Roman" w:hAnsi="Times New Roman" w:cs="Times New Roman"/>
          <w:color w:val="000000"/>
          <w:sz w:val="27"/>
          <w:szCs w:val="27"/>
        </w:rPr>
        <w:t>Розпізнавання технічного стану КУ з використанням параметрів робочого процесу здійснюється на основі статистичних методів трендового аналізу комплексних коефіцієнтів технічного стану елементів ЦПГ КУ, їх нев`язок, а також на основі знакових матриць.</w:t>
      </w:r>
    </w:p>
    <w:p w14:paraId="67E2D8D8" w14:textId="77777777" w:rsidR="00012098" w:rsidRPr="00012098" w:rsidRDefault="00012098" w:rsidP="000120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2098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Методика розпізнавання технічного стану КУ за параметрами вібрації та накопичення продуктів зносу в маслі будується на основі дискримінантного аналізу відповідних класів станів елементів ЦПГ і кривошипно-шатунного механізму.</w:t>
      </w:r>
    </w:p>
    <w:p w14:paraId="04A5D10E" w14:textId="77777777" w:rsidR="00012098" w:rsidRPr="00012098" w:rsidRDefault="00012098" w:rsidP="000120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2098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та впроваджено програму проведення теплотехнічних випробувань КУ в умовах експлуатації, яка дозволяє визначити основні характеристики КУ, якість проведення ремонтних та відновлювальних робіт, а також ефективність та економічність подальшої експлуатації КУ.</w:t>
      </w:r>
    </w:p>
    <w:p w14:paraId="6851BFDB" w14:textId="77777777" w:rsidR="00012098" w:rsidRPr="00012098" w:rsidRDefault="00012098" w:rsidP="000120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20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Комплексна автоматизована система пройшла дослідну експлуатацію на АГНКС ДК “Укртрансгаз” НАК “Нафтогаз України” в період з 1996 по 2001 </w:t>
      </w:r>
      <w:r w:rsidRPr="000120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р.р. та показала достатньо високі можливості з виявлення та ідентифікації дефектів на різних стадіях їх розвитку</w:t>
      </w:r>
    </w:p>
    <w:p w14:paraId="233A1020" w14:textId="77777777" w:rsidR="00012098" w:rsidRPr="00012098" w:rsidRDefault="00012098" w:rsidP="000120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2098">
        <w:rPr>
          <w:rFonts w:ascii="Times New Roman" w:eastAsia="Times New Roman" w:hAnsi="Times New Roman" w:cs="Times New Roman"/>
          <w:color w:val="000000"/>
          <w:sz w:val="27"/>
          <w:szCs w:val="27"/>
        </w:rPr>
        <w:t>Промислова експлуатація системи моніторингу технічного стану КУ проводилась в інженерно-технічному центрі "Оріон-Д".</w:t>
      </w:r>
    </w:p>
    <w:p w14:paraId="7DA1001B" w14:textId="77777777" w:rsidR="00012098" w:rsidRPr="00012098" w:rsidRDefault="00012098" w:rsidP="00012098"/>
    <w:sectPr w:rsidR="00012098" w:rsidRPr="000120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2CD4" w14:textId="77777777" w:rsidR="005A22A0" w:rsidRDefault="005A22A0">
      <w:pPr>
        <w:spacing w:after="0" w:line="240" w:lineRule="auto"/>
      </w:pPr>
      <w:r>
        <w:separator/>
      </w:r>
    </w:p>
  </w:endnote>
  <w:endnote w:type="continuationSeparator" w:id="0">
    <w:p w14:paraId="638F18F6" w14:textId="77777777" w:rsidR="005A22A0" w:rsidRDefault="005A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AD0E" w14:textId="77777777" w:rsidR="005A22A0" w:rsidRDefault="005A22A0">
      <w:pPr>
        <w:spacing w:after="0" w:line="240" w:lineRule="auto"/>
      </w:pPr>
      <w:r>
        <w:separator/>
      </w:r>
    </w:p>
  </w:footnote>
  <w:footnote w:type="continuationSeparator" w:id="0">
    <w:p w14:paraId="41D7B225" w14:textId="77777777" w:rsidR="005A22A0" w:rsidRDefault="005A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22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2A0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72265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1398</cp:revision>
  <dcterms:created xsi:type="dcterms:W3CDTF">2024-06-20T08:51:00Z</dcterms:created>
  <dcterms:modified xsi:type="dcterms:W3CDTF">2024-11-17T16:29:00Z</dcterms:modified>
  <cp:category/>
</cp:coreProperties>
</file>