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3E2A" w14:textId="77777777" w:rsidR="009159E4" w:rsidRDefault="009159E4" w:rsidP="009159E4">
      <w:pPr>
        <w:pStyle w:val="afffffffffffffffffffffffffff5"/>
        <w:rPr>
          <w:rFonts w:ascii="Verdana" w:hAnsi="Verdana"/>
          <w:color w:val="000000"/>
          <w:sz w:val="21"/>
          <w:szCs w:val="21"/>
        </w:rPr>
      </w:pPr>
      <w:r>
        <w:rPr>
          <w:rFonts w:ascii="Helvetica Neue" w:hAnsi="Helvetica Neue"/>
          <w:b/>
          <w:bCs w:val="0"/>
          <w:color w:val="222222"/>
          <w:sz w:val="21"/>
          <w:szCs w:val="21"/>
        </w:rPr>
        <w:t>Гончаренко, Игорь Андреевич.</w:t>
      </w:r>
    </w:p>
    <w:p w14:paraId="392888B5" w14:textId="77777777" w:rsidR="009159E4" w:rsidRDefault="009159E4" w:rsidP="009159E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Влияние анизотропии диэлектрической проницаемости и формы поперечного сечения на основные параметры направляемых волн диэлектрических </w:t>
      </w:r>
      <w:proofErr w:type="gramStart"/>
      <w:r>
        <w:rPr>
          <w:rFonts w:ascii="Helvetica Neue" w:hAnsi="Helvetica Neue" w:cs="Arial"/>
          <w:caps/>
          <w:color w:val="222222"/>
          <w:sz w:val="21"/>
          <w:szCs w:val="21"/>
        </w:rPr>
        <w:t>волноводов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- 188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3114B1D" w14:textId="77777777" w:rsidR="009159E4" w:rsidRDefault="009159E4" w:rsidP="009159E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Гончаренко, Игорь Андреевич</w:t>
      </w:r>
    </w:p>
    <w:p w14:paraId="297B7CB1"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016B4E06"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исследования влияния анизотропии диэлектрической проницаемости и формы поперечного сечения на основные параметры направляемых волн диэлектрических волноводов</w:t>
      </w:r>
    </w:p>
    <w:p w14:paraId="0C9CE6BE"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Учёт влияния анизотропии диэлектрической проницаемости</w:t>
      </w:r>
    </w:p>
    <w:p w14:paraId="7A4CC117"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Учёт влияния формы поперечного сечения волновода</w:t>
      </w:r>
    </w:p>
    <w:p w14:paraId="6D98924A"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формул сдвига</w:t>
      </w:r>
    </w:p>
    <w:p w14:paraId="11311DF1"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w:t>
      </w:r>
    </w:p>
    <w:p w14:paraId="2456602C"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влияния продольной анизотропии на основные параметры направляемых волн круглых и эллиптических диэлектрических волноводов. Метод разделения переменных</w:t>
      </w:r>
    </w:p>
    <w:p w14:paraId="20B4459D"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Круглый волновод с продольной анизотропией</w:t>
      </w:r>
    </w:p>
    <w:p w14:paraId="3EDF5268"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Эллиптический диэлектрический волновод с продольной анизотропией</w:t>
      </w:r>
    </w:p>
    <w:p w14:paraId="1869265E"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14F19BAC"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влияния анизотропии диэлектрической проницаемости и формы поперечного сечения на основные параметры направляемых волн диэлектрических волноводов. Метод формул сдвига</w:t>
      </w:r>
    </w:p>
    <w:p w14:paraId="13EDDFD1"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Формула сдвига для анизотропных волноводов со сложной формой поперечного сечения</w:t>
      </w:r>
    </w:p>
    <w:p w14:paraId="27B00F99"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анизотропии диэлектрической проницаемости и формы поперечного сечения на критические частоты диэлектрических волноводов</w:t>
      </w:r>
    </w:p>
    <w:p w14:paraId="28531CAD"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Постоянные распространения мод анизотропных волноводов со сложной формой .X2I</w:t>
      </w:r>
    </w:p>
    <w:p w14:paraId="177FE640"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3.4 Постоянные распространения и критические частоты анизотропных </w:t>
      </w:r>
      <w:proofErr w:type="spellStart"/>
      <w:r>
        <w:rPr>
          <w:rFonts w:ascii="Arial" w:hAnsi="Arial" w:cs="Arial"/>
          <w:color w:val="333333"/>
          <w:sz w:val="21"/>
          <w:szCs w:val="21"/>
        </w:rPr>
        <w:t>слабонаправляющих</w:t>
      </w:r>
      <w:proofErr w:type="spellEnd"/>
      <w:r>
        <w:rPr>
          <w:rFonts w:ascii="Arial" w:hAnsi="Arial" w:cs="Arial"/>
          <w:color w:val="333333"/>
          <w:sz w:val="21"/>
          <w:szCs w:val="21"/>
        </w:rPr>
        <w:t xml:space="preserve"> волноводов .1.</w:t>
      </w:r>
    </w:p>
    <w:p w14:paraId="20B0F114"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w:t>
      </w:r>
      <w:proofErr w:type="spellStart"/>
      <w:r>
        <w:rPr>
          <w:rFonts w:ascii="Arial" w:hAnsi="Arial" w:cs="Arial"/>
          <w:color w:val="333333"/>
          <w:sz w:val="21"/>
          <w:szCs w:val="21"/>
        </w:rPr>
        <w:t>Слабонаправляющий</w:t>
      </w:r>
      <w:proofErr w:type="spellEnd"/>
      <w:r>
        <w:rPr>
          <w:rFonts w:ascii="Arial" w:hAnsi="Arial" w:cs="Arial"/>
          <w:color w:val="333333"/>
          <w:sz w:val="21"/>
          <w:szCs w:val="21"/>
        </w:rPr>
        <w:t xml:space="preserve"> волновод с эллиптической внутренней оболочкой</w:t>
      </w:r>
    </w:p>
    <w:p w14:paraId="3F1D5F36" w14:textId="77777777" w:rsidR="009159E4" w:rsidRDefault="009159E4" w:rsidP="009159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Выводы к главе </w:t>
      </w:r>
      <w:proofErr w:type="gramStart"/>
      <w:r>
        <w:rPr>
          <w:rFonts w:ascii="Arial" w:hAnsi="Arial" w:cs="Arial"/>
          <w:color w:val="333333"/>
          <w:sz w:val="21"/>
          <w:szCs w:val="21"/>
        </w:rPr>
        <w:t>3 .J</w:t>
      </w:r>
      <w:proofErr w:type="gramEnd"/>
      <w:r>
        <w:rPr>
          <w:rFonts w:ascii="Arial" w:hAnsi="Arial" w:cs="Arial"/>
          <w:color w:val="333333"/>
          <w:sz w:val="21"/>
          <w:szCs w:val="21"/>
        </w:rPr>
        <w:t>6I</w:t>
      </w:r>
    </w:p>
    <w:p w14:paraId="071EBB05" w14:textId="32D8A506" w:rsidR="00E67B85" w:rsidRPr="009159E4" w:rsidRDefault="00E67B85" w:rsidP="009159E4"/>
    <w:sectPr w:rsidR="00E67B85" w:rsidRPr="009159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2CF2" w14:textId="77777777" w:rsidR="00771F44" w:rsidRDefault="00771F44">
      <w:pPr>
        <w:spacing w:after="0" w:line="240" w:lineRule="auto"/>
      </w:pPr>
      <w:r>
        <w:separator/>
      </w:r>
    </w:p>
  </w:endnote>
  <w:endnote w:type="continuationSeparator" w:id="0">
    <w:p w14:paraId="27930CAB" w14:textId="77777777" w:rsidR="00771F44" w:rsidRDefault="0077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29A7" w14:textId="77777777" w:rsidR="00771F44" w:rsidRDefault="00771F44"/>
    <w:p w14:paraId="58DFCA00" w14:textId="77777777" w:rsidR="00771F44" w:rsidRDefault="00771F44"/>
    <w:p w14:paraId="1C555624" w14:textId="77777777" w:rsidR="00771F44" w:rsidRDefault="00771F44"/>
    <w:p w14:paraId="10D66B63" w14:textId="77777777" w:rsidR="00771F44" w:rsidRDefault="00771F44"/>
    <w:p w14:paraId="0CE2734F" w14:textId="77777777" w:rsidR="00771F44" w:rsidRDefault="00771F44"/>
    <w:p w14:paraId="666E55F8" w14:textId="77777777" w:rsidR="00771F44" w:rsidRDefault="00771F44"/>
    <w:p w14:paraId="31E4F4BE" w14:textId="77777777" w:rsidR="00771F44" w:rsidRDefault="00771F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D0CE14" wp14:editId="417E8D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9459E" w14:textId="77777777" w:rsidR="00771F44" w:rsidRDefault="00771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D0CE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F9459E" w14:textId="77777777" w:rsidR="00771F44" w:rsidRDefault="00771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8DFB36" w14:textId="77777777" w:rsidR="00771F44" w:rsidRDefault="00771F44"/>
    <w:p w14:paraId="5CEB0674" w14:textId="77777777" w:rsidR="00771F44" w:rsidRDefault="00771F44"/>
    <w:p w14:paraId="3F63870D" w14:textId="77777777" w:rsidR="00771F44" w:rsidRDefault="00771F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0E6A29" wp14:editId="570B7C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33EE" w14:textId="77777777" w:rsidR="00771F44" w:rsidRDefault="00771F44"/>
                          <w:p w14:paraId="738FED07" w14:textId="77777777" w:rsidR="00771F44" w:rsidRDefault="00771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E6A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F733EE" w14:textId="77777777" w:rsidR="00771F44" w:rsidRDefault="00771F44"/>
                    <w:p w14:paraId="738FED07" w14:textId="77777777" w:rsidR="00771F44" w:rsidRDefault="00771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40E1AD" w14:textId="77777777" w:rsidR="00771F44" w:rsidRDefault="00771F44"/>
    <w:p w14:paraId="1C1E8F87" w14:textId="77777777" w:rsidR="00771F44" w:rsidRDefault="00771F44">
      <w:pPr>
        <w:rPr>
          <w:sz w:val="2"/>
          <w:szCs w:val="2"/>
        </w:rPr>
      </w:pPr>
    </w:p>
    <w:p w14:paraId="5B74F42D" w14:textId="77777777" w:rsidR="00771F44" w:rsidRDefault="00771F44"/>
    <w:p w14:paraId="30C83CCA" w14:textId="77777777" w:rsidR="00771F44" w:rsidRDefault="00771F44">
      <w:pPr>
        <w:spacing w:after="0" w:line="240" w:lineRule="auto"/>
      </w:pPr>
    </w:p>
  </w:footnote>
  <w:footnote w:type="continuationSeparator" w:id="0">
    <w:p w14:paraId="7DDDEA2A" w14:textId="77777777" w:rsidR="00771F44" w:rsidRDefault="0077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4"/>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118071</TotalTime>
  <Pages>2</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2506</cp:revision>
  <cp:lastPrinted>2009-02-06T05:36:00Z</cp:lastPrinted>
  <dcterms:created xsi:type="dcterms:W3CDTF">2024-01-07T13:43:00Z</dcterms:created>
  <dcterms:modified xsi:type="dcterms:W3CDTF">2025-06-19T21:04:00Z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