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D947" w14:textId="6E96E0A0" w:rsidR="000C1743" w:rsidRDefault="0051291B" w:rsidP="0051291B">
      <w:pPr>
        <w:rPr>
          <w:rFonts w:ascii="Verdana" w:hAnsi="Verdana"/>
          <w:b/>
          <w:bCs/>
          <w:color w:val="000000"/>
          <w:shd w:val="clear" w:color="auto" w:fill="FFFFFF"/>
        </w:rPr>
      </w:pPr>
      <w:r>
        <w:rPr>
          <w:rFonts w:ascii="Verdana" w:hAnsi="Verdana"/>
          <w:b/>
          <w:bCs/>
          <w:color w:val="000000"/>
          <w:shd w:val="clear" w:color="auto" w:fill="FFFFFF"/>
        </w:rPr>
        <w:t>Чураков Ярослав Анатолійович. Державне регулювання фінансової діяльності та ціноутворення природних монополій в Україні: дис... канд. екон. наук: 08.02.03 / НАН України; Інститут економічного прогнозування.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291B" w:rsidRPr="0051291B" w14:paraId="5EBE3FAA" w14:textId="77777777" w:rsidTr="005129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291B" w:rsidRPr="0051291B" w14:paraId="334AF306" w14:textId="77777777">
              <w:trPr>
                <w:tblCellSpacing w:w="0" w:type="dxa"/>
              </w:trPr>
              <w:tc>
                <w:tcPr>
                  <w:tcW w:w="0" w:type="auto"/>
                  <w:vAlign w:val="center"/>
                  <w:hideMark/>
                </w:tcPr>
                <w:p w14:paraId="402274D9" w14:textId="77777777" w:rsidR="0051291B" w:rsidRPr="0051291B" w:rsidRDefault="0051291B" w:rsidP="00512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91B">
                    <w:rPr>
                      <w:rFonts w:ascii="Times New Roman" w:eastAsia="Times New Roman" w:hAnsi="Times New Roman" w:cs="Times New Roman"/>
                      <w:b/>
                      <w:bCs/>
                      <w:sz w:val="24"/>
                      <w:szCs w:val="24"/>
                    </w:rPr>
                    <w:lastRenderedPageBreak/>
                    <w:t>Чураков Я.А. Державне регулювання фінансової діяльності та ціноутворення природних монополій в Україні. </w:t>
                  </w:r>
                  <w:r w:rsidRPr="0051291B">
                    <w:rPr>
                      <w:rFonts w:ascii="Times New Roman" w:eastAsia="Times New Roman" w:hAnsi="Times New Roman" w:cs="Times New Roman"/>
                      <w:sz w:val="24"/>
                      <w:szCs w:val="24"/>
                    </w:rPr>
                    <w:t>– </w:t>
                  </w:r>
                  <w:r w:rsidRPr="0051291B">
                    <w:rPr>
                      <w:rFonts w:ascii="Times New Roman" w:eastAsia="Times New Roman" w:hAnsi="Times New Roman" w:cs="Times New Roman"/>
                      <w:i/>
                      <w:iCs/>
                      <w:sz w:val="24"/>
                      <w:szCs w:val="24"/>
                    </w:rPr>
                    <w:t>Рукопис.</w:t>
                  </w:r>
                </w:p>
                <w:p w14:paraId="04E976D6" w14:textId="77777777" w:rsidR="0051291B" w:rsidRPr="0051291B" w:rsidRDefault="0051291B" w:rsidP="00512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91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Інститут економічного прогнозування НАН України, Київ, 2004.</w:t>
                  </w:r>
                </w:p>
                <w:p w14:paraId="0B80A698" w14:textId="77777777" w:rsidR="0051291B" w:rsidRPr="0051291B" w:rsidRDefault="0051291B" w:rsidP="00512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91B">
                    <w:rPr>
                      <w:rFonts w:ascii="Times New Roman" w:eastAsia="Times New Roman" w:hAnsi="Times New Roman" w:cs="Times New Roman"/>
                      <w:sz w:val="24"/>
                      <w:szCs w:val="24"/>
                    </w:rPr>
                    <w:t>Дисертація присвячена дослідженню теоретичних і практичних аспектів державного регулювання фінансової діяльності та ціноутворення природних монополій в Україні, визначенню перспектив їх довгострокового розвитку та реформування.</w:t>
                  </w:r>
                </w:p>
                <w:p w14:paraId="6183C732" w14:textId="77777777" w:rsidR="0051291B" w:rsidRPr="0051291B" w:rsidRDefault="0051291B" w:rsidP="00512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91B">
                    <w:rPr>
                      <w:rFonts w:ascii="Times New Roman" w:eastAsia="Times New Roman" w:hAnsi="Times New Roman" w:cs="Times New Roman"/>
                      <w:sz w:val="24"/>
                      <w:szCs w:val="24"/>
                    </w:rPr>
                    <w:t>У роботі досліджено специфіку такої економічної категорії, як природні монополії, досліджено практику державного регулювання фінансової діяльності та ціноутворення природних монополій як в Україні, так і закордоном, визначено напрямки проведення реструктуризації природних монополій та підвищення ефективності їх функціонування в Україні.</w:t>
                  </w:r>
                </w:p>
                <w:p w14:paraId="177DA8ED" w14:textId="77777777" w:rsidR="0051291B" w:rsidRPr="0051291B" w:rsidRDefault="0051291B" w:rsidP="00512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91B">
                    <w:rPr>
                      <w:rFonts w:ascii="Times New Roman" w:eastAsia="Times New Roman" w:hAnsi="Times New Roman" w:cs="Times New Roman"/>
                      <w:sz w:val="24"/>
                      <w:szCs w:val="24"/>
                    </w:rPr>
                    <w:t>На базі дослідження специфіки природних монополій, аналізу їх фінансового стану проведено детальний аналіз стану природних монополій в Україні на протязі 1996-2002 р. та визначено довгострокові перспективи їх реформування.</w:t>
                  </w:r>
                </w:p>
                <w:p w14:paraId="4AC644D1" w14:textId="77777777" w:rsidR="0051291B" w:rsidRPr="0051291B" w:rsidRDefault="0051291B" w:rsidP="00512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91B">
                    <w:rPr>
                      <w:rFonts w:ascii="Times New Roman" w:eastAsia="Times New Roman" w:hAnsi="Times New Roman" w:cs="Times New Roman"/>
                      <w:sz w:val="24"/>
                      <w:szCs w:val="24"/>
                    </w:rPr>
                    <w:t>Детальне дослідження існуючої практики складання тарифів на послуги природних монополій дозволило визначити найбільш ефективні та прогресивні шляхи їх розрахунку та стимулювання природних монополій до підвищення своєї ефективності. Проаналізовано такі проблеми як визначення рівня обґрунтованості витрат природних монополій та норми прибутку, що має отримувати природна монополія, з метою узгодження цих складових процесу ціноутворення та підвищення ефективності функціонування природних монополій в Україні.</w:t>
                  </w:r>
                </w:p>
              </w:tc>
            </w:tr>
          </w:tbl>
          <w:p w14:paraId="5D59F2A3" w14:textId="77777777" w:rsidR="0051291B" w:rsidRPr="0051291B" w:rsidRDefault="0051291B" w:rsidP="0051291B">
            <w:pPr>
              <w:spacing w:after="0" w:line="240" w:lineRule="auto"/>
              <w:rPr>
                <w:rFonts w:ascii="Times New Roman" w:eastAsia="Times New Roman" w:hAnsi="Times New Roman" w:cs="Times New Roman"/>
                <w:sz w:val="24"/>
                <w:szCs w:val="24"/>
              </w:rPr>
            </w:pPr>
          </w:p>
        </w:tc>
      </w:tr>
      <w:tr w:rsidR="0051291B" w:rsidRPr="0051291B" w14:paraId="68D956C2" w14:textId="77777777" w:rsidTr="005129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291B" w:rsidRPr="0051291B" w14:paraId="1244C785" w14:textId="77777777">
              <w:trPr>
                <w:tblCellSpacing w:w="0" w:type="dxa"/>
              </w:trPr>
              <w:tc>
                <w:tcPr>
                  <w:tcW w:w="0" w:type="auto"/>
                  <w:vAlign w:val="center"/>
                  <w:hideMark/>
                </w:tcPr>
                <w:p w14:paraId="439D3E8A" w14:textId="77777777" w:rsidR="0051291B" w:rsidRPr="0051291B" w:rsidRDefault="0051291B" w:rsidP="00512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91B">
                    <w:rPr>
                      <w:rFonts w:ascii="Times New Roman" w:eastAsia="Times New Roman" w:hAnsi="Times New Roman" w:cs="Times New Roman"/>
                      <w:sz w:val="24"/>
                      <w:szCs w:val="24"/>
                    </w:rPr>
                    <w:t>У дисертації наведене теоретичне узагальнення і пропозиції щодо вирішення низки проблем державного регулювання фінансової діяльності та ціноутворення ПМ в Україні.</w:t>
                  </w:r>
                </w:p>
                <w:p w14:paraId="02750F8D" w14:textId="77777777" w:rsidR="0051291B" w:rsidRPr="0051291B" w:rsidRDefault="0051291B" w:rsidP="00512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91B">
                    <w:rPr>
                      <w:rFonts w:ascii="Times New Roman" w:eastAsia="Times New Roman" w:hAnsi="Times New Roman" w:cs="Times New Roman"/>
                      <w:sz w:val="24"/>
                      <w:szCs w:val="24"/>
                    </w:rPr>
                    <w:t>1. Під ПМ необхідно розуміти окремий ринок, функціонування на якому одного виробника є економічно обґрунтованим, оскільки дозволяє досягти зниження рівня витрат, а відповідно і рівня цін на продукцію ПМ. На підставі проведених досліджень та оцінки ефективності функціонування природних монополій в Україні запропоновано основними напрямками реформування ринків ПМ обрати вдосконалення системи державного регулювання фінансової діяльності та ціноутворення (організаційно-методологічного забезпечення), а також системи стратегічного планування (економічного механізму розширеного відтворення основних фондів на інноваційній основі).</w:t>
                  </w:r>
                </w:p>
                <w:p w14:paraId="5FE23869" w14:textId="77777777" w:rsidR="0051291B" w:rsidRPr="0051291B" w:rsidRDefault="0051291B" w:rsidP="00512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91B">
                    <w:rPr>
                      <w:rFonts w:ascii="Times New Roman" w:eastAsia="Times New Roman" w:hAnsi="Times New Roman" w:cs="Times New Roman"/>
                      <w:sz w:val="24"/>
                      <w:szCs w:val="24"/>
                    </w:rPr>
                    <w:t>2. Існуюча практика регулювання ПМ в Україні відзначається відсутністю системного підходу до вирішення таких проблем, як підвищення ефективності функціонування ПМ, стабілізація та оптимізація їх фінансового стану, контроль за підвищенням цін. Це дозволяє ПМ підвищувати ціни на свою продукцію темпами, що є набагато вищими за середні індекси зростання цін в економіці. За рахунок цього (а не за рахунок зниження витрат) ПМ в Україні досягають стабілізації свого фінансового становища.</w:t>
                  </w:r>
                </w:p>
                <w:p w14:paraId="049B0A17" w14:textId="77777777" w:rsidR="0051291B" w:rsidRPr="0051291B" w:rsidRDefault="0051291B" w:rsidP="00512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91B">
                    <w:rPr>
                      <w:rFonts w:ascii="Times New Roman" w:eastAsia="Times New Roman" w:hAnsi="Times New Roman" w:cs="Times New Roman"/>
                      <w:sz w:val="24"/>
                      <w:szCs w:val="24"/>
                    </w:rPr>
                    <w:t xml:space="preserve">3. Найбільш прийнятним для України є використання таких методів регулювання, як організація конкурсу за вхід на монопольний ринок та стимулюючі методи регулювання. Однак їх </w:t>
                  </w:r>
                  <w:r w:rsidRPr="0051291B">
                    <w:rPr>
                      <w:rFonts w:ascii="Times New Roman" w:eastAsia="Times New Roman" w:hAnsi="Times New Roman" w:cs="Times New Roman"/>
                      <w:sz w:val="24"/>
                      <w:szCs w:val="24"/>
                    </w:rPr>
                    <w:lastRenderedPageBreak/>
                    <w:t>використання в Україні в сучасних умовах є неефективним та потребує проведення додаткових заходів з боку держави, націлених на підвищення фінансових результатів ПМ. Внаслідок використання стимулюючого типу регулювання ПМ стає можливим впровадження нових технологій виробництва, оновлення інфраструктури, зниження витрат, усунення практики їх штучного завищення, ефективний контроль за ціноутворенням ПМ тощо.</w:t>
                  </w:r>
                </w:p>
                <w:p w14:paraId="4ADEB4B9" w14:textId="77777777" w:rsidR="0051291B" w:rsidRPr="0051291B" w:rsidRDefault="0051291B" w:rsidP="00512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91B">
                    <w:rPr>
                      <w:rFonts w:ascii="Times New Roman" w:eastAsia="Times New Roman" w:hAnsi="Times New Roman" w:cs="Times New Roman"/>
                      <w:sz w:val="24"/>
                      <w:szCs w:val="24"/>
                    </w:rPr>
                    <w:t>4. Результатом проведених досліджень стало виявлення резервів, за рахунок яких можливо підвищити ефективність функціонування ПМ, а саме: вдосконалення системи управління та регулювання діяльності ПМ, підвищення технічного рівня та впровадження інноваційних технологій, оптимізація фінансових показників ПМ у напрямку усунення практики штучного завищення витрат.</w:t>
                  </w:r>
                </w:p>
                <w:p w14:paraId="5CC80907" w14:textId="77777777" w:rsidR="0051291B" w:rsidRPr="0051291B" w:rsidRDefault="0051291B" w:rsidP="00512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91B">
                    <w:rPr>
                      <w:rFonts w:ascii="Times New Roman" w:eastAsia="Times New Roman" w:hAnsi="Times New Roman" w:cs="Times New Roman"/>
                      <w:sz w:val="24"/>
                      <w:szCs w:val="24"/>
                    </w:rPr>
                    <w:t>5. Державним регулюючим органам в Україні запропоновано постійно контролювати склад та структуру витрат, що є загальноприйнятою практикою за кордоном. З цією метою необхідне законодавче закріплення незалежного статусу регулюючого органу (НКРЕ), усунення дублюючих функцій між Антимонопольним комітетом України, галузевими міністерствами та НКРЕ.</w:t>
                  </w:r>
                </w:p>
                <w:p w14:paraId="010F39FF" w14:textId="77777777" w:rsidR="0051291B" w:rsidRPr="0051291B" w:rsidRDefault="0051291B" w:rsidP="00512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91B">
                    <w:rPr>
                      <w:rFonts w:ascii="Times New Roman" w:eastAsia="Times New Roman" w:hAnsi="Times New Roman" w:cs="Times New Roman"/>
                      <w:sz w:val="24"/>
                      <w:szCs w:val="24"/>
                    </w:rPr>
                    <w:t>6. У досліджені виявлено проблему перехресних субсидій, яка полягає у перенесенні частки витрат на розподіл продукції по сітьовим мережам від побутових до промислових споживачів. Це спотворює принципи ефективної соціальної політики, оскільки замість отримання адресної допомоги споживачі звикають до практики неплатежів. Як було виявлено у ході дослідження, держава погашає заборгованість невчасно і не у повних обсягах, внаслідок чого ПМ мають можливість включати до складу своїх витрат безнадійну заборгованість, що у свою чергу призводить до втрати держбюджетом відповідних сум податку на прибуток та ПДВ.</w:t>
                  </w:r>
                </w:p>
                <w:p w14:paraId="4030A70E" w14:textId="77777777" w:rsidR="0051291B" w:rsidRPr="0051291B" w:rsidRDefault="0051291B" w:rsidP="00512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91B">
                    <w:rPr>
                      <w:rFonts w:ascii="Times New Roman" w:eastAsia="Times New Roman" w:hAnsi="Times New Roman" w:cs="Times New Roman"/>
                      <w:sz w:val="24"/>
                      <w:szCs w:val="24"/>
                    </w:rPr>
                    <w:t>7. Розв’язання проблеми визначення економічно обґрунтованої норми прибутку для ПМ має вирішуватись у комплексі з такими питаннями, як зниження рівня витрат та підвищення рентабельності ПМ в Україні, оскільки в іншому випадку ПМ мають можливість використовувати ефект Аверха-Джонсона збільшуючи обсяг прибутку за рахунок підвищення обсягу витрат. Вивчення світового досвіду не дає однозначних рекомендацій щодо визначення необхідної (загальноприйнятої) норми прибутку, а тому при визначенні нормальної норми прибутку ПМ в Україні запропоновано орієнтуватися на середні показники рентабельності у промисловості.</w:t>
                  </w:r>
                </w:p>
                <w:p w14:paraId="25859F80" w14:textId="77777777" w:rsidR="0051291B" w:rsidRPr="0051291B" w:rsidRDefault="0051291B" w:rsidP="005129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91B">
                    <w:rPr>
                      <w:rFonts w:ascii="Times New Roman" w:eastAsia="Times New Roman" w:hAnsi="Times New Roman" w:cs="Times New Roman"/>
                      <w:sz w:val="24"/>
                      <w:szCs w:val="24"/>
                    </w:rPr>
                    <w:t>8. Запропоновано Верховній Раді України на основі проведених досліджень розробити та прийняти кодекс нормативних актів у галузі державного регулювання ПМ, у якому систематизувати принципи, методи та процедуру державного регулювання фінансової діяльності та ціноутворення ПМ в Україні. Розроблені пропозиції щодо вдосконалення нормативно-правової бази регулювання природних монополій в Україні в частині методики розрахунку тарифів на базі реальних (обґрунтованих) витрат на виробництво продукції замість практики розрахунків на базі валових витрат податкового обліку податку на прибуток. Запропоновано законодавчо закріпити практику організації відкритих конкурсів (тендерів) на право постачання сировини та матеріалів для ПМ, що дасть можливість державному регулюючому органу уникнути прямого втручання у діяльність ПМ.</w:t>
                  </w:r>
                </w:p>
              </w:tc>
            </w:tr>
          </w:tbl>
          <w:p w14:paraId="73A700DF" w14:textId="77777777" w:rsidR="0051291B" w:rsidRPr="0051291B" w:rsidRDefault="0051291B" w:rsidP="0051291B">
            <w:pPr>
              <w:spacing w:after="0" w:line="240" w:lineRule="auto"/>
              <w:rPr>
                <w:rFonts w:ascii="Times New Roman" w:eastAsia="Times New Roman" w:hAnsi="Times New Roman" w:cs="Times New Roman"/>
                <w:sz w:val="24"/>
                <w:szCs w:val="24"/>
              </w:rPr>
            </w:pPr>
          </w:p>
        </w:tc>
      </w:tr>
    </w:tbl>
    <w:p w14:paraId="2D345529" w14:textId="77777777" w:rsidR="0051291B" w:rsidRPr="0051291B" w:rsidRDefault="0051291B" w:rsidP="0051291B"/>
    <w:sectPr w:rsidR="0051291B" w:rsidRPr="005129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77FF" w14:textId="77777777" w:rsidR="00C11F0E" w:rsidRDefault="00C11F0E">
      <w:pPr>
        <w:spacing w:after="0" w:line="240" w:lineRule="auto"/>
      </w:pPr>
      <w:r>
        <w:separator/>
      </w:r>
    </w:p>
  </w:endnote>
  <w:endnote w:type="continuationSeparator" w:id="0">
    <w:p w14:paraId="3E39611A" w14:textId="77777777" w:rsidR="00C11F0E" w:rsidRDefault="00C1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5EF3B" w14:textId="77777777" w:rsidR="00C11F0E" w:rsidRDefault="00C11F0E">
      <w:pPr>
        <w:spacing w:after="0" w:line="240" w:lineRule="auto"/>
      </w:pPr>
      <w:r>
        <w:separator/>
      </w:r>
    </w:p>
  </w:footnote>
  <w:footnote w:type="continuationSeparator" w:id="0">
    <w:p w14:paraId="2CB28772" w14:textId="77777777" w:rsidR="00C11F0E" w:rsidRDefault="00C11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11F0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F445A"/>
    <w:multiLevelType w:val="multilevel"/>
    <w:tmpl w:val="FEA81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265F2"/>
    <w:multiLevelType w:val="multilevel"/>
    <w:tmpl w:val="765E4F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442FBD"/>
    <w:multiLevelType w:val="multilevel"/>
    <w:tmpl w:val="46C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2D5B13"/>
    <w:multiLevelType w:val="multilevel"/>
    <w:tmpl w:val="4B4CF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E51AA3"/>
    <w:multiLevelType w:val="multilevel"/>
    <w:tmpl w:val="2866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A240E1"/>
    <w:multiLevelType w:val="multilevel"/>
    <w:tmpl w:val="7CFEA8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5B06F3"/>
    <w:multiLevelType w:val="multilevel"/>
    <w:tmpl w:val="769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1"/>
  </w:num>
  <w:num w:numId="3">
    <w:abstractNumId w:val="15"/>
  </w:num>
  <w:num w:numId="4">
    <w:abstractNumId w:val="1"/>
  </w:num>
  <w:num w:numId="5">
    <w:abstractNumId w:val="30"/>
  </w:num>
  <w:num w:numId="6">
    <w:abstractNumId w:val="33"/>
  </w:num>
  <w:num w:numId="7">
    <w:abstractNumId w:val="0"/>
  </w:num>
  <w:num w:numId="8">
    <w:abstractNumId w:val="22"/>
  </w:num>
  <w:num w:numId="9">
    <w:abstractNumId w:val="7"/>
  </w:num>
  <w:num w:numId="10">
    <w:abstractNumId w:val="19"/>
  </w:num>
  <w:num w:numId="11">
    <w:abstractNumId w:val="27"/>
  </w:num>
  <w:num w:numId="12">
    <w:abstractNumId w:val="23"/>
  </w:num>
  <w:num w:numId="13">
    <w:abstractNumId w:val="6"/>
  </w:num>
  <w:num w:numId="14">
    <w:abstractNumId w:val="18"/>
  </w:num>
  <w:num w:numId="15">
    <w:abstractNumId w:val="28"/>
  </w:num>
  <w:num w:numId="16">
    <w:abstractNumId w:val="29"/>
  </w:num>
  <w:num w:numId="17">
    <w:abstractNumId w:val="17"/>
  </w:num>
  <w:num w:numId="18">
    <w:abstractNumId w:val="24"/>
  </w:num>
  <w:num w:numId="19">
    <w:abstractNumId w:val="12"/>
  </w:num>
  <w:num w:numId="20">
    <w:abstractNumId w:val="26"/>
  </w:num>
  <w:num w:numId="21">
    <w:abstractNumId w:val="2"/>
  </w:num>
  <w:num w:numId="22">
    <w:abstractNumId w:val="3"/>
  </w:num>
  <w:num w:numId="23">
    <w:abstractNumId w:val="34"/>
  </w:num>
  <w:num w:numId="24">
    <w:abstractNumId w:val="31"/>
  </w:num>
  <w:num w:numId="25">
    <w:abstractNumId w:val="9"/>
  </w:num>
  <w:num w:numId="26">
    <w:abstractNumId w:val="25"/>
  </w:num>
  <w:num w:numId="27">
    <w:abstractNumId w:val="32"/>
  </w:num>
  <w:num w:numId="28">
    <w:abstractNumId w:val="16"/>
  </w:num>
  <w:num w:numId="29">
    <w:abstractNumId w:val="21"/>
  </w:num>
  <w:num w:numId="30">
    <w:abstractNumId w:val="4"/>
  </w:num>
  <w:num w:numId="31">
    <w:abstractNumId w:val="8"/>
  </w:num>
  <w:num w:numId="32">
    <w:abstractNumId w:val="10"/>
  </w:num>
  <w:num w:numId="33">
    <w:abstractNumId w:val="5"/>
  </w:num>
  <w:num w:numId="34">
    <w:abstractNumId w:val="1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1F0E"/>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92817</TotalTime>
  <Pages>3</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4766</cp:revision>
  <dcterms:created xsi:type="dcterms:W3CDTF">2024-06-20T08:51:00Z</dcterms:created>
  <dcterms:modified xsi:type="dcterms:W3CDTF">2024-09-29T18:10:00Z</dcterms:modified>
  <cp:category/>
</cp:coreProperties>
</file>