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3F0A" w14:textId="77777777" w:rsidR="00C73331" w:rsidRDefault="00C73331" w:rsidP="00C73331">
      <w:pPr>
        <w:pStyle w:val="afffffffffffffffffffffffffff5"/>
        <w:rPr>
          <w:rFonts w:ascii="Verdana" w:hAnsi="Verdana"/>
          <w:color w:val="000000"/>
          <w:sz w:val="21"/>
          <w:szCs w:val="21"/>
        </w:rPr>
      </w:pPr>
      <w:r>
        <w:rPr>
          <w:rFonts w:ascii="Helvetica Neue" w:hAnsi="Helvetica Neue"/>
          <w:b/>
          <w:bCs w:val="0"/>
          <w:color w:val="222222"/>
          <w:sz w:val="21"/>
          <w:szCs w:val="21"/>
        </w:rPr>
        <w:t>Симачев, Николай Дмитриевич.</w:t>
      </w:r>
    </w:p>
    <w:p w14:paraId="630C132F" w14:textId="77777777" w:rsidR="00C73331" w:rsidRDefault="00C73331" w:rsidP="00C7333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Автоматизация исследования и оптимизация механических средств волоконно-оптических линий </w:t>
      </w:r>
      <w:proofErr w:type="gramStart"/>
      <w:r>
        <w:rPr>
          <w:rFonts w:ascii="Helvetica Neue" w:hAnsi="Helvetica Neue" w:cs="Arial"/>
          <w:caps/>
          <w:color w:val="222222"/>
          <w:sz w:val="21"/>
          <w:szCs w:val="21"/>
        </w:rPr>
        <w:t>связи :</w:t>
      </w:r>
      <w:proofErr w:type="gramEnd"/>
      <w:r>
        <w:rPr>
          <w:rFonts w:ascii="Helvetica Neue" w:hAnsi="Helvetica Neue" w:cs="Arial"/>
          <w:caps/>
          <w:color w:val="222222"/>
          <w:sz w:val="21"/>
          <w:szCs w:val="21"/>
        </w:rPr>
        <w:t xml:space="preserve"> диссертация ... кандидата физико-математических наук : 01.04.01. - Москва, 1983. - 197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148E6E3" w14:textId="77777777" w:rsidR="00C73331" w:rsidRDefault="00C73331" w:rsidP="00C7333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Симачев, Николай Дмитриевич</w:t>
      </w:r>
    </w:p>
    <w:p w14:paraId="44CE731F"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23523D"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ЭЛЕМЕНТНАЯ БАЗА ВОЛС-ОБЪЖТ АВТОМАТИЗАЦИИ НАУЧНЫХ</w:t>
      </w:r>
    </w:p>
    <w:p w14:paraId="4916D02B"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ИССЛЕДОВАНИЙ.</w:t>
      </w:r>
    </w:p>
    <w:p w14:paraId="0B3CCB94"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Элементная база ВОЛС и ее применение в системах автоматизации физического эксперимента,</w:t>
      </w:r>
    </w:p>
    <w:p w14:paraId="365AAAF5"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характеристик основных элементов</w:t>
      </w:r>
    </w:p>
    <w:p w14:paraId="4F5D49B3"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ВОЛС. IV</w:t>
      </w:r>
    </w:p>
    <w:p w14:paraId="48E149EB"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Юстировка элементов волоконно-оптических линий связи.</w:t>
      </w:r>
    </w:p>
    <w:p w14:paraId="05DD99D0"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Оптимизация параметров волоконно-оптических линий связи.</w:t>
      </w:r>
    </w:p>
    <w:p w14:paraId="21626115"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II .АВТОМАТИЗАЦИЯ</w:t>
      </w:r>
      <w:proofErr w:type="gramEnd"/>
      <w:r>
        <w:rPr>
          <w:rFonts w:ascii="Arial" w:hAnsi="Arial" w:cs="Arial"/>
          <w:color w:val="333333"/>
          <w:sz w:val="21"/>
          <w:szCs w:val="21"/>
        </w:rPr>
        <w:t xml:space="preserve"> ИССЛЕДОВАНИЯ ПАРАМЕТРОВ ЗЛШШТОВ</w:t>
      </w:r>
    </w:p>
    <w:p w14:paraId="56333606"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ВОЛС.</w:t>
      </w:r>
    </w:p>
    <w:p w14:paraId="05AC6464"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Автоматизированный комплекс.</w:t>
      </w:r>
    </w:p>
    <w:p w14:paraId="41940C7F"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Автоматизированная установка по юстировке.</w:t>
      </w:r>
    </w:p>
    <w:p w14:paraId="67B03881"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Математическое обеспечение функционирования установки.</w:t>
      </w:r>
    </w:p>
    <w:p w14:paraId="6E749AEE"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Определение точностных характеристик автоматизированной установки.</w:t>
      </w:r>
    </w:p>
    <w:p w14:paraId="0A689626"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Алгоритм юстировки волоконно-оптических элементов.</w:t>
      </w:r>
    </w:p>
    <w:p w14:paraId="6954E2AE"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Экспериментальные исследования параметров технических средств волоконно-оптических линий связи.</w:t>
      </w:r>
    </w:p>
    <w:p w14:paraId="788913DC"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АВТОМАТИЗАЦИЯ ИССЛЕДОВАНИЯ И ОПТИМИЗАЦИЯ ПАРАМЕТРОВ ПРИМНОЙ ЧАСТИ В0Л0К0НН0-0ПЖЕСК0Й ЛИНИИ СВЯЗИ.</w:t>
      </w:r>
    </w:p>
    <w:p w14:paraId="3DCBD948"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Автоматизация исследования фотоприемных усилителей.</w:t>
      </w:r>
    </w:p>
    <w:p w14:paraId="505B6A75"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Оптимизация фотоприемных усилителей.</w:t>
      </w:r>
    </w:p>
    <w:p w14:paraId="5E0FF965"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Оптимизация частотной характеристики линейного выравнивателя.</w:t>
      </w:r>
    </w:p>
    <w:p w14:paraId="25DF914D" w14:textId="77777777" w:rsidR="00C73331" w:rsidRDefault="00C73331" w:rsidP="00C733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Л .ПРОШЕНИЕ</w:t>
      </w:r>
      <w:proofErr w:type="gramEnd"/>
      <w:r>
        <w:rPr>
          <w:rFonts w:ascii="Arial" w:hAnsi="Arial" w:cs="Arial"/>
          <w:color w:val="333333"/>
          <w:sz w:val="21"/>
          <w:szCs w:val="21"/>
        </w:rPr>
        <w:t xml:space="preserve"> ШОГОКРИТЕРШШЮГО ПОДХОДА В РЕШЕНИИ</w:t>
      </w:r>
    </w:p>
    <w:p w14:paraId="071EBB05" w14:textId="435944BE" w:rsidR="00E67B85" w:rsidRPr="00C73331" w:rsidRDefault="00E67B85" w:rsidP="00C73331"/>
    <w:sectPr w:rsidR="00E67B85" w:rsidRPr="00C733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E6A3" w14:textId="77777777" w:rsidR="005755C6" w:rsidRDefault="005755C6">
      <w:pPr>
        <w:spacing w:after="0" w:line="240" w:lineRule="auto"/>
      </w:pPr>
      <w:r>
        <w:separator/>
      </w:r>
    </w:p>
  </w:endnote>
  <w:endnote w:type="continuationSeparator" w:id="0">
    <w:p w14:paraId="1791479F" w14:textId="77777777" w:rsidR="005755C6" w:rsidRDefault="0057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4FC3" w14:textId="77777777" w:rsidR="005755C6" w:rsidRDefault="005755C6"/>
    <w:p w14:paraId="05E2E3A7" w14:textId="77777777" w:rsidR="005755C6" w:rsidRDefault="005755C6"/>
    <w:p w14:paraId="6C444226" w14:textId="77777777" w:rsidR="005755C6" w:rsidRDefault="005755C6"/>
    <w:p w14:paraId="11AAACC2" w14:textId="77777777" w:rsidR="005755C6" w:rsidRDefault="005755C6"/>
    <w:p w14:paraId="5BB2592E" w14:textId="77777777" w:rsidR="005755C6" w:rsidRDefault="005755C6"/>
    <w:p w14:paraId="64141738" w14:textId="77777777" w:rsidR="005755C6" w:rsidRDefault="005755C6"/>
    <w:p w14:paraId="71CBB38E" w14:textId="77777777" w:rsidR="005755C6" w:rsidRDefault="005755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923C21" wp14:editId="751989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7FD12" w14:textId="77777777" w:rsidR="005755C6" w:rsidRDefault="005755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23C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C7FD12" w14:textId="77777777" w:rsidR="005755C6" w:rsidRDefault="005755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B4443A" w14:textId="77777777" w:rsidR="005755C6" w:rsidRDefault="005755C6"/>
    <w:p w14:paraId="54AA1F70" w14:textId="77777777" w:rsidR="005755C6" w:rsidRDefault="005755C6"/>
    <w:p w14:paraId="1D84F8A3" w14:textId="77777777" w:rsidR="005755C6" w:rsidRDefault="005755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C8E9DE" wp14:editId="09C0EC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10D8" w14:textId="77777777" w:rsidR="005755C6" w:rsidRDefault="005755C6"/>
                          <w:p w14:paraId="6934109F" w14:textId="77777777" w:rsidR="005755C6" w:rsidRDefault="005755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C8E9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1510D8" w14:textId="77777777" w:rsidR="005755C6" w:rsidRDefault="005755C6"/>
                    <w:p w14:paraId="6934109F" w14:textId="77777777" w:rsidR="005755C6" w:rsidRDefault="005755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433CBD" w14:textId="77777777" w:rsidR="005755C6" w:rsidRDefault="005755C6"/>
    <w:p w14:paraId="5B7DE8FD" w14:textId="77777777" w:rsidR="005755C6" w:rsidRDefault="005755C6">
      <w:pPr>
        <w:rPr>
          <w:sz w:val="2"/>
          <w:szCs w:val="2"/>
        </w:rPr>
      </w:pPr>
    </w:p>
    <w:p w14:paraId="086012F2" w14:textId="77777777" w:rsidR="005755C6" w:rsidRDefault="005755C6"/>
    <w:p w14:paraId="68C38A01" w14:textId="77777777" w:rsidR="005755C6" w:rsidRDefault="005755C6">
      <w:pPr>
        <w:spacing w:after="0" w:line="240" w:lineRule="auto"/>
      </w:pPr>
    </w:p>
  </w:footnote>
  <w:footnote w:type="continuationSeparator" w:id="0">
    <w:p w14:paraId="619B8689" w14:textId="77777777" w:rsidR="005755C6" w:rsidRDefault="00575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5C6"/>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124606</TotalTime>
  <Pages>2</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3125</cp:revision>
  <cp:lastPrinted>2009-02-06T05:36:00Z</cp:lastPrinted>
  <dcterms:created xsi:type="dcterms:W3CDTF">2024-01-07T13:43:00Z</dcterms:created>
  <dcterms:modified xsi:type="dcterms:W3CDTF">2025-06-29T12:35:00Z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