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0229D2" w:rsidRDefault="000229D2" w:rsidP="000229D2">
      <w:r w:rsidRPr="00C76744">
        <w:rPr>
          <w:rFonts w:ascii="Times New Roman" w:eastAsia="Times New Roman" w:hAnsi="Times New Roman" w:cs="Times New Roman"/>
          <w:b/>
          <w:sz w:val="24"/>
          <w:szCs w:val="24"/>
          <w:lang w:eastAsia="zh-CN"/>
        </w:rPr>
        <w:t>Шинкар Тетяна Юріївна,</w:t>
      </w:r>
      <w:r w:rsidRPr="00C76744">
        <w:rPr>
          <w:rFonts w:ascii="Times New Roman" w:eastAsia="Times New Roman" w:hAnsi="Times New Roman" w:cs="Times New Roman"/>
          <w:sz w:val="24"/>
          <w:szCs w:val="24"/>
          <w:lang w:eastAsia="zh-CN"/>
        </w:rPr>
        <w:t xml:space="preserve"> викладач кафедри дошкільної освіти Педагогічного інституту Київського університету імені Бориса Грінченка. Назва дисертації: «Організаційно-змістові засади методичної роботи в дошкільних навчальних закладах (20-30-ті роки ХХ століття)». Шифр та назва спеціальності – 13.00.01 – загальна педагогіка та історія педагогіки. Спецрада Д 12.112.01 Державного вищого навчального закладу «Донбаський державний педагогічний університет»</w:t>
      </w:r>
    </w:p>
    <w:sectPr w:rsidR="0064656E" w:rsidRPr="000229D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D27050">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D27050">
                <w:pPr>
                  <w:spacing w:line="240" w:lineRule="auto"/>
                </w:pPr>
                <w:fldSimple w:instr=" PAGE \* MERGEFORMAT ">
                  <w:r w:rsidR="000229D2" w:rsidRPr="000229D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D27050">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D27050">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D27050">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DF297-7417-4736-8D7A-88E00EE2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1</Pages>
  <Words>67</Words>
  <Characters>384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225</cp:revision>
  <cp:lastPrinted>2009-02-06T05:36:00Z</cp:lastPrinted>
  <dcterms:created xsi:type="dcterms:W3CDTF">2021-04-12T15:35:00Z</dcterms:created>
  <dcterms:modified xsi:type="dcterms:W3CDTF">2021-04-23T18:44:00Z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