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7ABA" w14:textId="77777777" w:rsidR="001115D8" w:rsidRDefault="001115D8" w:rsidP="001115D8">
      <w:pPr>
        <w:pStyle w:val="afffffffffffffffffffffffffff5"/>
        <w:rPr>
          <w:rFonts w:ascii="Verdana" w:hAnsi="Verdana"/>
          <w:color w:val="000000"/>
          <w:sz w:val="21"/>
          <w:szCs w:val="21"/>
        </w:rPr>
      </w:pPr>
      <w:r>
        <w:rPr>
          <w:rFonts w:ascii="Helvetica" w:hAnsi="Helvetica" w:cs="Helvetica"/>
          <w:b/>
          <w:bCs w:val="0"/>
          <w:color w:val="222222"/>
          <w:sz w:val="21"/>
          <w:szCs w:val="21"/>
        </w:rPr>
        <w:t>Самохин, Александр Александрович.</w:t>
      </w:r>
    </w:p>
    <w:p w14:paraId="1C4315E7" w14:textId="77777777" w:rsidR="001115D8" w:rsidRDefault="001115D8" w:rsidP="001115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Фазовые переходы первого рода при действии лазерного излучения на поглощающие конденсированные </w:t>
      </w:r>
      <w:proofErr w:type="gramStart"/>
      <w:r>
        <w:rPr>
          <w:rFonts w:ascii="Helvetica" w:hAnsi="Helvetica" w:cs="Helvetica"/>
          <w:caps/>
          <w:color w:val="222222"/>
          <w:sz w:val="21"/>
          <w:szCs w:val="21"/>
        </w:rPr>
        <w:t>среды :</w:t>
      </w:r>
      <w:proofErr w:type="gramEnd"/>
      <w:r>
        <w:rPr>
          <w:rFonts w:ascii="Helvetica" w:hAnsi="Helvetica" w:cs="Helvetica"/>
          <w:caps/>
          <w:color w:val="222222"/>
          <w:sz w:val="21"/>
          <w:szCs w:val="21"/>
        </w:rPr>
        <w:t xml:space="preserve"> диссертация ... доктора физико-математических наук : 01.04.02. - Москва, 1992. - 264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4ABFAB6" w14:textId="77777777" w:rsidR="001115D8" w:rsidRDefault="001115D8" w:rsidP="001115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Самохин, Александр Александрович</w:t>
      </w:r>
    </w:p>
    <w:p w14:paraId="64BDF002"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AD5909"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Действие лазерного излучения на сильно поглощающие конденсированные среды</w:t>
      </w:r>
    </w:p>
    <w:p w14:paraId="463DA614"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Стефановское</w:t>
      </w:r>
      <w:proofErr w:type="spellEnd"/>
      <w:r>
        <w:rPr>
          <w:rFonts w:ascii="Arial" w:hAnsi="Arial" w:cs="Arial"/>
          <w:color w:val="333333"/>
          <w:sz w:val="21"/>
          <w:szCs w:val="21"/>
        </w:rPr>
        <w:t xml:space="preserve"> описание (тепловая модель) лазерного испарения вещества</w:t>
      </w:r>
    </w:p>
    <w:p w14:paraId="4619381D"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Газодинамический разрыв и граничные условия на фронте испарения</w:t>
      </w:r>
    </w:p>
    <w:p w14:paraId="508A8B1F"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Зв Испарительный процесс и образование плазмы</w:t>
      </w:r>
    </w:p>
    <w:p w14:paraId="6E081540"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Влияние расплава на взаимодействие лазерного излучения с металлами</w:t>
      </w:r>
    </w:p>
    <w:p w14:paraId="47243528"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Реакция испарительного процесса на модуляцию поглощаемой интенсивности</w:t>
      </w:r>
    </w:p>
    <w:p w14:paraId="53181194"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Изменение температурного профиля в среде при модуляции поглощаемой интенсивности</w:t>
      </w:r>
    </w:p>
    <w:p w14:paraId="5D6730A2"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линейный отклик испарительного давления в случае поверхностного и объемного поглощения излучения</w:t>
      </w:r>
    </w:p>
    <w:p w14:paraId="5AC196D5"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Влияние плавления на линейный отклик испарительного процесса</w:t>
      </w:r>
    </w:p>
    <w:p w14:paraId="4FC45D5E"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w:t>
      </w:r>
      <w:proofErr w:type="spellStart"/>
      <w:r>
        <w:rPr>
          <w:rFonts w:ascii="Arial" w:hAnsi="Arial" w:cs="Arial"/>
          <w:color w:val="333333"/>
          <w:sz w:val="21"/>
          <w:szCs w:val="21"/>
        </w:rPr>
        <w:t>Фотоакустический</w:t>
      </w:r>
      <w:proofErr w:type="spellEnd"/>
      <w:r>
        <w:rPr>
          <w:rFonts w:ascii="Arial" w:hAnsi="Arial" w:cs="Arial"/>
          <w:color w:val="333333"/>
          <w:sz w:val="21"/>
          <w:szCs w:val="21"/>
        </w:rPr>
        <w:t xml:space="preserve"> эффект при наличии фазовых превращений в облучаемом </w:t>
      </w:r>
      <w:proofErr w:type="gramStart"/>
      <w:r>
        <w:rPr>
          <w:rFonts w:ascii="Arial" w:hAnsi="Arial" w:cs="Arial"/>
          <w:color w:val="333333"/>
          <w:sz w:val="21"/>
          <w:szCs w:val="21"/>
        </w:rPr>
        <w:t>веществе .</w:t>
      </w:r>
      <w:proofErr w:type="gramEnd"/>
      <w:r>
        <w:rPr>
          <w:rFonts w:ascii="Arial" w:hAnsi="Arial" w:cs="Arial"/>
          <w:color w:val="333333"/>
          <w:sz w:val="21"/>
          <w:szCs w:val="21"/>
        </w:rPr>
        <w:t xml:space="preserve"> III</w:t>
      </w:r>
    </w:p>
    <w:p w14:paraId="3B3EBFE2"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Испарительное давление и </w:t>
      </w:r>
      <w:proofErr w:type="spellStart"/>
      <w:r>
        <w:rPr>
          <w:rFonts w:ascii="Arial" w:hAnsi="Arial" w:cs="Arial"/>
          <w:color w:val="333333"/>
          <w:sz w:val="21"/>
          <w:szCs w:val="21"/>
        </w:rPr>
        <w:t>фотоакустический</w:t>
      </w:r>
      <w:proofErr w:type="spellEnd"/>
      <w:r>
        <w:rPr>
          <w:rFonts w:ascii="Arial" w:hAnsi="Arial" w:cs="Arial"/>
          <w:color w:val="333333"/>
          <w:sz w:val="21"/>
          <w:szCs w:val="21"/>
        </w:rPr>
        <w:t xml:space="preserve"> эффект в стационарном и переходном режимах развитого </w:t>
      </w:r>
      <w:proofErr w:type="gramStart"/>
      <w:r>
        <w:rPr>
          <w:rFonts w:ascii="Arial" w:hAnsi="Arial" w:cs="Arial"/>
          <w:color w:val="333333"/>
          <w:sz w:val="21"/>
          <w:szCs w:val="21"/>
        </w:rPr>
        <w:t>испарения .</w:t>
      </w:r>
      <w:proofErr w:type="gramEnd"/>
      <w:r>
        <w:rPr>
          <w:rFonts w:ascii="Arial" w:hAnsi="Arial" w:cs="Arial"/>
          <w:color w:val="333333"/>
          <w:sz w:val="21"/>
          <w:szCs w:val="21"/>
        </w:rPr>
        <w:t xml:space="preserve"> III</w:t>
      </w:r>
    </w:p>
    <w:p w14:paraId="715407AE"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9. </w:t>
      </w:r>
      <w:proofErr w:type="spellStart"/>
      <w:r>
        <w:rPr>
          <w:rFonts w:ascii="Arial" w:hAnsi="Arial" w:cs="Arial"/>
          <w:color w:val="333333"/>
          <w:sz w:val="21"/>
          <w:szCs w:val="21"/>
        </w:rPr>
        <w:t>Фотоакустический</w:t>
      </w:r>
      <w:proofErr w:type="spellEnd"/>
      <w:r>
        <w:rPr>
          <w:rFonts w:ascii="Arial" w:hAnsi="Arial" w:cs="Arial"/>
          <w:color w:val="333333"/>
          <w:sz w:val="21"/>
          <w:szCs w:val="21"/>
        </w:rPr>
        <w:t xml:space="preserve"> эффект при испарении вещества под действием излучения с модулированной интенсивностью</w:t>
      </w:r>
    </w:p>
    <w:p w14:paraId="3FB7A276"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10. Влияние плавления на </w:t>
      </w:r>
      <w:proofErr w:type="spellStart"/>
      <w:r>
        <w:rPr>
          <w:rFonts w:ascii="Arial" w:hAnsi="Arial" w:cs="Arial"/>
          <w:color w:val="333333"/>
          <w:sz w:val="21"/>
          <w:szCs w:val="21"/>
        </w:rPr>
        <w:t>фотоакустический</w:t>
      </w:r>
      <w:proofErr w:type="spellEnd"/>
      <w:r>
        <w:rPr>
          <w:rFonts w:ascii="Arial" w:hAnsi="Arial" w:cs="Arial"/>
          <w:color w:val="333333"/>
          <w:sz w:val="21"/>
          <w:szCs w:val="21"/>
        </w:rPr>
        <w:t xml:space="preserve"> эффект в условиях импульсного воздействия излучения</w:t>
      </w:r>
    </w:p>
    <w:p w14:paraId="02E05346"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Акустические возмущения при автомодельном режиме плавления</w:t>
      </w:r>
    </w:p>
    <w:p w14:paraId="72E76610"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Влияние перегрева на процесс лазерного испарения вещества</w:t>
      </w:r>
    </w:p>
    <w:p w14:paraId="32437884"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Тепловая модель поверхностного испарения в случае реализации сильного перегрева</w:t>
      </w:r>
    </w:p>
    <w:p w14:paraId="61731E5E"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w:t>
      </w:r>
      <w:proofErr w:type="spellStart"/>
      <w:r>
        <w:rPr>
          <w:rFonts w:ascii="Arial" w:hAnsi="Arial" w:cs="Arial"/>
          <w:color w:val="333333"/>
          <w:sz w:val="21"/>
          <w:szCs w:val="21"/>
        </w:rPr>
        <w:t>Ловедение</w:t>
      </w:r>
      <w:proofErr w:type="spellEnd"/>
      <w:r>
        <w:rPr>
          <w:rFonts w:ascii="Arial" w:hAnsi="Arial" w:cs="Arial"/>
          <w:color w:val="333333"/>
          <w:sz w:val="21"/>
          <w:szCs w:val="21"/>
        </w:rPr>
        <w:t xml:space="preserve"> давления отдачи при объемном поглощении лазерного излучения</w:t>
      </w:r>
    </w:p>
    <w:p w14:paraId="1860E1C1"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w:t>
      </w:r>
      <w:proofErr w:type="spellStart"/>
      <w:r>
        <w:rPr>
          <w:rFonts w:ascii="Arial" w:hAnsi="Arial" w:cs="Arial"/>
          <w:color w:val="333333"/>
          <w:sz w:val="21"/>
          <w:szCs w:val="21"/>
        </w:rPr>
        <w:t>Лроявление</w:t>
      </w:r>
      <w:proofErr w:type="spellEnd"/>
      <w:r>
        <w:rPr>
          <w:rFonts w:ascii="Arial" w:hAnsi="Arial" w:cs="Arial"/>
          <w:color w:val="333333"/>
          <w:sz w:val="21"/>
          <w:szCs w:val="21"/>
        </w:rPr>
        <w:t xml:space="preserve"> фазовой </w:t>
      </w:r>
      <w:proofErr w:type="spellStart"/>
      <w:r>
        <w:rPr>
          <w:rFonts w:ascii="Arial" w:hAnsi="Arial" w:cs="Arial"/>
          <w:color w:val="333333"/>
          <w:sz w:val="21"/>
          <w:szCs w:val="21"/>
        </w:rPr>
        <w:t>метастабильности</w:t>
      </w:r>
      <w:proofErr w:type="spellEnd"/>
      <w:r>
        <w:rPr>
          <w:rFonts w:ascii="Arial" w:hAnsi="Arial" w:cs="Arial"/>
          <w:color w:val="333333"/>
          <w:sz w:val="21"/>
          <w:szCs w:val="21"/>
        </w:rPr>
        <w:t xml:space="preserve"> в условиях лазерного воздействия</w:t>
      </w:r>
    </w:p>
    <w:p w14:paraId="57C16847"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Тепловые и гидродинамические возмущения в процессе лазерного испарения вещества</w:t>
      </w:r>
    </w:p>
    <w:p w14:paraId="31CA4A5B"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Устойчивость фронта фазового перехода и задача Стефана</w:t>
      </w:r>
    </w:p>
    <w:p w14:paraId="38934160"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Влияние газо- и гидродинамических эффектов на поведение поверхности раздела при испарении</w:t>
      </w:r>
    </w:p>
    <w:p w14:paraId="043FE22F"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дисперсионное уравнение для малых возмущений на поверхности невязкой несжимаемой жидкости в условиях развитого испарения</w:t>
      </w:r>
    </w:p>
    <w:p w14:paraId="21D4E48A"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18с Возмущения испаряющейся жидкости при учете вязкости и </w:t>
      </w:r>
      <w:proofErr w:type="spellStart"/>
      <w:r>
        <w:rPr>
          <w:rFonts w:ascii="Arial" w:hAnsi="Arial" w:cs="Arial"/>
          <w:color w:val="333333"/>
          <w:sz w:val="21"/>
          <w:szCs w:val="21"/>
        </w:rPr>
        <w:t>термокапиллярного</w:t>
      </w:r>
      <w:proofErr w:type="spellEnd"/>
      <w:r>
        <w:rPr>
          <w:rFonts w:ascii="Arial" w:hAnsi="Arial" w:cs="Arial"/>
          <w:color w:val="333333"/>
          <w:sz w:val="21"/>
          <w:szCs w:val="21"/>
        </w:rPr>
        <w:t xml:space="preserve"> эффекта</w:t>
      </w:r>
    </w:p>
    <w:p w14:paraId="7F505633"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Механизмы формирования периодических структур при лазерном воздействии на поглощающие конденсированные среда</w:t>
      </w:r>
    </w:p>
    <w:p w14:paraId="4807DB16" w14:textId="77777777" w:rsidR="001115D8" w:rsidRDefault="001115D8" w:rsidP="001115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Влияние гидродинамических возмущений поверхности раздела на процесс испарения жидкости</w:t>
      </w:r>
    </w:p>
    <w:p w14:paraId="69F09626" w14:textId="2A876175" w:rsidR="005E23AC" w:rsidRPr="001115D8" w:rsidRDefault="005E23AC" w:rsidP="001115D8"/>
    <w:sectPr w:rsidR="005E23AC" w:rsidRPr="001115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A6DD" w14:textId="77777777" w:rsidR="0094695E" w:rsidRDefault="0094695E">
      <w:pPr>
        <w:spacing w:after="0" w:line="240" w:lineRule="auto"/>
      </w:pPr>
      <w:r>
        <w:separator/>
      </w:r>
    </w:p>
  </w:endnote>
  <w:endnote w:type="continuationSeparator" w:id="0">
    <w:p w14:paraId="242F1299" w14:textId="77777777" w:rsidR="0094695E" w:rsidRDefault="0094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0A06" w14:textId="77777777" w:rsidR="0094695E" w:rsidRDefault="0094695E"/>
    <w:p w14:paraId="57755DD2" w14:textId="77777777" w:rsidR="0094695E" w:rsidRDefault="0094695E"/>
    <w:p w14:paraId="4C9D32BB" w14:textId="77777777" w:rsidR="0094695E" w:rsidRDefault="0094695E"/>
    <w:p w14:paraId="45B009EC" w14:textId="77777777" w:rsidR="0094695E" w:rsidRDefault="0094695E"/>
    <w:p w14:paraId="0D798259" w14:textId="77777777" w:rsidR="0094695E" w:rsidRDefault="0094695E"/>
    <w:p w14:paraId="098A3B1F" w14:textId="77777777" w:rsidR="0094695E" w:rsidRDefault="0094695E"/>
    <w:p w14:paraId="170ABCE0" w14:textId="77777777" w:rsidR="0094695E" w:rsidRDefault="009469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70B19B" wp14:editId="7D5A43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2E40" w14:textId="77777777" w:rsidR="0094695E" w:rsidRDefault="009469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0B1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B52E40" w14:textId="77777777" w:rsidR="0094695E" w:rsidRDefault="009469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CA216" w14:textId="77777777" w:rsidR="0094695E" w:rsidRDefault="0094695E"/>
    <w:p w14:paraId="23E2EF20" w14:textId="77777777" w:rsidR="0094695E" w:rsidRDefault="0094695E"/>
    <w:p w14:paraId="53FC5CE4" w14:textId="77777777" w:rsidR="0094695E" w:rsidRDefault="009469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CA3478" wp14:editId="0A4B99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8D056" w14:textId="77777777" w:rsidR="0094695E" w:rsidRDefault="0094695E"/>
                          <w:p w14:paraId="67AD5638" w14:textId="77777777" w:rsidR="0094695E" w:rsidRDefault="009469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A34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88D056" w14:textId="77777777" w:rsidR="0094695E" w:rsidRDefault="0094695E"/>
                    <w:p w14:paraId="67AD5638" w14:textId="77777777" w:rsidR="0094695E" w:rsidRDefault="009469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846E7F" w14:textId="77777777" w:rsidR="0094695E" w:rsidRDefault="0094695E"/>
    <w:p w14:paraId="5A8FC58B" w14:textId="77777777" w:rsidR="0094695E" w:rsidRDefault="0094695E">
      <w:pPr>
        <w:rPr>
          <w:sz w:val="2"/>
          <w:szCs w:val="2"/>
        </w:rPr>
      </w:pPr>
    </w:p>
    <w:p w14:paraId="589A434E" w14:textId="77777777" w:rsidR="0094695E" w:rsidRDefault="0094695E"/>
    <w:p w14:paraId="3114F110" w14:textId="77777777" w:rsidR="0094695E" w:rsidRDefault="0094695E">
      <w:pPr>
        <w:spacing w:after="0" w:line="240" w:lineRule="auto"/>
      </w:pPr>
    </w:p>
  </w:footnote>
  <w:footnote w:type="continuationSeparator" w:id="0">
    <w:p w14:paraId="3361B663" w14:textId="77777777" w:rsidR="0094695E" w:rsidRDefault="0094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95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148161</TotalTime>
  <Pages>2</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4140</cp:revision>
  <cp:lastPrinted>2009-02-06T05:36:00Z</cp:lastPrinted>
  <dcterms:created xsi:type="dcterms:W3CDTF">2024-01-07T13:43:00Z</dcterms:created>
  <dcterms:modified xsi:type="dcterms:W3CDTF">2025-08-19T19:53:00Z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