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4F212CFE" w:rsidR="00424252" w:rsidRPr="00A01588" w:rsidRDefault="00A01588" w:rsidP="00A01588">
      <w:r>
        <w:rPr>
          <w:rFonts w:ascii="Verdana" w:hAnsi="Verdana"/>
          <w:b/>
          <w:bCs/>
          <w:color w:val="000000"/>
          <w:shd w:val="clear" w:color="auto" w:fill="FFFFFF"/>
        </w:rPr>
        <w:t>Жовна Олена Михайлівна. Оцінка економічних результатів діяльності гірничо-збагачувальних комбінатів з урахуванням економії витрат. : Дис... канд. наук: 08.00.04 - 2010</w:t>
      </w:r>
    </w:p>
    <w:sectPr w:rsidR="00424252" w:rsidRPr="00A0158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73453" w14:textId="77777777" w:rsidR="00B25A54" w:rsidRDefault="00B25A54">
      <w:pPr>
        <w:spacing w:after="0" w:line="240" w:lineRule="auto"/>
      </w:pPr>
      <w:r>
        <w:separator/>
      </w:r>
    </w:p>
  </w:endnote>
  <w:endnote w:type="continuationSeparator" w:id="0">
    <w:p w14:paraId="2BB80306" w14:textId="77777777" w:rsidR="00B25A54" w:rsidRDefault="00B2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033A0" w14:textId="77777777" w:rsidR="00B25A54" w:rsidRDefault="00B25A54">
      <w:pPr>
        <w:spacing w:after="0" w:line="240" w:lineRule="auto"/>
      </w:pPr>
      <w:r>
        <w:separator/>
      </w:r>
    </w:p>
  </w:footnote>
  <w:footnote w:type="continuationSeparator" w:id="0">
    <w:p w14:paraId="706B1973" w14:textId="77777777" w:rsidR="00B25A54" w:rsidRDefault="00B2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A54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66461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468</cp:revision>
  <dcterms:created xsi:type="dcterms:W3CDTF">2024-06-20T08:51:00Z</dcterms:created>
  <dcterms:modified xsi:type="dcterms:W3CDTF">2024-08-29T21:00:00Z</dcterms:modified>
  <cp:category/>
</cp:coreProperties>
</file>