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78F68" w14:textId="77777777" w:rsidR="00EE7F2E" w:rsidRDefault="00EE7F2E" w:rsidP="00EE7F2E">
      <w:pPr>
        <w:pStyle w:val="afffffffffffffffffffffffffff5"/>
        <w:rPr>
          <w:rFonts w:ascii="Verdana" w:hAnsi="Verdana"/>
          <w:color w:val="000000"/>
          <w:sz w:val="21"/>
          <w:szCs w:val="21"/>
        </w:rPr>
      </w:pPr>
      <w:r>
        <w:rPr>
          <w:rFonts w:ascii="Helvetica" w:hAnsi="Helvetica" w:cs="Helvetica"/>
          <w:b/>
          <w:bCs w:val="0"/>
          <w:color w:val="222222"/>
          <w:sz w:val="21"/>
          <w:szCs w:val="21"/>
        </w:rPr>
        <w:t>Машин, Александр Иванович.</w:t>
      </w:r>
    </w:p>
    <w:p w14:paraId="5BF577E6" w14:textId="77777777" w:rsidR="00EE7F2E" w:rsidRDefault="00EE7F2E" w:rsidP="00EE7F2E">
      <w:pPr>
        <w:pStyle w:val="20"/>
        <w:spacing w:before="0" w:after="312"/>
        <w:rPr>
          <w:rFonts w:ascii="Arial" w:hAnsi="Arial" w:cs="Arial"/>
          <w:caps/>
          <w:color w:val="333333"/>
          <w:sz w:val="27"/>
          <w:szCs w:val="27"/>
        </w:rPr>
      </w:pPr>
      <w:r>
        <w:rPr>
          <w:rFonts w:ascii="Helvetica" w:hAnsi="Helvetica" w:cs="Helvetica"/>
          <w:caps/>
          <w:color w:val="222222"/>
          <w:sz w:val="21"/>
          <w:szCs w:val="21"/>
        </w:rPr>
        <w:t>Новые аллотропные формы кремния : Получение и свойства : диссертация ... доктора физико-математических наук : 01.04.10. - Нижний Новгород, 1999. - 303 с. : ил.</w:t>
      </w:r>
    </w:p>
    <w:p w14:paraId="73059AC7" w14:textId="77777777" w:rsidR="00EE7F2E" w:rsidRDefault="00EE7F2E" w:rsidP="00EE7F2E">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физико-математических наук Машин, Александр Иванович</w:t>
      </w:r>
    </w:p>
    <w:p w14:paraId="390FB789" w14:textId="77777777" w:rsidR="00EE7F2E" w:rsidRDefault="00EE7F2E" w:rsidP="00EE7F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B00C455" w14:textId="77777777" w:rsidR="00EE7F2E" w:rsidRDefault="00EE7F2E" w:rsidP="00EE7F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1.СОСТОЯНИЕ ПРОБЛЕМЫ.</w:t>
      </w:r>
    </w:p>
    <w:p w14:paraId="5778C83F" w14:textId="77777777" w:rsidR="00EE7F2E" w:rsidRDefault="00EE7F2E" w:rsidP="00EE7F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Особенности структуры ближнего порядка аморфного кремния.</w:t>
      </w:r>
    </w:p>
    <w:p w14:paraId="4FA6EAC8" w14:textId="77777777" w:rsidR="00EE7F2E" w:rsidRDefault="00EE7F2E" w:rsidP="00EE7F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Структурные особенности и мультисвязи кремния.</w:t>
      </w:r>
    </w:p>
    <w:p w14:paraId="5189E8F3" w14:textId="77777777" w:rsidR="00EE7F2E" w:rsidRDefault="00EE7F2E" w:rsidP="00EE7F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1.2.1.Кремниевые мультисвязи в сложных химических соединениях.</w:t>
      </w:r>
    </w:p>
    <w:p w14:paraId="32BA9A81" w14:textId="77777777" w:rsidR="00EE7F2E" w:rsidRDefault="00EE7F2E" w:rsidP="00EE7F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1.2.2.Влияние междоузельных атомов на формирование новых структурных модификаций в кристаллическом кремнии.</w:t>
      </w:r>
    </w:p>
    <w:p w14:paraId="3BC613BE" w14:textId="77777777" w:rsidR="00EE7F2E" w:rsidRDefault="00EE7F2E" w:rsidP="00EE7F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1.2.3.Гексагональный кремний.</w:t>
      </w:r>
    </w:p>
    <w:p w14:paraId="38F02170" w14:textId="77777777" w:rsidR="00EE7F2E" w:rsidRDefault="00EE7F2E" w:rsidP="00EE7F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1.2.4.Цепочечная структура поверхности &gt;S7(100).</w:t>
      </w:r>
    </w:p>
    <w:p w14:paraId="6F3F8F1D" w14:textId="77777777" w:rsidR="00EE7F2E" w:rsidRDefault="00EE7F2E" w:rsidP="00EE7F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1.2.5.71- связанные состояния атомов кремния на поверхности «SV(1 11). 60 1.2.6.Особенности структуры и дефекты на границе раздела кристаллический - аморфный кремний.</w:t>
      </w:r>
    </w:p>
    <w:p w14:paraId="74624C09" w14:textId="77777777" w:rsidR="00EE7F2E" w:rsidRDefault="00EE7F2E" w:rsidP="00EE7F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1,2.7.Полиморфные превращения кремния при высоком давлении.</w:t>
      </w:r>
    </w:p>
    <w:p w14:paraId="7A0BE2E3" w14:textId="77777777" w:rsidR="00EE7F2E" w:rsidRDefault="00EE7F2E" w:rsidP="00EE7F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Постановка задачи исследований.</w:t>
      </w:r>
    </w:p>
    <w:p w14:paraId="350C14C7" w14:textId="77777777" w:rsidR="00EE7F2E" w:rsidRDefault="00EE7F2E" w:rsidP="00EE7F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2.ВЫСОКОТЕМПЕРАТУРНЫЙ ОТЖИГ АМОРФНОГО</w:t>
      </w:r>
    </w:p>
    <w:p w14:paraId="2B85E8F1" w14:textId="77777777" w:rsidR="00EE7F2E" w:rsidRDefault="00EE7F2E" w:rsidP="00EE7F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ГИДРОГЕНИЗИРОВАННОГО КРЕМНИЯ КАК МЕТОД ПОЛУЧЕНИЯ ЛИНЕЙНОЙ АЛЛОТРОПНОЙ ФОРМЫ КРЕМНИЯ.</w:t>
      </w:r>
    </w:p>
    <w:p w14:paraId="4B462670" w14:textId="77777777" w:rsidR="00EE7F2E" w:rsidRDefault="00EE7F2E" w:rsidP="00EE7F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Постановка задачи и методика получения образцов.</w:t>
      </w:r>
    </w:p>
    <w:p w14:paraId="5D3D7C10" w14:textId="77777777" w:rsidR="00EE7F2E" w:rsidRDefault="00EE7F2E" w:rsidP="00EE7F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Влияние отжига на структуру ближнего порядка аморфного гидрогенизированного кремния.</w:t>
      </w:r>
    </w:p>
    <w:p w14:paraId="1ACD68CD" w14:textId="77777777" w:rsidR="00EE7F2E" w:rsidRDefault="00EE7F2E" w:rsidP="00EE7F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2.3. Использование метода оптимизации информационного функционала для уменьшения ошибок при расчете параметров ближнего порядка аморфного материала.</w:t>
      </w:r>
    </w:p>
    <w:p w14:paraId="553A4508" w14:textId="77777777" w:rsidR="00EE7F2E" w:rsidRDefault="00EE7F2E" w:rsidP="00EE7F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Влияние отжига на плотность состояний в валентной зоне аморфного кремния.</w:t>
      </w:r>
    </w:p>
    <w:p w14:paraId="37772577" w14:textId="77777777" w:rsidR="00EE7F2E" w:rsidRDefault="00EE7F2E" w:rsidP="00EE7F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Квантово - механические расчеты линейных цепочек из кремниевых атомов.</w:t>
      </w:r>
    </w:p>
    <w:p w14:paraId="70E50CBC" w14:textId="77777777" w:rsidR="00EE7F2E" w:rsidRDefault="00EE7F2E" w:rsidP="00EE7F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2.5.1.Методы расчета.</w:t>
      </w:r>
    </w:p>
    <w:p w14:paraId="1E268594" w14:textId="77777777" w:rsidR="00EE7F2E" w:rsidRDefault="00EE7F2E" w:rsidP="00EE7F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2.5.2.Структура линейных кремниевых цепочек атомов.</w:t>
      </w:r>
    </w:p>
    <w:p w14:paraId="46DF4D37" w14:textId="77777777" w:rsidR="00EE7F2E" w:rsidRDefault="00EE7F2E" w:rsidP="00EE7F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2.5.3.Энергетические и термодинамические характеристики</w:t>
      </w:r>
    </w:p>
    <w:p w14:paraId="7FA217A2" w14:textId="77777777" w:rsidR="00EE7F2E" w:rsidRDefault="00EE7F2E" w:rsidP="00EE7F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Si - цепочек.</w:t>
      </w:r>
    </w:p>
    <w:p w14:paraId="0871AE32" w14:textId="77777777" w:rsidR="00EE7F2E" w:rsidRDefault="00EE7F2E" w:rsidP="00EE7F2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2.5.4.Зонная структура.</w:t>
      </w:r>
    </w:p>
    <w:p w14:paraId="3869883D" w14:textId="29AF86E6" w:rsidR="00F11235" w:rsidRPr="00EE7F2E" w:rsidRDefault="00F11235" w:rsidP="00EE7F2E"/>
    <w:sectPr w:rsidR="00F11235" w:rsidRPr="00EE7F2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E8A0D" w14:textId="77777777" w:rsidR="00E846FB" w:rsidRDefault="00E846FB">
      <w:pPr>
        <w:spacing w:after="0" w:line="240" w:lineRule="auto"/>
      </w:pPr>
      <w:r>
        <w:separator/>
      </w:r>
    </w:p>
  </w:endnote>
  <w:endnote w:type="continuationSeparator" w:id="0">
    <w:p w14:paraId="2B8BD2E1" w14:textId="77777777" w:rsidR="00E846FB" w:rsidRDefault="00E846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6A025" w14:textId="77777777" w:rsidR="00E846FB" w:rsidRDefault="00E846FB"/>
    <w:p w14:paraId="28FA7C5E" w14:textId="77777777" w:rsidR="00E846FB" w:rsidRDefault="00E846FB"/>
    <w:p w14:paraId="2C81DC38" w14:textId="77777777" w:rsidR="00E846FB" w:rsidRDefault="00E846FB"/>
    <w:p w14:paraId="0CEA216B" w14:textId="77777777" w:rsidR="00E846FB" w:rsidRDefault="00E846FB"/>
    <w:p w14:paraId="0D10CDE1" w14:textId="77777777" w:rsidR="00E846FB" w:rsidRDefault="00E846FB"/>
    <w:p w14:paraId="58B6F991" w14:textId="77777777" w:rsidR="00E846FB" w:rsidRDefault="00E846FB"/>
    <w:p w14:paraId="7E911ECA" w14:textId="77777777" w:rsidR="00E846FB" w:rsidRDefault="00E846F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F658F55" wp14:editId="66388AF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69BA55" w14:textId="77777777" w:rsidR="00E846FB" w:rsidRDefault="00E846F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F658F5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069BA55" w14:textId="77777777" w:rsidR="00E846FB" w:rsidRDefault="00E846F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05739E6" w14:textId="77777777" w:rsidR="00E846FB" w:rsidRDefault="00E846FB"/>
    <w:p w14:paraId="4D54F29D" w14:textId="77777777" w:rsidR="00E846FB" w:rsidRDefault="00E846FB"/>
    <w:p w14:paraId="4EEC4481" w14:textId="77777777" w:rsidR="00E846FB" w:rsidRDefault="00E846F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2390752" wp14:editId="00DA8E7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49CC55" w14:textId="77777777" w:rsidR="00E846FB" w:rsidRDefault="00E846FB"/>
                          <w:p w14:paraId="3E309C3D" w14:textId="77777777" w:rsidR="00E846FB" w:rsidRDefault="00E846F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239075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449CC55" w14:textId="77777777" w:rsidR="00E846FB" w:rsidRDefault="00E846FB"/>
                    <w:p w14:paraId="3E309C3D" w14:textId="77777777" w:rsidR="00E846FB" w:rsidRDefault="00E846F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90CF00A" w14:textId="77777777" w:rsidR="00E846FB" w:rsidRDefault="00E846FB"/>
    <w:p w14:paraId="60618E0A" w14:textId="77777777" w:rsidR="00E846FB" w:rsidRDefault="00E846FB">
      <w:pPr>
        <w:rPr>
          <w:sz w:val="2"/>
          <w:szCs w:val="2"/>
        </w:rPr>
      </w:pPr>
    </w:p>
    <w:p w14:paraId="199310BE" w14:textId="77777777" w:rsidR="00E846FB" w:rsidRDefault="00E846FB"/>
    <w:p w14:paraId="39F60D35" w14:textId="77777777" w:rsidR="00E846FB" w:rsidRDefault="00E846FB">
      <w:pPr>
        <w:spacing w:after="0" w:line="240" w:lineRule="auto"/>
      </w:pPr>
    </w:p>
  </w:footnote>
  <w:footnote w:type="continuationSeparator" w:id="0">
    <w:p w14:paraId="17941332" w14:textId="77777777" w:rsidR="00E846FB" w:rsidRDefault="00E846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A5"/>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28"/>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6FB"/>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157791</TotalTime>
  <Pages>2</Pages>
  <Words>251</Words>
  <Characters>1431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1679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4756</cp:revision>
  <cp:lastPrinted>2009-02-06T05:36:00Z</cp:lastPrinted>
  <dcterms:created xsi:type="dcterms:W3CDTF">2024-01-07T13:43:00Z</dcterms:created>
  <dcterms:modified xsi:type="dcterms:W3CDTF">2025-09-06T17:43:00Z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