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600B5" w:rsidRDefault="00F600B5" w:rsidP="00F600B5">
      <w:r w:rsidRPr="00F600B5">
        <w:rPr>
          <w:rFonts w:ascii="Times New Roman" w:eastAsia="Arial Narrow" w:hAnsi="Times New Roman" w:cs="Times New Roman"/>
          <w:b/>
          <w:bCs/>
          <w:color w:val="000000"/>
          <w:kern w:val="0"/>
          <w:sz w:val="24"/>
          <w:lang w:val="uk-UA" w:eastAsia="uk-UA" w:bidi="uk-UA"/>
        </w:rPr>
        <w:t>Струбицький Ростислав Павлович</w:t>
      </w:r>
      <w:r w:rsidRPr="00F600B5">
        <w:rPr>
          <w:rFonts w:ascii="Times New Roman" w:hAnsi="Times New Roman" w:cs="Times New Roman"/>
          <w:color w:val="000000"/>
          <w:kern w:val="0"/>
          <w:sz w:val="24"/>
          <w:szCs w:val="24"/>
          <w:lang w:val="uk-UA" w:eastAsia="uk-UA" w:bidi="uk-UA"/>
        </w:rPr>
        <w:t>, аспірант кафедри ін</w:t>
      </w:r>
      <w:r w:rsidRPr="00F600B5">
        <w:rPr>
          <w:rFonts w:ascii="Times New Roman" w:hAnsi="Times New Roman" w:cs="Times New Roman"/>
          <w:color w:val="000000"/>
          <w:kern w:val="0"/>
          <w:sz w:val="24"/>
          <w:szCs w:val="24"/>
          <w:lang w:val="uk-UA" w:eastAsia="uk-UA" w:bidi="uk-UA"/>
        </w:rPr>
        <w:softHyphen/>
        <w:t>формаційних систем та мереж Національного університету «Львівська політехніка»: «Методи та алгоритми побудови хмар- кових сховищ даних на основі розподілених телекомунікацій</w:t>
      </w:r>
      <w:r w:rsidRPr="00F600B5">
        <w:rPr>
          <w:rFonts w:ascii="Times New Roman" w:hAnsi="Times New Roman" w:cs="Times New Roman"/>
          <w:color w:val="000000"/>
          <w:kern w:val="0"/>
          <w:sz w:val="24"/>
          <w:szCs w:val="24"/>
          <w:lang w:val="uk-UA" w:eastAsia="uk-UA" w:bidi="uk-UA"/>
        </w:rPr>
        <w:softHyphen/>
        <w:t>них систем» (05.12.02 - телекомунікаційні системи та мережі). Спецрада Д 35.052.10 у Національному університеті «Львівська політехніка»</w:t>
      </w:r>
    </w:p>
    <w:sectPr w:rsidR="00047DE3" w:rsidRPr="00F600B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74FA9-D501-42C1-BCAC-0319968B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2020-05-02T10:41:00Z</dcterms:created>
  <dcterms:modified xsi:type="dcterms:W3CDTF">2020-05-04T12:38:00Z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