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C6FBC" w:rsidRDefault="003C6FBC" w:rsidP="00E759BC">
      <w:pPr>
        <w:rPr>
          <w:color w:val="FF0000"/>
        </w:rPr>
      </w:pPr>
      <w:r>
        <w:rPr>
          <w:rFonts w:ascii="Verdana" w:hAnsi="Verdana"/>
          <w:color w:val="000000"/>
          <w:sz w:val="18"/>
          <w:szCs w:val="18"/>
          <w:shd w:val="clear" w:color="auto" w:fill="FFFFFF"/>
        </w:rPr>
        <w:t>Иные меры уголовно-правового характера как институт уголовного права</w:t>
      </w:r>
      <w:r>
        <w:rPr>
          <w:rFonts w:ascii="Verdana" w:hAnsi="Verdana"/>
          <w:color w:val="000000"/>
          <w:sz w:val="18"/>
          <w:szCs w:val="18"/>
        </w:rPr>
        <w:br/>
      </w:r>
      <w:r>
        <w:rPr>
          <w:rFonts w:ascii="Verdana" w:hAnsi="Verdana"/>
          <w:color w:val="000000"/>
          <w:sz w:val="18"/>
          <w:szCs w:val="18"/>
        </w:rPr>
        <w:br/>
      </w:r>
    </w:p>
    <w:p w:rsidR="003C6FBC" w:rsidRDefault="003C6FBC" w:rsidP="003C6FBC">
      <w:pPr>
        <w:spacing w:line="270" w:lineRule="atLeast"/>
        <w:rPr>
          <w:rFonts w:ascii="Verdana" w:hAnsi="Verdana"/>
          <w:b/>
          <w:bCs/>
          <w:color w:val="000000"/>
          <w:sz w:val="18"/>
          <w:szCs w:val="18"/>
        </w:rPr>
      </w:pPr>
      <w:r>
        <w:rPr>
          <w:rFonts w:ascii="Verdana" w:hAnsi="Verdana"/>
          <w:b/>
          <w:bCs/>
          <w:color w:val="000000"/>
          <w:sz w:val="18"/>
          <w:szCs w:val="18"/>
        </w:rPr>
        <w:t>Год: </w:t>
      </w:r>
    </w:p>
    <w:p w:rsidR="003C6FBC" w:rsidRDefault="003C6FBC" w:rsidP="003C6FBC">
      <w:pPr>
        <w:spacing w:line="270" w:lineRule="atLeast"/>
        <w:rPr>
          <w:rFonts w:ascii="Verdana" w:hAnsi="Verdana"/>
          <w:color w:val="000000"/>
          <w:sz w:val="18"/>
          <w:szCs w:val="18"/>
        </w:rPr>
      </w:pPr>
      <w:r>
        <w:rPr>
          <w:rFonts w:ascii="Verdana" w:hAnsi="Verdana"/>
          <w:color w:val="000000"/>
          <w:sz w:val="18"/>
          <w:szCs w:val="18"/>
        </w:rPr>
        <w:t>2011</w:t>
      </w:r>
    </w:p>
    <w:p w:rsidR="003C6FBC" w:rsidRDefault="003C6FBC" w:rsidP="003C6FB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C6FBC" w:rsidRDefault="003C6FBC" w:rsidP="003C6FBC">
      <w:pPr>
        <w:spacing w:line="270" w:lineRule="atLeast"/>
        <w:rPr>
          <w:rFonts w:ascii="Verdana" w:hAnsi="Verdana"/>
          <w:color w:val="000000"/>
          <w:sz w:val="18"/>
          <w:szCs w:val="18"/>
        </w:rPr>
      </w:pPr>
      <w:r>
        <w:rPr>
          <w:rFonts w:ascii="Verdana" w:hAnsi="Verdana"/>
          <w:color w:val="000000"/>
          <w:sz w:val="18"/>
          <w:szCs w:val="18"/>
        </w:rPr>
        <w:t>Павлова, Арзулана Акрамовна</w:t>
      </w:r>
    </w:p>
    <w:p w:rsidR="003C6FBC" w:rsidRDefault="003C6FBC" w:rsidP="003C6FB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C6FBC" w:rsidRDefault="003C6FBC" w:rsidP="003C6FB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C6FBC" w:rsidRDefault="003C6FBC" w:rsidP="003C6FB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C6FBC" w:rsidRDefault="003C6FBC" w:rsidP="003C6FBC">
      <w:pPr>
        <w:spacing w:line="270" w:lineRule="atLeast"/>
        <w:rPr>
          <w:rFonts w:ascii="Verdana" w:hAnsi="Verdana"/>
          <w:color w:val="000000"/>
          <w:sz w:val="18"/>
          <w:szCs w:val="18"/>
        </w:rPr>
      </w:pPr>
      <w:r>
        <w:rPr>
          <w:rFonts w:ascii="Verdana" w:hAnsi="Verdana"/>
          <w:color w:val="000000"/>
          <w:sz w:val="18"/>
          <w:szCs w:val="18"/>
        </w:rPr>
        <w:t>Москва</w:t>
      </w:r>
    </w:p>
    <w:p w:rsidR="003C6FBC" w:rsidRDefault="003C6FBC" w:rsidP="003C6FB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C6FBC" w:rsidRDefault="003C6FBC" w:rsidP="003C6FBC">
      <w:pPr>
        <w:spacing w:line="270" w:lineRule="atLeast"/>
        <w:rPr>
          <w:rFonts w:ascii="Verdana" w:hAnsi="Verdana"/>
          <w:color w:val="000000"/>
          <w:sz w:val="18"/>
          <w:szCs w:val="18"/>
        </w:rPr>
      </w:pPr>
      <w:r>
        <w:rPr>
          <w:rFonts w:ascii="Verdana" w:hAnsi="Verdana"/>
          <w:color w:val="000000"/>
          <w:sz w:val="18"/>
          <w:szCs w:val="18"/>
        </w:rPr>
        <w:t>12.00.08</w:t>
      </w:r>
    </w:p>
    <w:p w:rsidR="003C6FBC" w:rsidRDefault="003C6FBC" w:rsidP="003C6FB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C6FBC" w:rsidRDefault="003C6FBC" w:rsidP="003C6FBC">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3C6FBC" w:rsidRDefault="003C6FBC" w:rsidP="003C6FB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C6FBC" w:rsidRDefault="003C6FBC" w:rsidP="003C6FBC">
      <w:pPr>
        <w:spacing w:line="270" w:lineRule="atLeast"/>
        <w:rPr>
          <w:rFonts w:ascii="Verdana" w:hAnsi="Verdana"/>
          <w:color w:val="000000"/>
          <w:sz w:val="18"/>
          <w:szCs w:val="18"/>
        </w:rPr>
      </w:pPr>
      <w:r>
        <w:rPr>
          <w:rFonts w:ascii="Verdana" w:hAnsi="Verdana"/>
          <w:color w:val="000000"/>
          <w:sz w:val="18"/>
          <w:szCs w:val="18"/>
        </w:rPr>
        <w:t>219</w:t>
      </w:r>
    </w:p>
    <w:p w:rsidR="003C6FBC" w:rsidRDefault="003C6FBC" w:rsidP="003C6FB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Павлова, Арзулана Акрамовна</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Иные меры</w:t>
      </w:r>
      <w:r>
        <w:rPr>
          <w:rStyle w:val="WW8Num3z0"/>
          <w:rFonts w:ascii="Verdana" w:hAnsi="Verdana"/>
          <w:color w:val="000000"/>
          <w:sz w:val="18"/>
          <w:szCs w:val="18"/>
        </w:rPr>
        <w:t> </w:t>
      </w:r>
      <w:r>
        <w:rPr>
          <w:rStyle w:val="WW8Num4z0"/>
          <w:rFonts w:ascii="Verdana" w:hAnsi="Verdana"/>
          <w:color w:val="4682B4"/>
          <w:sz w:val="18"/>
          <w:szCs w:val="18"/>
        </w:rPr>
        <w:t>уголовно-правового</w:t>
      </w:r>
      <w:r>
        <w:rPr>
          <w:rStyle w:val="WW8Num3z0"/>
          <w:rFonts w:ascii="Verdana" w:hAnsi="Verdana"/>
          <w:color w:val="000000"/>
          <w:sz w:val="18"/>
          <w:szCs w:val="18"/>
        </w:rPr>
        <w:t> </w:t>
      </w:r>
      <w:r>
        <w:rPr>
          <w:rFonts w:ascii="Verdana" w:hAnsi="Verdana"/>
          <w:color w:val="000000"/>
          <w:sz w:val="18"/>
          <w:szCs w:val="18"/>
        </w:rPr>
        <w:t>характера как правовые последствия запрещенного уголовным законом</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1 .Особенности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иных мер уголовно-правового характера в доктрине</w:t>
      </w:r>
      <w:r>
        <w:rPr>
          <w:rStyle w:val="WW8Num3z0"/>
          <w:rFonts w:ascii="Verdana" w:hAnsi="Verdana"/>
          <w:color w:val="000000"/>
          <w:sz w:val="18"/>
          <w:szCs w:val="18"/>
        </w:rPr>
        <w:t> </w:t>
      </w:r>
      <w:r>
        <w:rPr>
          <w:rStyle w:val="WW8Num4z0"/>
          <w:rFonts w:ascii="Verdana" w:hAnsi="Verdana"/>
          <w:color w:val="4682B4"/>
          <w:sz w:val="18"/>
          <w:szCs w:val="18"/>
        </w:rPr>
        <w:t>уголовного</w:t>
      </w:r>
      <w:r>
        <w:rPr>
          <w:rStyle w:val="WW8Num3z0"/>
          <w:rFonts w:ascii="Verdana" w:hAnsi="Verdana"/>
          <w:color w:val="000000"/>
          <w:sz w:val="18"/>
          <w:szCs w:val="18"/>
        </w:rPr>
        <w:t> </w:t>
      </w:r>
      <w:r>
        <w:rPr>
          <w:rFonts w:ascii="Verdana" w:hAnsi="Verdana"/>
          <w:color w:val="000000"/>
          <w:sz w:val="18"/>
          <w:szCs w:val="18"/>
        </w:rPr>
        <w:t>права и действующем уголовном законодательстве России.</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Историко-правовой анализ становления и развития иных мер уголовно-правового</w:t>
      </w:r>
      <w:r>
        <w:rPr>
          <w:rStyle w:val="WW8Num3z0"/>
          <w:rFonts w:ascii="Verdana" w:hAnsi="Verdana"/>
          <w:color w:val="000000"/>
          <w:sz w:val="18"/>
          <w:szCs w:val="18"/>
        </w:rPr>
        <w:t> </w:t>
      </w:r>
      <w:r>
        <w:rPr>
          <w:rStyle w:val="WW8Num4z0"/>
          <w:rFonts w:ascii="Verdana" w:hAnsi="Verdana"/>
          <w:color w:val="4682B4"/>
          <w:sz w:val="18"/>
          <w:szCs w:val="18"/>
        </w:rPr>
        <w:t>характера</w:t>
      </w:r>
      <w:r>
        <w:rPr>
          <w:rStyle w:val="WW8Num3z0"/>
          <w:rFonts w:ascii="Verdana" w:hAnsi="Verdana"/>
          <w:color w:val="000000"/>
          <w:sz w:val="18"/>
          <w:szCs w:val="18"/>
        </w:rPr>
        <w:t> </w:t>
      </w:r>
      <w:r>
        <w:rPr>
          <w:rFonts w:ascii="Verdana" w:hAnsi="Verdana"/>
          <w:color w:val="000000"/>
          <w:sz w:val="18"/>
          <w:szCs w:val="18"/>
        </w:rPr>
        <w:t>в уголовном законодательстве</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России.</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3. Обзор</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правовых последствий запрещенного уголовным законом деяния в зарубежных странах.</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Содержательно-видовая характеристика института иных мер уголовно-правового характера.</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1. Институциональная характеристика иных мер уголовно-правового характера как правовых последствий запрещенного уголовным законом деяния.</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2. Понятие, признаки и целевые установки института иных мер уголовно-правового характера.</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3. Видовая характеристика института иных мер</w:t>
      </w:r>
      <w:r>
        <w:rPr>
          <w:rStyle w:val="WW8Num3z0"/>
          <w:rFonts w:ascii="Verdana" w:hAnsi="Verdana"/>
          <w:color w:val="000000"/>
          <w:sz w:val="18"/>
          <w:szCs w:val="18"/>
        </w:rPr>
        <w:t> </w:t>
      </w:r>
      <w:r>
        <w:rPr>
          <w:rStyle w:val="WW8Num4z0"/>
          <w:rFonts w:ascii="Verdana" w:hAnsi="Verdana"/>
          <w:color w:val="4682B4"/>
          <w:sz w:val="18"/>
          <w:szCs w:val="18"/>
        </w:rPr>
        <w:t>уголовноправового</w:t>
      </w:r>
      <w:r>
        <w:rPr>
          <w:rStyle w:val="WW8Num3z0"/>
          <w:rFonts w:ascii="Verdana" w:hAnsi="Verdana"/>
          <w:color w:val="000000"/>
          <w:sz w:val="18"/>
          <w:szCs w:val="18"/>
        </w:rPr>
        <w:t> </w:t>
      </w:r>
      <w:r>
        <w:rPr>
          <w:rFonts w:ascii="Verdana" w:hAnsi="Verdana"/>
          <w:color w:val="000000"/>
          <w:sz w:val="18"/>
          <w:szCs w:val="18"/>
        </w:rPr>
        <w:t>характера.</w:t>
      </w:r>
    </w:p>
    <w:p w:rsidR="003C6FBC" w:rsidRDefault="003C6FBC" w:rsidP="003C6FB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"Иные меры уголовно-правового характера как институт уголовного права"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общественными потребностями (которые сами по себе несут некий упорядочивающий смысл), охватываемых запросом на обновление уголовного закона и логикой развития правовой, уголовно-правовой и смежных с ними наук; это имеет непосредственное отношение к правовым последствиям в виде иных мер уголовно-правового характера1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(запрещенного уголовным законом</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Изначально уголовно-правовые последствия, как целое,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делит на две части (дихотомия) -</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ИМУПХ (ч. 2 ст. 2, ч. 1 ст. 3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При этом</w:t>
      </w:r>
      <w:r>
        <w:rPr>
          <w:rStyle w:val="WW8Num3z0"/>
          <w:rFonts w:ascii="Verdana" w:hAnsi="Verdana"/>
          <w:color w:val="000000"/>
          <w:sz w:val="18"/>
          <w:szCs w:val="18"/>
        </w:rPr>
        <w:t> </w:t>
      </w:r>
      <w:r>
        <w:rPr>
          <w:rStyle w:val="WW8Num4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утверждается, что указанные последствия: а) определяются только УК РФ; б) настают за совершение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(запрещенного уголовным законом деяния); в) эти меры имеют особую уголовно-правовую природу. Затем определяются виды наказания и детально раскрываются их правовые основы (разделы III -V УК РФ). Менее развитыми оказались указанные основы ИМУПХ (раздел VI УК РФ).</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первоначальной редакции - УК РФ от 13.06.1996 № 63-Ф3 -данные меры только декларировались в приведенных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xml:space="preserve">, не о обособляясь в нем структурно . Дальнейшая трансформация УК РФ на&gt; этом направлении знаменовалась выделением ИМУПХ путем </w:t>
      </w:r>
      <w:r>
        <w:rPr>
          <w:rFonts w:ascii="Verdana" w:hAnsi="Verdana"/>
          <w:color w:val="000000"/>
          <w:sz w:val="18"/>
          <w:szCs w:val="18"/>
        </w:rPr>
        <w:lastRenderedPageBreak/>
        <w:t>переименования существовавшего изначально раздела VI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меры медицинского характера» в «Иные меры</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Словосочетание «иные меры уголовно-правового характера» далее по тексту пишутся аббревиатурой - ИМУПХ.</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Далее по тексту используется сокращенное наименование — УК РФ.</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СЗ РФ. 1996. № 25. Ст. 2954. уголовно-правового характера»1. Этот шаг свидетельствует о необходимости дальнейшего развития указанных мер, правового разграничения их от наказания; перечень ИМУПХ на сегодня исчерпывается</w:t>
      </w:r>
      <w:r>
        <w:rPr>
          <w:rStyle w:val="WW8Num3z0"/>
          <w:rFonts w:ascii="Verdana" w:hAnsi="Verdana"/>
          <w:color w:val="000000"/>
          <w:sz w:val="18"/>
          <w:szCs w:val="18"/>
        </w:rPr>
        <w:t> </w:t>
      </w:r>
      <w:r>
        <w:rPr>
          <w:rStyle w:val="WW8Num4z0"/>
          <w:rFonts w:ascii="Verdana" w:hAnsi="Verdana"/>
          <w:color w:val="4682B4"/>
          <w:sz w:val="18"/>
          <w:szCs w:val="18"/>
        </w:rPr>
        <w:t>принудительными</w:t>
      </w:r>
      <w:r>
        <w:rPr>
          <w:rStyle w:val="WW8Num3z0"/>
          <w:rFonts w:ascii="Verdana" w:hAnsi="Verdana"/>
          <w:color w:val="000000"/>
          <w:sz w:val="18"/>
          <w:szCs w:val="18"/>
        </w:rPr>
        <w:t> </w:t>
      </w:r>
      <w:r>
        <w:rPr>
          <w:rFonts w:ascii="Verdana" w:hAnsi="Verdana"/>
          <w:color w:val="000000"/>
          <w:sz w:val="18"/>
          <w:szCs w:val="18"/>
        </w:rPr>
        <w:t>мерами медицинского характера (гл. 15) и</w:t>
      </w:r>
      <w:r>
        <w:rPr>
          <w:rStyle w:val="WW8Num3z0"/>
          <w:rFonts w:ascii="Verdana" w:hAnsi="Verdana"/>
          <w:color w:val="000000"/>
          <w:sz w:val="18"/>
          <w:szCs w:val="18"/>
        </w:rPr>
        <w:t> </w:t>
      </w:r>
      <w:r>
        <w:rPr>
          <w:rStyle w:val="WW8Num4z0"/>
          <w:rFonts w:ascii="Verdana" w:hAnsi="Verdana"/>
          <w:color w:val="4682B4"/>
          <w:sz w:val="18"/>
          <w:szCs w:val="18"/>
        </w:rPr>
        <w:t>конфискацией</w:t>
      </w:r>
      <w:r>
        <w:rPr>
          <w:rStyle w:val="WW8Num3z0"/>
          <w:rFonts w:ascii="Verdana" w:hAnsi="Verdana"/>
          <w:color w:val="000000"/>
          <w:sz w:val="18"/>
          <w:szCs w:val="18"/>
        </w:rPr>
        <w:t> </w:t>
      </w:r>
      <w:r>
        <w:rPr>
          <w:rFonts w:ascii="Verdana" w:hAnsi="Verdana"/>
          <w:color w:val="000000"/>
          <w:sz w:val="18"/>
          <w:szCs w:val="18"/>
        </w:rPr>
        <w:t>имущества (глава 151 УК РФ).</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Здесь просматривается ряд вопросов, связанных с определением понятия «</w:t>
      </w:r>
      <w:r>
        <w:rPr>
          <w:rStyle w:val="WW8Num4z0"/>
          <w:rFonts w:ascii="Verdana" w:hAnsi="Verdana"/>
          <w:color w:val="4682B4"/>
          <w:sz w:val="18"/>
          <w:szCs w:val="18"/>
        </w:rPr>
        <w:t>правовые последствия</w:t>
      </w:r>
      <w:r>
        <w:rPr>
          <w:rFonts w:ascii="Verdana" w:hAnsi="Verdana"/>
          <w:color w:val="000000"/>
          <w:sz w:val="18"/>
          <w:szCs w:val="18"/>
        </w:rPr>
        <w:t>» - основания их выделения, разграничения в юридическом (</w:t>
      </w:r>
      <w:r>
        <w:rPr>
          <w:rStyle w:val="WW8Num4z0"/>
          <w:rFonts w:ascii="Verdana" w:hAnsi="Verdana"/>
          <w:color w:val="4682B4"/>
          <w:sz w:val="18"/>
          <w:szCs w:val="18"/>
        </w:rPr>
        <w:t>процессуальном</w:t>
      </w:r>
      <w:r>
        <w:rPr>
          <w:rFonts w:ascii="Verdana" w:hAnsi="Verdana"/>
          <w:color w:val="000000"/>
          <w:sz w:val="18"/>
          <w:szCs w:val="18"/>
        </w:rPr>
        <w:t>, материальном) и социальном смысле, поскольку любое цивилизованное общество не может мириться с неопределенностью круга уголовно-правовых последствий. С другой стороны,</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власть, учитывая собственные интересы и современные тенденции девиантного поведения, стоит перед необходимостью выбора, например, порядка установления и применения определенного легитимного насилия к лицам,</w:t>
      </w:r>
      <w:r>
        <w:rPr>
          <w:rStyle w:val="WW8Num3z0"/>
          <w:rFonts w:ascii="Verdana" w:hAnsi="Verdana"/>
          <w:color w:val="000000"/>
          <w:sz w:val="18"/>
          <w:szCs w:val="18"/>
        </w:rPr>
        <w:t> </w:t>
      </w:r>
      <w:r>
        <w:rPr>
          <w:rStyle w:val="WW8Num4z0"/>
          <w:rFonts w:ascii="Verdana" w:hAnsi="Verdana"/>
          <w:color w:val="4682B4"/>
          <w:sz w:val="18"/>
          <w:szCs w:val="18"/>
        </w:rPr>
        <w:t>совершающим</w:t>
      </w:r>
      <w:r>
        <w:rPr>
          <w:rStyle w:val="WW8Num3z0"/>
          <w:rFonts w:ascii="Verdana" w:hAnsi="Verdana"/>
          <w:color w:val="000000"/>
          <w:sz w:val="18"/>
          <w:szCs w:val="18"/>
        </w:rPr>
        <w:t> </w:t>
      </w:r>
      <w:r>
        <w:rPr>
          <w:rFonts w:ascii="Verdana" w:hAnsi="Verdana"/>
          <w:color w:val="000000"/>
          <w:sz w:val="18"/>
          <w:szCs w:val="18"/>
        </w:rPr>
        <w:t>преступные деяния против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несовершеннолетних, к лицам, создающим угрозу</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против общественной безопасности (террористических актов) и др.</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По-видимому, вводя особый раздел «Иные меры уголовно-правового характера» в указанной конфигурации, законодатель тем самым оставляет возможность развития данного раздела в последующих новеллах. В законе отсутствует нормативная дефиниция ИМУПХ, не раскрывается их содержание, не определены цели, не систематизированы виды и т.д. Это вызывает упреки в адрес</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поиски доктриной уголовного права ответов на вопросы: что понимается под ИМУПХ; что, кроме указанного в разделе VI УК РФ, относится к ним; свойственны ли ИМУПХ</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2006. № 31 (ч.1). Ст. 3452. качества института уголовного права; являются ли они формой реализации уголовной ответственности и т. д.</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хотя и можно констатировать, что отечественное законодательство идет по пути развития института ИМУПХ, однако не просматриваются четкие положения, позволяющие разграничить две установленные им группы правовых последствий запрещенного уголовным законом деяния: наказания и ИМУПХ1. Вместе с тем, природа уголовного права, проявляющаяся в его принципах, как своеобразного скальпеля, острого и, по сути, крайнего средства реализации легитимным насилием</w:t>
      </w:r>
      <w:r>
        <w:rPr>
          <w:rStyle w:val="WW8Num3z0"/>
          <w:rFonts w:ascii="Verdana" w:hAnsi="Verdana"/>
          <w:color w:val="000000"/>
          <w:sz w:val="18"/>
          <w:szCs w:val="18"/>
        </w:rPr>
        <w:t> </w:t>
      </w:r>
      <w:r>
        <w:rPr>
          <w:rStyle w:val="WW8Num4z0"/>
          <w:rFonts w:ascii="Verdana" w:hAnsi="Verdana"/>
          <w:color w:val="4682B4"/>
          <w:sz w:val="18"/>
          <w:szCs w:val="18"/>
        </w:rPr>
        <w:t>охранительной</w:t>
      </w:r>
      <w:r>
        <w:rPr>
          <w:rStyle w:val="WW8Num3z0"/>
          <w:rFonts w:ascii="Verdana" w:hAnsi="Verdana"/>
          <w:color w:val="000000"/>
          <w:sz w:val="18"/>
          <w:szCs w:val="18"/>
        </w:rPr>
        <w:t> </w:t>
      </w:r>
      <w:r>
        <w:rPr>
          <w:rFonts w:ascii="Verdana" w:hAnsi="Verdana"/>
          <w:color w:val="000000"/>
          <w:sz w:val="18"/>
          <w:szCs w:val="18"/>
        </w:rPr>
        <w:t>и регулятивной функций, такова, что «круг последствий, которые могут наступить при нарушении его</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должен быть установлен законом как определенный, предсказуемый, справедливый и имеющий специфический характер»2.</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Единых подходов к пониманию сущности и содержания института ИМУПХ в науке не выработано; недостаточно исследований, посвященных их разработке с учетом тенденций современной. российской уголовной политики; не привлекают должного внимания в российской уголовно-правовой литературе основания, критерии и цели разграничения их от наказания. В современной России ИМУПХ являются перспективным инструментом противостояния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заостренным на достижение задач и целей уголовного законодательства, вследствие чего они требуют</w:t>
      </w:r>
      <w:r>
        <w:rPr>
          <w:rStyle w:val="WW8Num3z0"/>
          <w:rFonts w:ascii="Verdana" w:hAnsi="Verdana"/>
          <w:color w:val="000000"/>
          <w:sz w:val="18"/>
          <w:szCs w:val="18"/>
        </w:rPr>
        <w:t> </w:t>
      </w:r>
      <w:r>
        <w:rPr>
          <w:rStyle w:val="WW8Num4z0"/>
          <w:rFonts w:ascii="Verdana" w:hAnsi="Verdana"/>
          <w:color w:val="4682B4"/>
          <w:sz w:val="18"/>
          <w:szCs w:val="18"/>
        </w:rPr>
        <w:t>компетентного</w:t>
      </w:r>
      <w:r>
        <w:rPr>
          <w:rStyle w:val="WW8Num3z0"/>
          <w:rFonts w:ascii="Verdana" w:hAnsi="Verdana"/>
          <w:color w:val="000000"/>
          <w:sz w:val="18"/>
          <w:szCs w:val="18"/>
        </w:rPr>
        <w:t> </w:t>
      </w:r>
      <w:r>
        <w:rPr>
          <w:rFonts w:ascii="Verdana" w:hAnsi="Verdana"/>
          <w:color w:val="000000"/>
          <w:sz w:val="18"/>
          <w:szCs w:val="18"/>
        </w:rPr>
        <w:t>научного обоснования, поиска направлений их</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актуальность решения этой задачи обращали внимание еще дореволюционные</w:t>
      </w:r>
      <w:r>
        <w:rPr>
          <w:rStyle w:val="WW8Num3z0"/>
          <w:rFonts w:ascii="Verdana" w:hAnsi="Verdana"/>
          <w:color w:val="000000"/>
          <w:sz w:val="18"/>
          <w:szCs w:val="18"/>
        </w:rPr>
        <w:t> </w:t>
      </w:r>
      <w:r>
        <w:rPr>
          <w:rStyle w:val="WW8Num4z0"/>
          <w:rFonts w:ascii="Verdana" w:hAnsi="Verdana"/>
          <w:color w:val="4682B4"/>
          <w:sz w:val="18"/>
          <w:szCs w:val="18"/>
        </w:rPr>
        <w:t>криминалисты</w:t>
      </w:r>
      <w:r>
        <w:rPr>
          <w:rFonts w:ascii="Verdana" w:hAnsi="Verdana"/>
          <w:color w:val="000000"/>
          <w:sz w:val="18"/>
          <w:szCs w:val="18"/>
        </w:rPr>
        <w:t>. Теоретически трудно, но практически необходимо, отмечал Н. 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отграничить наказание от последствий</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 в область наказания не входящих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Русское уголовное право: Лекции. Часть Общая: В 2 т. Т. 2. -М., 1994. - С. 6).</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2Уголовное право: Учебник: В 3 т. Т. 1. Общая часть / Под общей ред.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засл. деятеля науки РФ А. 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 М.: Издательский Дом «</w:t>
      </w:r>
      <w:r>
        <w:rPr>
          <w:rStyle w:val="WW8Num4z0"/>
          <w:rFonts w:ascii="Verdana" w:hAnsi="Verdana"/>
          <w:color w:val="4682B4"/>
          <w:sz w:val="18"/>
          <w:szCs w:val="18"/>
        </w:rPr>
        <w:t>Городец</w:t>
      </w:r>
      <w:r>
        <w:rPr>
          <w:rFonts w:ascii="Verdana" w:hAnsi="Verdana"/>
          <w:color w:val="000000"/>
          <w:sz w:val="18"/>
          <w:szCs w:val="18"/>
        </w:rPr>
        <w:t>», 2011. — С. 610 (А. 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совершенствования. Изложенными положениями подтверждается несомненная актуальность темы исследования, имея в виду, что уголовное право в принципе создает возможность развития ИМУПХ, обеспечивая условия их легитимного, эффективного осуществления.</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Основное внимание ученых-криминалистов ИМУПХ заняли с момента введения в УК РФ Федеральным законом от 27. 07. 2006 г. № 15Э-ФЗ раздела VI «Иные меры уголовно-правового характера».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этого времени анализу подвергались отдельные правовые последствия запрещенного уголовным законом деяния, относящиеся к ИМУПХ. При этом работ, в которых они рассматривались бы с точки зрения их системности, институциональности, незаслуженно мало. Пожалуй, одним из первых к исследованию ИМУПХ на монографическом уровне обратился Ф. Р.</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в работе «</w:t>
      </w:r>
      <w:r>
        <w:rPr>
          <w:rStyle w:val="WW8Num4z0"/>
          <w:rFonts w:ascii="Verdana" w:hAnsi="Verdana"/>
          <w:color w:val="4682B4"/>
          <w:sz w:val="18"/>
          <w:szCs w:val="18"/>
        </w:rPr>
        <w:t>Наказание и альтернативные меры в уголовном праве</w:t>
      </w:r>
      <w:r>
        <w:rPr>
          <w:rFonts w:ascii="Verdana" w:hAnsi="Verdana"/>
          <w:color w:val="000000"/>
          <w:sz w:val="18"/>
          <w:szCs w:val="18"/>
        </w:rPr>
        <w:t>» (Казань, 2005).</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Имеются и диссертационные исследования ИМУПХ, в частности: М. Ф. Гареева - «Цели иных мер уголовно-правового характера и средства их достижения по российскому уголовному праву» (Казань, 2005), Ф. К.</w:t>
      </w:r>
      <w:r>
        <w:rPr>
          <w:rStyle w:val="WW8Num3z0"/>
          <w:rFonts w:ascii="Verdana" w:hAnsi="Verdana"/>
          <w:color w:val="000000"/>
          <w:sz w:val="18"/>
          <w:szCs w:val="18"/>
        </w:rPr>
        <w:t> </w:t>
      </w:r>
      <w:r>
        <w:rPr>
          <w:rStyle w:val="WW8Num4z0"/>
          <w:rFonts w:ascii="Verdana" w:hAnsi="Verdana"/>
          <w:color w:val="4682B4"/>
          <w:sz w:val="18"/>
          <w:szCs w:val="18"/>
        </w:rPr>
        <w:t>Набиуллина</w:t>
      </w:r>
      <w:r>
        <w:rPr>
          <w:rStyle w:val="WW8Num3z0"/>
          <w:rFonts w:ascii="Verdana" w:hAnsi="Verdana"/>
          <w:color w:val="000000"/>
          <w:sz w:val="18"/>
          <w:szCs w:val="18"/>
        </w:rPr>
        <w:t> </w:t>
      </w:r>
      <w:r>
        <w:rPr>
          <w:rFonts w:ascii="Verdana" w:hAnsi="Verdana"/>
          <w:color w:val="000000"/>
          <w:sz w:val="18"/>
          <w:szCs w:val="18"/>
        </w:rPr>
        <w:t>- «Некарательные меры уголовно-правового характера: природа, система и социально-правовое назначение» (Казань, 2008), Э. Л.</w:t>
      </w:r>
      <w:r>
        <w:rPr>
          <w:rStyle w:val="WW8Num4z0"/>
          <w:rFonts w:ascii="Verdana" w:hAnsi="Verdana"/>
          <w:color w:val="4682B4"/>
          <w:sz w:val="18"/>
          <w:szCs w:val="18"/>
        </w:rPr>
        <w:t>Биктимерова</w:t>
      </w:r>
      <w:r>
        <w:rPr>
          <w:rStyle w:val="WW8Num3z0"/>
          <w:rFonts w:ascii="Verdana" w:hAnsi="Verdana"/>
          <w:color w:val="000000"/>
          <w:sz w:val="18"/>
          <w:szCs w:val="18"/>
        </w:rPr>
        <w:t> </w:t>
      </w:r>
      <w:r>
        <w:rPr>
          <w:rFonts w:ascii="Verdana" w:hAnsi="Verdana"/>
          <w:color w:val="000000"/>
          <w:sz w:val="18"/>
          <w:szCs w:val="18"/>
        </w:rPr>
        <w:t>- «Иные меры уголовно-правового характера и их роль в осуществлении задач уголовного права России» (Саратов, 2009), К. Н.</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 «Иные меры уголовно-правового характера как средства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совершению преступлений» (Омск, 2011). В указанных работах</w:t>
      </w:r>
      <w:r>
        <w:rPr>
          <w:rStyle w:val="WW8Num3z0"/>
          <w:rFonts w:ascii="Verdana" w:hAnsi="Verdana"/>
          <w:color w:val="000000"/>
          <w:sz w:val="18"/>
          <w:szCs w:val="18"/>
        </w:rPr>
        <w:t> </w:t>
      </w:r>
      <w:r>
        <w:rPr>
          <w:rStyle w:val="WW8Num4z0"/>
          <w:rFonts w:ascii="Verdana" w:hAnsi="Verdana"/>
          <w:color w:val="4682B4"/>
          <w:sz w:val="18"/>
          <w:szCs w:val="18"/>
        </w:rPr>
        <w:t>доктринально</w:t>
      </w:r>
      <w:r>
        <w:rPr>
          <w:rStyle w:val="WW8Num3z0"/>
          <w:rFonts w:ascii="Verdana" w:hAnsi="Verdana"/>
          <w:color w:val="000000"/>
          <w:sz w:val="18"/>
          <w:szCs w:val="18"/>
        </w:rPr>
        <w:t> </w:t>
      </w:r>
      <w:r>
        <w:rPr>
          <w:rFonts w:ascii="Verdana" w:hAnsi="Verdana"/>
          <w:color w:val="000000"/>
          <w:sz w:val="18"/>
          <w:szCs w:val="18"/>
        </w:rPr>
        <w:t>ИМУПХ не рассматриваются как уголовно-правовой институт; в большей части они подвергаются анализу в качестве форм реализации уголовной ответственности, отличающихся от наказания только своей</w:t>
      </w:r>
      <w:r>
        <w:rPr>
          <w:rStyle w:val="WW8Num3z0"/>
          <w:rFonts w:ascii="Verdana" w:hAnsi="Verdana"/>
          <w:color w:val="000000"/>
          <w:sz w:val="18"/>
          <w:szCs w:val="18"/>
        </w:rPr>
        <w:t> </w:t>
      </w:r>
      <w:r>
        <w:rPr>
          <w:rStyle w:val="WW8Num4z0"/>
          <w:rFonts w:ascii="Verdana" w:hAnsi="Verdana"/>
          <w:color w:val="4682B4"/>
          <w:sz w:val="18"/>
          <w:szCs w:val="18"/>
        </w:rPr>
        <w:t>некарательной</w:t>
      </w:r>
      <w:r>
        <w:rPr>
          <w:rStyle w:val="WW8Num3z0"/>
          <w:rFonts w:ascii="Verdana" w:hAnsi="Verdana"/>
          <w:color w:val="000000"/>
          <w:sz w:val="18"/>
          <w:szCs w:val="18"/>
        </w:rPr>
        <w:t> </w:t>
      </w:r>
      <w:r>
        <w:rPr>
          <w:rFonts w:ascii="Verdana" w:hAnsi="Verdana"/>
          <w:color w:val="000000"/>
          <w:sz w:val="18"/>
          <w:szCs w:val="18"/>
        </w:rPr>
        <w:t>сущностью, что продиктовано комбинацией мер, относимых авторами к этому институту.</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специальной литературы показало, что исследование ИМУПХ как института уголовного права имеется в довольно ограниченных по объему источниках; этот аспект относится к вопросам, вовсе не разработанным научной доктриной уголовного права1.</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необходимо отметить значительное число научных работ, посвященных рассмотрению конкретных мер уголовно-правового характера, относящихся по своей юридической природе к ИМУПХ. В их числе диссертационные исследования последнего десятилетия, посвященные вопросам</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медицинского характера — Б. А.</w:t>
      </w:r>
      <w:r>
        <w:rPr>
          <w:rStyle w:val="WW8Num4z0"/>
          <w:rFonts w:ascii="Verdana" w:hAnsi="Verdana"/>
          <w:color w:val="4682B4"/>
          <w:sz w:val="18"/>
          <w:szCs w:val="18"/>
        </w:rPr>
        <w:t>Спасенников</w:t>
      </w:r>
      <w:r>
        <w:rPr>
          <w:rStyle w:val="WW8Num3z0"/>
          <w:rFonts w:ascii="Verdana" w:hAnsi="Verdana"/>
          <w:color w:val="000000"/>
          <w:sz w:val="18"/>
          <w:szCs w:val="18"/>
        </w:rPr>
        <w:t> </w:t>
      </w:r>
      <w:r>
        <w:rPr>
          <w:rFonts w:ascii="Verdana" w:hAnsi="Verdana"/>
          <w:color w:val="000000"/>
          <w:sz w:val="18"/>
          <w:szCs w:val="18"/>
        </w:rPr>
        <w:t>(2004), А. Н. Батанов (2004), Н. В.</w:t>
      </w:r>
      <w:r>
        <w:rPr>
          <w:rStyle w:val="WW8Num3z0"/>
          <w:rFonts w:ascii="Verdana" w:hAnsi="Verdana"/>
          <w:color w:val="000000"/>
          <w:sz w:val="18"/>
          <w:szCs w:val="18"/>
        </w:rPr>
        <w:t> </w:t>
      </w:r>
      <w:r>
        <w:rPr>
          <w:rStyle w:val="WW8Num4z0"/>
          <w:rFonts w:ascii="Verdana" w:hAnsi="Verdana"/>
          <w:color w:val="4682B4"/>
          <w:sz w:val="18"/>
          <w:szCs w:val="18"/>
        </w:rPr>
        <w:t>Жарко</w:t>
      </w:r>
      <w:r>
        <w:rPr>
          <w:rStyle w:val="WW8Num3z0"/>
          <w:rFonts w:ascii="Verdana" w:hAnsi="Verdana"/>
          <w:color w:val="000000"/>
          <w:sz w:val="18"/>
          <w:szCs w:val="18"/>
        </w:rPr>
        <w:t> </w:t>
      </w:r>
      <w:r>
        <w:rPr>
          <w:rFonts w:ascii="Verdana" w:hAnsi="Verdana"/>
          <w:color w:val="000000"/>
          <w:sz w:val="18"/>
          <w:szCs w:val="18"/>
        </w:rPr>
        <w:t>(2005), Е. А. Попкова (2005), А. Т.</w:t>
      </w:r>
      <w:r>
        <w:rPr>
          <w:rStyle w:val="WW8Num3z0"/>
          <w:rFonts w:ascii="Verdana" w:hAnsi="Verdana"/>
          <w:color w:val="000000"/>
          <w:sz w:val="18"/>
          <w:szCs w:val="18"/>
        </w:rPr>
        <w:t> </w:t>
      </w:r>
      <w:r>
        <w:rPr>
          <w:rStyle w:val="WW8Num4z0"/>
          <w:rFonts w:ascii="Verdana" w:hAnsi="Verdana"/>
          <w:color w:val="4682B4"/>
          <w:sz w:val="18"/>
          <w:szCs w:val="18"/>
        </w:rPr>
        <w:t>Исмагулова</w:t>
      </w:r>
      <w:r>
        <w:rPr>
          <w:rStyle w:val="WW8Num3z0"/>
          <w:rFonts w:ascii="Verdana" w:hAnsi="Verdana"/>
          <w:color w:val="000000"/>
          <w:sz w:val="18"/>
          <w:szCs w:val="18"/>
        </w:rPr>
        <w:t> </w:t>
      </w:r>
      <w:r>
        <w:rPr>
          <w:rFonts w:ascii="Verdana" w:hAnsi="Verdana"/>
          <w:color w:val="000000"/>
          <w:sz w:val="18"/>
          <w:szCs w:val="18"/>
        </w:rPr>
        <w:t>(2010); конфискации имущества — В. А. Пимонов (2002), Д. Ю.</w:t>
      </w:r>
      <w:r>
        <w:rPr>
          <w:rStyle w:val="WW8Num3z0"/>
          <w:rFonts w:ascii="Verdana" w:hAnsi="Verdana"/>
          <w:color w:val="000000"/>
          <w:sz w:val="18"/>
          <w:szCs w:val="18"/>
        </w:rPr>
        <w:t> </w:t>
      </w:r>
      <w:r>
        <w:rPr>
          <w:rStyle w:val="WW8Num4z0"/>
          <w:rFonts w:ascii="Verdana" w:hAnsi="Verdana"/>
          <w:color w:val="4682B4"/>
          <w:sz w:val="18"/>
          <w:szCs w:val="18"/>
        </w:rPr>
        <w:t>Борченко</w:t>
      </w:r>
      <w:r>
        <w:rPr>
          <w:rStyle w:val="WW8Num3z0"/>
          <w:rFonts w:ascii="Verdana" w:hAnsi="Verdana"/>
          <w:color w:val="000000"/>
          <w:sz w:val="18"/>
          <w:szCs w:val="18"/>
        </w:rPr>
        <w:t> </w:t>
      </w:r>
      <w:r>
        <w:rPr>
          <w:rFonts w:ascii="Verdana" w:hAnsi="Verdana"/>
          <w:color w:val="000000"/>
          <w:sz w:val="18"/>
          <w:szCs w:val="18"/>
        </w:rPr>
        <w:t>(2007), Э. В. Мартыненко (2010), А. А.</w:t>
      </w:r>
      <w:r>
        <w:rPr>
          <w:rStyle w:val="WW8Num3z0"/>
          <w:rFonts w:ascii="Verdana" w:hAnsi="Verdana"/>
          <w:color w:val="000000"/>
          <w:sz w:val="18"/>
          <w:szCs w:val="18"/>
        </w:rPr>
        <w:t> </w:t>
      </w:r>
      <w:r>
        <w:rPr>
          <w:rStyle w:val="WW8Num4z0"/>
          <w:rFonts w:ascii="Verdana" w:hAnsi="Verdana"/>
          <w:color w:val="4682B4"/>
          <w:sz w:val="18"/>
          <w:szCs w:val="18"/>
        </w:rPr>
        <w:t>Пропостин</w:t>
      </w:r>
      <w:r>
        <w:rPr>
          <w:rStyle w:val="WW8Num3z0"/>
          <w:rFonts w:ascii="Verdana" w:hAnsi="Verdana"/>
          <w:color w:val="000000"/>
          <w:sz w:val="18"/>
          <w:szCs w:val="18"/>
        </w:rPr>
        <w:t> </w:t>
      </w:r>
      <w:r>
        <w:rPr>
          <w:rFonts w:ascii="Verdana" w:hAnsi="Verdana"/>
          <w:color w:val="000000"/>
          <w:sz w:val="18"/>
          <w:szCs w:val="18"/>
        </w:rPr>
        <w:t>(2010), А. Н. Малышев (2010);</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причиненного преступлением ущерба - А. В. Суслин (2005), Н. В.</w:t>
      </w:r>
      <w:r>
        <w:rPr>
          <w:rStyle w:val="WW8Num3z0"/>
          <w:rFonts w:ascii="Verdana" w:hAnsi="Verdana"/>
          <w:color w:val="000000"/>
          <w:sz w:val="18"/>
          <w:szCs w:val="18"/>
        </w:rPr>
        <w:t> </w:t>
      </w:r>
      <w:r>
        <w:rPr>
          <w:rStyle w:val="WW8Num4z0"/>
          <w:rFonts w:ascii="Verdana" w:hAnsi="Verdana"/>
          <w:color w:val="4682B4"/>
          <w:sz w:val="18"/>
          <w:szCs w:val="18"/>
        </w:rPr>
        <w:t>Анисимкова</w:t>
      </w:r>
      <w:r>
        <w:rPr>
          <w:rStyle w:val="WW8Num3z0"/>
          <w:rFonts w:ascii="Verdana" w:hAnsi="Verdana"/>
          <w:color w:val="000000"/>
          <w:sz w:val="18"/>
          <w:szCs w:val="18"/>
        </w:rPr>
        <w:t> </w:t>
      </w:r>
      <w:r>
        <w:rPr>
          <w:rFonts w:ascii="Verdana" w:hAnsi="Verdana"/>
          <w:color w:val="000000"/>
          <w:sz w:val="18"/>
          <w:szCs w:val="18"/>
        </w:rPr>
        <w:t>(2009); принудительных мер воспитательного воздействия — С. А. Боровиков (2007), 3. Р. Абземилова (2009), С. Ю.</w:t>
      </w:r>
      <w:r>
        <w:rPr>
          <w:rStyle w:val="WW8Num3z0"/>
          <w:rFonts w:ascii="Verdana" w:hAnsi="Verdana"/>
          <w:color w:val="000000"/>
          <w:sz w:val="18"/>
          <w:szCs w:val="18"/>
        </w:rPr>
        <w:t> </w:t>
      </w:r>
      <w:r>
        <w:rPr>
          <w:rStyle w:val="WW8Num4z0"/>
          <w:rFonts w:ascii="Verdana" w:hAnsi="Verdana"/>
          <w:color w:val="4682B4"/>
          <w:sz w:val="18"/>
          <w:szCs w:val="18"/>
        </w:rPr>
        <w:t>Оловенцова</w:t>
      </w:r>
      <w:r>
        <w:rPr>
          <w:rStyle w:val="WW8Num3z0"/>
          <w:rFonts w:ascii="Verdana" w:hAnsi="Verdana"/>
          <w:color w:val="000000"/>
          <w:sz w:val="18"/>
          <w:szCs w:val="18"/>
        </w:rPr>
        <w:t> </w:t>
      </w:r>
      <w:r>
        <w:rPr>
          <w:rFonts w:ascii="Verdana" w:hAnsi="Verdana"/>
          <w:color w:val="000000"/>
          <w:sz w:val="18"/>
          <w:szCs w:val="18"/>
        </w:rPr>
        <w:t>(2010) и др.</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указанных работах виды ИМУПХ подвергнуты глубокому и обстоятельному анализу, результаты которого имеют важное теоретическое и практическое значение. Вместе с тем, как объект изучения они, как правило, анализировались изолированно друг от постановочном аспекте на это обращено внимание С. Г.</w:t>
      </w:r>
      <w:r>
        <w:rPr>
          <w:rStyle w:val="WW8Num3z0"/>
          <w:rFonts w:ascii="Verdana" w:hAnsi="Verdana"/>
          <w:color w:val="000000"/>
          <w:sz w:val="18"/>
          <w:szCs w:val="18"/>
        </w:rPr>
        <w:t> </w:t>
      </w:r>
      <w:r>
        <w:rPr>
          <w:rStyle w:val="WW8Num4z0"/>
          <w:rFonts w:ascii="Verdana" w:hAnsi="Verdana"/>
          <w:color w:val="4682B4"/>
          <w:sz w:val="18"/>
          <w:szCs w:val="18"/>
        </w:rPr>
        <w:t>Келиной</w:t>
      </w:r>
      <w:r>
        <w:rPr>
          <w:rFonts w:ascii="Verdana" w:hAnsi="Verdana"/>
          <w:color w:val="000000"/>
          <w:sz w:val="18"/>
          <w:szCs w:val="18"/>
        </w:rPr>
        <w:t>. См., Келина С. Г.</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 иные меры уголовно-правового характера // Государство и право. - 2007. - № 6. — С. 51-58; она же, «Иные меры уголовно-правового характера» как институт уголовного права // Уголовное право: стратегия развития в XXI веке: материалы 4 Международной научно-практической конференции. М., 2007.-С. 283-288. друга, вопрос принадлежности их к конкретному институту уголовного права в основной массе работ не ставился.</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 упомянуть и труды Л. 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В. И. Горобцова, П. Ф.</w:t>
      </w:r>
      <w:r>
        <w:rPr>
          <w:rStyle w:val="WW8Num3z0"/>
          <w:rFonts w:ascii="Verdana" w:hAnsi="Verdana"/>
          <w:color w:val="000000"/>
          <w:sz w:val="18"/>
          <w:szCs w:val="18"/>
        </w:rPr>
        <w:t> </w:t>
      </w:r>
      <w:r>
        <w:rPr>
          <w:rStyle w:val="WW8Num4z0"/>
          <w:rFonts w:ascii="Verdana" w:hAnsi="Verdana"/>
          <w:color w:val="4682B4"/>
          <w:sz w:val="18"/>
          <w:szCs w:val="18"/>
        </w:rPr>
        <w:t>Гришанина</w:t>
      </w:r>
      <w:r>
        <w:rPr>
          <w:rFonts w:ascii="Verdana" w:hAnsi="Verdana"/>
          <w:color w:val="000000"/>
          <w:sz w:val="18"/>
          <w:szCs w:val="18"/>
        </w:rPr>
        <w:t>, В. С. Егорова, И. 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Л. Л. Кругликова,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Г. Ю. Лесникова, Г. В.</w:t>
      </w:r>
      <w:r>
        <w:rPr>
          <w:rStyle w:val="WW8Num3z0"/>
          <w:rFonts w:ascii="Verdana" w:hAnsi="Verdana"/>
          <w:color w:val="000000"/>
          <w:sz w:val="18"/>
          <w:szCs w:val="18"/>
        </w:rPr>
        <w:t> </w:t>
      </w:r>
      <w:r>
        <w:rPr>
          <w:rStyle w:val="WW8Num4z0"/>
          <w:rFonts w:ascii="Verdana" w:hAnsi="Verdana"/>
          <w:color w:val="4682B4"/>
          <w:sz w:val="18"/>
          <w:szCs w:val="18"/>
        </w:rPr>
        <w:t>Назаренко</w:t>
      </w:r>
      <w:r>
        <w:rPr>
          <w:rFonts w:ascii="Verdana" w:hAnsi="Verdana"/>
          <w:color w:val="000000"/>
          <w:sz w:val="18"/>
          <w:szCs w:val="18"/>
        </w:rPr>
        <w:t>, А. А. Нечепуренко, В. В.</w:t>
      </w:r>
      <w:r>
        <w:rPr>
          <w:rStyle w:val="WW8Num3z0"/>
          <w:rFonts w:ascii="Verdana" w:hAnsi="Verdana"/>
          <w:color w:val="000000"/>
          <w:sz w:val="18"/>
          <w:szCs w:val="18"/>
        </w:rPr>
        <w:t> </w:t>
      </w:r>
      <w:r>
        <w:rPr>
          <w:rStyle w:val="WW8Num4z0"/>
          <w:rFonts w:ascii="Verdana" w:hAnsi="Verdana"/>
          <w:color w:val="4682B4"/>
          <w:sz w:val="18"/>
          <w:szCs w:val="18"/>
        </w:rPr>
        <w:t>Пронникова</w:t>
      </w:r>
      <w:r>
        <w:rPr>
          <w:rFonts w:ascii="Verdana" w:hAnsi="Verdana"/>
          <w:color w:val="000000"/>
          <w:sz w:val="18"/>
          <w:szCs w:val="18"/>
        </w:rPr>
        <w:t>, А. С. Пунигова, В. В.</w:t>
      </w:r>
      <w:r>
        <w:rPr>
          <w:rStyle w:val="WW8Num3z0"/>
          <w:rFonts w:ascii="Verdana" w:hAnsi="Verdana"/>
          <w:color w:val="000000"/>
          <w:sz w:val="18"/>
          <w:szCs w:val="18"/>
        </w:rPr>
        <w:t> </w:t>
      </w:r>
      <w:r>
        <w:rPr>
          <w:rStyle w:val="WW8Num4z0"/>
          <w:rFonts w:ascii="Verdana" w:hAnsi="Verdana"/>
          <w:color w:val="4682B4"/>
          <w:sz w:val="18"/>
          <w:szCs w:val="18"/>
        </w:rPr>
        <w:t>Сверчкова</w:t>
      </w:r>
      <w:r>
        <w:rPr>
          <w:rFonts w:ascii="Verdana" w:hAnsi="Verdana"/>
          <w:color w:val="000000"/>
          <w:sz w:val="18"/>
          <w:szCs w:val="18"/>
        </w:rPr>
        <w:t>, Н. А. Стручкова, Ю. М.</w:t>
      </w:r>
      <w:r>
        <w:rPr>
          <w:rStyle w:val="WW8Num3z0"/>
          <w:rFonts w:ascii="Verdana" w:hAnsi="Verdana"/>
          <w:color w:val="000000"/>
          <w:sz w:val="18"/>
          <w:szCs w:val="18"/>
        </w:rPr>
        <w:t> </w:t>
      </w:r>
      <w:r>
        <w:rPr>
          <w:rStyle w:val="WW8Num4z0"/>
          <w:rFonts w:ascii="Verdana" w:hAnsi="Verdana"/>
          <w:color w:val="4682B4"/>
          <w:sz w:val="18"/>
          <w:szCs w:val="18"/>
        </w:rPr>
        <w:t>Ткачевского</w:t>
      </w:r>
      <w:r>
        <w:rPr>
          <w:rFonts w:ascii="Verdana" w:hAnsi="Verdana"/>
          <w:color w:val="000000"/>
          <w:sz w:val="18"/>
          <w:szCs w:val="18"/>
        </w:rPr>
        <w:t>, В. Д. Филимонова, Н. В.</w:t>
      </w:r>
      <w:r>
        <w:rPr>
          <w:rStyle w:val="WW8Num3z0"/>
          <w:rFonts w:ascii="Verdana" w:hAnsi="Verdana"/>
          <w:color w:val="000000"/>
          <w:sz w:val="18"/>
          <w:szCs w:val="18"/>
        </w:rPr>
        <w:t> </w:t>
      </w:r>
      <w:r>
        <w:rPr>
          <w:rStyle w:val="WW8Num4z0"/>
          <w:rFonts w:ascii="Verdana" w:hAnsi="Verdana"/>
          <w:color w:val="4682B4"/>
          <w:sz w:val="18"/>
          <w:szCs w:val="18"/>
        </w:rPr>
        <w:t>Щедрина</w:t>
      </w:r>
      <w:r>
        <w:rPr>
          <w:rStyle w:val="WW8Num3z0"/>
          <w:rFonts w:ascii="Verdana" w:hAnsi="Verdana"/>
          <w:color w:val="000000"/>
          <w:sz w:val="18"/>
          <w:szCs w:val="18"/>
        </w:rPr>
        <w:t> </w:t>
      </w:r>
      <w:r>
        <w:rPr>
          <w:rFonts w:ascii="Verdana" w:hAnsi="Verdana"/>
          <w:color w:val="000000"/>
          <w:sz w:val="18"/>
          <w:szCs w:val="18"/>
        </w:rPr>
        <w:t>и других авторов, проводивших исследования правовых последствий запрещенного уголовным законом деяния как в целом, так и ИМУПХ в частности.</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теоретических и практических проблем общественных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регламентацией и практикой применения института ИМУПХ как правовых последствий запрещенного уголовным законом деяния.</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Предмет исследования составляют нормы, образующие институт ИМУПХ по действующему уголовному законодательству РФ, научные исследования в данной области, практика применения анализируемых норм судами РФ; цели, система, сущность, содержание института ИМУПХ и </w:t>
      </w:r>
      <w:r>
        <w:rPr>
          <w:rFonts w:ascii="Verdana" w:hAnsi="Verdana"/>
          <w:color w:val="000000"/>
          <w:sz w:val="18"/>
          <w:szCs w:val="18"/>
        </w:rPr>
        <w:lastRenderedPageBreak/>
        <w:t>составляющих его уголовно-правовых мер, как правовых последствий запрещенного уголовным законом деяния.</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разработке теоретической и правовой основы правовых последствий запрещенного уголовным законом деяния путем познания ИМУПХ как института уголовного права, а также выработка предложений по совершенствованию его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применения.</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предопределило постановку и решение следующих задач исследования: изучить действующее отечественное уголовное законодательство и научную доктрину в части правовых последствий запрещенного уголовным законом деяния, определить в них место ИМУПХ;</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историко-правовой анализ становления и развития института ИМУПХ в уголовном законодательстве России;</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обзор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правовых последствий запрещенного уголовным законом деяния в зарубежных странах с целью выявления особенностей построения их системы, а также регламентации аналогов ИМУПХ;</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характеристики ИМУПХ как института уголовного права;</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понятие ИМУПХ, определить их признаки и цели как института уголовного права;</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юридическую природу мер, относимых к ИМУПХ и провести их классификацию;</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теоретические и практические предложения по совершенствованию законодательной регламентации института ИМУПХ, повышению эффективности практики его применения.</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системно-функциональный подход к анализу, оценке и разработке основ уголовно-правового регулирования ИМУПХ. Данный подход определяет направленность предпринятого исследования, его ориентацию на решение актуальных теоретических и практических проблем.</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Методика исследования основана на совокупности конкретно-социологических и статистических способов, приемов и методов познания социально-правовой действительности, в числе которых активно применялся опрос, контент-анализ документов (</w:t>
      </w:r>
      <w:r>
        <w:rPr>
          <w:rStyle w:val="WW8Num4z0"/>
          <w:rFonts w:ascii="Verdana" w:hAnsi="Verdana"/>
          <w:color w:val="4682B4"/>
          <w:sz w:val="18"/>
          <w:szCs w:val="18"/>
        </w:rPr>
        <w:t>приговоров</w:t>
      </w:r>
      <w:r>
        <w:rPr>
          <w:rFonts w:ascii="Verdana" w:hAnsi="Verdana"/>
          <w:color w:val="000000"/>
          <w:sz w:val="18"/>
          <w:szCs w:val="18"/>
        </w:rPr>
        <w:t>, постановлений судов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как носителей информации по исследуемым проблемам. Наряду с этим, широко применялись общенаучные и частно-научные методы: исторический, логический, сравнительно-правовой, системно-структурный и др., а также такие методы познания как наблюдение, анализ, синтез, гипотеза, аналогия.</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труды ведущих российских ученых, специалистов в области теории государства и права: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 М. Баранова, С. В.</w:t>
      </w:r>
      <w:r>
        <w:rPr>
          <w:rStyle w:val="WW8Num3z0"/>
          <w:rFonts w:ascii="Verdana" w:hAnsi="Verdana"/>
          <w:color w:val="000000"/>
          <w:sz w:val="18"/>
          <w:szCs w:val="18"/>
        </w:rPr>
        <w:t> </w:t>
      </w:r>
      <w:r>
        <w:rPr>
          <w:rStyle w:val="WW8Num4z0"/>
          <w:rFonts w:ascii="Verdana" w:hAnsi="Verdana"/>
          <w:color w:val="4682B4"/>
          <w:sz w:val="18"/>
          <w:szCs w:val="18"/>
        </w:rPr>
        <w:t>Бошно</w:t>
      </w:r>
      <w:r>
        <w:rPr>
          <w:rFonts w:ascii="Verdana" w:hAnsi="Verdana"/>
          <w:color w:val="000000"/>
          <w:sz w:val="18"/>
          <w:szCs w:val="18"/>
        </w:rPr>
        <w:t>, А. Б. Венгерова,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П.</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А. В. Малько, Г. В.</w:t>
      </w:r>
      <w:r>
        <w:rPr>
          <w:rStyle w:val="WW8Num3z0"/>
          <w:rFonts w:ascii="Verdana" w:hAnsi="Verdana"/>
          <w:color w:val="000000"/>
          <w:sz w:val="18"/>
          <w:szCs w:val="18"/>
        </w:rPr>
        <w:t> </w:t>
      </w:r>
      <w:r>
        <w:rPr>
          <w:rStyle w:val="WW8Num4z0"/>
          <w:rFonts w:ascii="Verdana" w:hAnsi="Verdana"/>
          <w:color w:val="4682B4"/>
          <w:sz w:val="18"/>
          <w:szCs w:val="18"/>
        </w:rPr>
        <w:t>Мальцева</w:t>
      </w:r>
      <w:r>
        <w:rPr>
          <w:rFonts w:ascii="Verdana" w:hAnsi="Verdana"/>
          <w:color w:val="000000"/>
          <w:sz w:val="18"/>
          <w:szCs w:val="18"/>
        </w:rPr>
        <w:t>, Н. И. Матузова, Ю. 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а также таких авторитетных</w:t>
      </w:r>
      <w:r>
        <w:rPr>
          <w:rStyle w:val="WW8Num3z0"/>
          <w:rFonts w:ascii="Verdana" w:hAnsi="Verdana"/>
          <w:color w:val="000000"/>
          <w:sz w:val="18"/>
          <w:szCs w:val="18"/>
        </w:rPr>
        <w:t> </w:t>
      </w:r>
      <w:r>
        <w:rPr>
          <w:rStyle w:val="WW8Num4z0"/>
          <w:rFonts w:ascii="Verdana" w:hAnsi="Verdana"/>
          <w:color w:val="4682B4"/>
          <w:sz w:val="18"/>
          <w:szCs w:val="18"/>
        </w:rPr>
        <w:t>криминалистов</w:t>
      </w:r>
      <w:r>
        <w:rPr>
          <w:rStyle w:val="WW8Num3z0"/>
          <w:rFonts w:ascii="Verdana" w:hAnsi="Verdana"/>
          <w:color w:val="000000"/>
          <w:sz w:val="18"/>
          <w:szCs w:val="18"/>
        </w:rPr>
        <w:t> </w:t>
      </w:r>
      <w:r>
        <w:rPr>
          <w:rFonts w:ascii="Verdana" w:hAnsi="Verdana"/>
          <w:color w:val="000000"/>
          <w:sz w:val="18"/>
          <w:szCs w:val="18"/>
        </w:rPr>
        <w:t>как А. В. Бриллиантов,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В. И. Горобцов, Ю. В.</w:t>
      </w:r>
      <w:r>
        <w:rPr>
          <w:rStyle w:val="WW8Num3z0"/>
          <w:rFonts w:ascii="Verdana" w:hAnsi="Verdana"/>
          <w:color w:val="000000"/>
          <w:sz w:val="18"/>
          <w:szCs w:val="18"/>
        </w:rPr>
        <w:t> </w:t>
      </w:r>
      <w:r>
        <w:rPr>
          <w:rStyle w:val="WW8Num4z0"/>
          <w:rFonts w:ascii="Verdana" w:hAnsi="Verdana"/>
          <w:color w:val="4682B4"/>
          <w:sz w:val="18"/>
          <w:szCs w:val="18"/>
        </w:rPr>
        <w:t>Голик</w:t>
      </w:r>
      <w:r>
        <w:rPr>
          <w:rFonts w:ascii="Verdana" w:hAnsi="Verdana"/>
          <w:color w:val="000000"/>
          <w:sz w:val="18"/>
          <w:szCs w:val="18"/>
        </w:rPr>
        <w:t>, В. К. Дуюнов, А. 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И. Э. Звечаровский, С. В.</w:t>
      </w:r>
      <w:r>
        <w:rPr>
          <w:rStyle w:val="WW8Num3z0"/>
          <w:rFonts w:ascii="Verdana" w:hAnsi="Verdana"/>
          <w:color w:val="000000"/>
          <w:sz w:val="18"/>
          <w:szCs w:val="18"/>
        </w:rPr>
        <w:t> </w:t>
      </w:r>
      <w:r>
        <w:rPr>
          <w:rStyle w:val="WW8Num4z0"/>
          <w:rFonts w:ascii="Verdana" w:hAnsi="Verdana"/>
          <w:color w:val="4682B4"/>
          <w:sz w:val="18"/>
          <w:szCs w:val="18"/>
        </w:rPr>
        <w:t>Землюков</w:t>
      </w:r>
      <w:r>
        <w:rPr>
          <w:rFonts w:ascii="Verdana" w:hAnsi="Verdana"/>
          <w:color w:val="000000"/>
          <w:sz w:val="18"/>
          <w:szCs w:val="18"/>
        </w:rPr>
        <w:t>, Л. В. Иногамова-Хегай, С. 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И. Д. Козочкин, В. П.</w:t>
      </w:r>
      <w:r>
        <w:rPr>
          <w:rStyle w:val="WW8Num3z0"/>
          <w:rFonts w:ascii="Verdana" w:hAnsi="Verdana"/>
          <w:color w:val="000000"/>
          <w:sz w:val="18"/>
          <w:szCs w:val="18"/>
        </w:rPr>
        <w:t> </w:t>
      </w:r>
      <w:r>
        <w:rPr>
          <w:rStyle w:val="WW8Num4z0"/>
          <w:rFonts w:ascii="Verdana" w:hAnsi="Verdana"/>
          <w:color w:val="4682B4"/>
          <w:sz w:val="18"/>
          <w:szCs w:val="18"/>
        </w:rPr>
        <w:t>Коняхин</w:t>
      </w:r>
      <w:r>
        <w:rPr>
          <w:rFonts w:ascii="Verdana" w:hAnsi="Verdana"/>
          <w:color w:val="000000"/>
          <w:sz w:val="18"/>
          <w:szCs w:val="18"/>
        </w:rPr>
        <w:t>, Н. Е. Крылова, Л. 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В. Н. Кудрявцев, Н. 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Н. А. Лопашенко, В. 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С. Ф. Мазур, А. В.</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В. С. Овчинский, Э. 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С. В. Полубинская, Ю. 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А. И. Рарог, А. В.</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Fonts w:ascii="Verdana" w:hAnsi="Verdana"/>
          <w:color w:val="000000"/>
          <w:sz w:val="18"/>
          <w:szCs w:val="18"/>
        </w:rPr>
        <w:t>, Ф. Р. Сундуров, А. Н.</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Ю. М. Ткачевский, А. В.</w:t>
      </w:r>
      <w:r>
        <w:rPr>
          <w:rStyle w:val="WW8Num3z0"/>
          <w:rFonts w:ascii="Verdana" w:hAnsi="Verdana"/>
          <w:color w:val="000000"/>
          <w:sz w:val="18"/>
          <w:szCs w:val="18"/>
        </w:rPr>
        <w:t> </w:t>
      </w:r>
      <w:r>
        <w:rPr>
          <w:rStyle w:val="WW8Num4z0"/>
          <w:rFonts w:ascii="Verdana" w:hAnsi="Verdana"/>
          <w:color w:val="4682B4"/>
          <w:sz w:val="18"/>
          <w:szCs w:val="18"/>
        </w:rPr>
        <w:t>Усс</w:t>
      </w:r>
      <w:r>
        <w:rPr>
          <w:rFonts w:ascii="Verdana" w:hAnsi="Verdana"/>
          <w:color w:val="000000"/>
          <w:sz w:val="18"/>
          <w:szCs w:val="18"/>
        </w:rPr>
        <w:t>, А. И. Чучаев, М. 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П.</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широко использовались идеи и аргументы, изложенные в трудах дореволюционных криминалистов, в частности: А. А.</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Н. С. Таганцева и др.</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проведении исследования для анализа проблем использовались труды по медицине, педагогике, психологии.</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действующее уголовное, уголовно-исполнительное, уголовно-процессуальное законодательство РФ, а также законодательство ряда зарубежных государств (государствучастников Содружества Независимых Государств, Англии, Испании,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ФРГ, Франции, Швейцарии).</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Эмпирическую основу исследования составили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о состоянии</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в России за 1990-2011 гг.; сводные статистические отчеты Управления Судебного департамента в Республике Саха (Якутия) о работе районных (городских) судов Республики Саха (Якутия) за 2008-2011 гг.;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о состоянии преступности за 2004-2011 гг., статистические данные Министерства образования и науки РФ по контингенту учащихся и региональному распределению учебно-воспитательных учреждений для детей с девиантным поведением; материалы 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результаты выборочного исследования 237 решений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 т. ч. 158 приговоров, 79</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касающихся исследуемых вопросов, вынесенных Якутским городским судом за период 20062011 г.г.; нарративные интервью по специально разработанным автором вопросникам (анкетам) с практическими работниками: сотрудниками</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(следователи, дознаватели полиции), федеральными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судов общей юрисдикции, сотрудниками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адвокатами, а также с медицинскими работниками (врачами-наркологами) (всего 182 респондента). Наряду с этим, в работе использованы результаты исследований, проведенные другими авторами.</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предопределена предпринятой попыткой анализа ИМУПХ как института Общей части уголовного права, их практического значения на основе онтологического, аксиологического и феноменологического подходов, благодаря которым они рассмотрены в рамках правовых последствий запрещенного уголовным законом деяния, выражающих смысл существования? уголовного права и, в конечном счете, определяющих возможность достижения его целей; оценено реальное место ИМУПХ в их системе.</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 отвечающий природе уголовного права; взгляд на понятие правовых последствий запрещенного уголовным законом деяния, которыми являются не только наказание, но и другие меры реагирования, устанавливаемые за, совершение^ последних и регламентируемые в качестве таковых в действующем УК РФ, если в нем не содержится указаний, препятствующих такому признанию.</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Утверждается, что ИМУПХ, как и,наказание, корреспондируются с уголовной : ответственностью, с реализацией которой практически связано все содержание уголовного закона; на этой, основе</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 обнаруживаются признаки, характерные для института ИМУПХ.</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Предлагаются авторские определения понятий как института ИМУПХ, так и собственно их отдельных видов, как входящих в раздел VI УК РФ, так и тех мер; которые, исходя из своего содержания, должны занять свое место в нем.</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Определяется социальная и правовая значимость ИМУПХ при реагировании на деяния,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Fonts w:ascii="Verdana" w:hAnsi="Verdana"/>
          <w:color w:val="000000"/>
          <w:sz w:val="18"/>
          <w:szCs w:val="18"/>
        </w:rPr>
        <w:t>: при отсутствии вины, требующей</w:t>
      </w:r>
      <w:r>
        <w:rPr>
          <w:rStyle w:val="WW8Num3z0"/>
          <w:rFonts w:ascii="Verdana" w:hAnsi="Verdana"/>
          <w:color w:val="000000"/>
          <w:sz w:val="18"/>
          <w:szCs w:val="18"/>
        </w:rPr>
        <w:t> </w:t>
      </w:r>
      <w:r>
        <w:rPr>
          <w:rStyle w:val="WW8Num4z0"/>
          <w:rFonts w:ascii="Verdana" w:hAnsi="Verdana"/>
          <w:color w:val="4682B4"/>
          <w:sz w:val="18"/>
          <w:szCs w:val="18"/>
        </w:rPr>
        <w:t>вменяемости</w:t>
      </w:r>
      <w:r>
        <w:rPr>
          <w:rFonts w:ascii="Verdana" w:hAnsi="Verdana"/>
          <w:color w:val="000000"/>
          <w:sz w:val="18"/>
          <w:szCs w:val="18"/>
        </w:rPr>
        <w:t>, а также в случаях, когда по закону их назначение не требует участия в запрещенном, уголовным законом</w:t>
      </w:r>
      <w:r>
        <w:rPr>
          <w:rStyle w:val="WW8Num3z0"/>
          <w:rFonts w:ascii="Verdana" w:hAnsi="Verdana"/>
          <w:color w:val="000000"/>
          <w:sz w:val="18"/>
          <w:szCs w:val="18"/>
        </w:rPr>
        <w:t> </w:t>
      </w:r>
      <w:r>
        <w:rPr>
          <w:rStyle w:val="WW8Num4z0"/>
          <w:rFonts w:ascii="Verdana" w:hAnsi="Verdana"/>
          <w:color w:val="4682B4"/>
          <w:sz w:val="18"/>
          <w:szCs w:val="18"/>
        </w:rPr>
        <w:t>деянии</w:t>
      </w:r>
      <w:r>
        <w:rPr>
          <w:rFonts w:ascii="Verdana" w:hAnsi="Verdana"/>
          <w:color w:val="000000"/>
          <w:sz w:val="18"/>
          <w:szCs w:val="18"/>
        </w:rPr>
        <w:t xml:space="preserve">, реализацией' которых достигаются задачи уголовного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законодательства</w:t>
      </w:r>
      <w:r>
        <w:rPr>
          <w:rFonts w:ascii="Verdana" w:hAnsi="Verdana"/>
          <w:color w:val="000000"/>
          <w:sz w:val="18"/>
          <w:szCs w:val="18"/>
        </w:rPr>
        <w:t>.</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определяется также тем, что по его; результатам выявлены недостатки существующих ИМУПХ, сформулированы- предложения и рекомендации по совершенствованию уголовного законодательства, практики их применения.</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Задачи системного обновления уголовного права в целом и ИМУПХ, в частности, требуют разработки дополнительных подходов к пониманию собственно правовых последствий, устанавливаемых за совершение запрещенного уголовным законом деяния, определения их круга, ограничения при применении в пределах, во времени, в пространстве, по объему, которые востребовали бы современные идеи уголовного права, одновременно основываясь на системно-функциональном анализе уголовного закона; при этом последствия могут быть ближайшие и отдаленные, позитивные и негативные,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характера и последствия в материально-правовом смысле.</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 правовыми последствиями запрещенного уголовным законом деяния автором предлагается понимать круг установленных уголовным законом определенных, предсказуемых, справедливых, имеющих специфический характер мер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xml:space="preserve">, назначаемых </w:t>
      </w:r>
      <w:r>
        <w:rPr>
          <w:rFonts w:ascii="Verdana" w:hAnsi="Verdana"/>
          <w:color w:val="000000"/>
          <w:sz w:val="18"/>
          <w:szCs w:val="18"/>
        </w:rPr>
        <w:lastRenderedPageBreak/>
        <w:t>лицам их совершившим, заключающихся в</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и (или) ограничении 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направленных на реализацию задач уголовного законодательства РФ.</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Как самостоятельный раздел уголовного закона - ИМУПХ - в рамках правовых последствий запрещенного уголовным законом деяния, наряду с</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образуют институт, который характеризуется собственными целями, предметом регулирования, специфическим кругом адресатов и может считаться одним из перспективных в аспекте обновления уголовного законодательства.</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Доказан вывод о том, что институт ИМУПХ, отличный от института наказания, по сути, не является совершенно новым образованием в уголовном праве, нормы, его составляющие, существовали на протяжении всей истории уголовного права России; скорее он является давно существующим, но не признаваемым ранее в качестве отдельного института.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Установлено, что выделение второй «</w:t>
      </w:r>
      <w:r>
        <w:rPr>
          <w:rStyle w:val="WW8Num4z0"/>
          <w:rFonts w:ascii="Verdana" w:hAnsi="Verdana"/>
          <w:color w:val="4682B4"/>
          <w:sz w:val="18"/>
          <w:szCs w:val="18"/>
        </w:rPr>
        <w:t>колеи</w:t>
      </w:r>
      <w:r>
        <w:rPr>
          <w:rFonts w:ascii="Verdana" w:hAnsi="Verdana"/>
          <w:color w:val="000000"/>
          <w:sz w:val="18"/>
          <w:szCs w:val="18"/>
        </w:rPr>
        <w:t>» уголовно-правовых последствий - ИМУПХ - обусловлено их социально-правовым предназначением, заключающемся в охранительной,</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Fonts w:ascii="Verdana" w:hAnsi="Verdana"/>
          <w:color w:val="000000"/>
          <w:sz w:val="18"/>
          <w:szCs w:val="18"/>
        </w:rPr>
        <w:t>, компенсационной (восстановительной) ориентированности современного уголовного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Социальная необходимость и практическая потребность ИМУПХ объективирована важностью достижения целей и задач, стоящих перед уголовным законодательством, т. к. цели применения ИМУПХ имеют прямую связь с назначением уголовного законодательства: охрана наиболее важных общественных отношений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Исходя из специфики мер, составляющих институт ИМУПХ, выявлены следующие его признаки: а)</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актом применения ИМУПХ может быть как</w:t>
      </w:r>
      <w:r>
        <w:rPr>
          <w:rStyle w:val="WW8Num3z0"/>
          <w:rFonts w:ascii="Verdana" w:hAnsi="Verdana"/>
          <w:color w:val="000000"/>
          <w:sz w:val="18"/>
          <w:szCs w:val="18"/>
        </w:rPr>
        <w:t> </w:t>
      </w:r>
      <w:r>
        <w:rPr>
          <w:rStyle w:val="WW8Num4z0"/>
          <w:rFonts w:ascii="Verdana" w:hAnsi="Verdana"/>
          <w:color w:val="4682B4"/>
          <w:sz w:val="18"/>
          <w:szCs w:val="18"/>
        </w:rPr>
        <w:t>обвинительный</w:t>
      </w:r>
      <w:r>
        <w:rPr>
          <w:rStyle w:val="WW8Num3z0"/>
          <w:rFonts w:ascii="Verdana" w:hAnsi="Verdana"/>
          <w:color w:val="000000"/>
          <w:sz w:val="18"/>
          <w:szCs w:val="18"/>
        </w:rPr>
        <w:t> </w:t>
      </w:r>
      <w:r>
        <w:rPr>
          <w:rFonts w:ascii="Verdana" w:hAnsi="Verdana"/>
          <w:color w:val="000000"/>
          <w:sz w:val="18"/>
          <w:szCs w:val="18"/>
        </w:rPr>
        <w:t>приговор суда, так и иное его решение, вступившие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б) особенность круга адресатов ИМУПХ: принудительные меры медицинского характера могут применяться к лицам,</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запрещенное уголовным законом деяние в состоянии</w:t>
      </w:r>
      <w:r>
        <w:rPr>
          <w:rStyle w:val="WW8Num3z0"/>
          <w:rFonts w:ascii="Verdana" w:hAnsi="Verdana"/>
          <w:color w:val="000000"/>
          <w:sz w:val="18"/>
          <w:szCs w:val="18"/>
        </w:rPr>
        <w:t> </w:t>
      </w:r>
      <w:r>
        <w:rPr>
          <w:rStyle w:val="WW8Num4z0"/>
          <w:rFonts w:ascii="Verdana" w:hAnsi="Verdana"/>
          <w:color w:val="4682B4"/>
          <w:sz w:val="18"/>
          <w:szCs w:val="18"/>
        </w:rPr>
        <w:t>невменяемости</w:t>
      </w:r>
      <w:r>
        <w:rPr>
          <w:rStyle w:val="WW8Num3z0"/>
          <w:rFonts w:ascii="Verdana" w:hAnsi="Verdana"/>
          <w:color w:val="000000"/>
          <w:sz w:val="18"/>
          <w:szCs w:val="18"/>
        </w:rPr>
        <w:t> </w:t>
      </w:r>
      <w:r>
        <w:rPr>
          <w:rFonts w:ascii="Verdana" w:hAnsi="Verdana"/>
          <w:color w:val="000000"/>
          <w:sz w:val="18"/>
          <w:szCs w:val="18"/>
        </w:rPr>
        <w:t>или к лицам, страдающим психическим расстройством, делающим невозможным назначение наказания;</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может применяться не только в отношении лиц, непосредственно участвовавших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но и в отношении лиц, не участвовавших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но которым было передано</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подлежащее конфискации, этими лицами могут быть как физические, так и юридические лица; принудительные меры воспитательного воздействия могут применяться только к</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в) при применении ИМУПХ отсутствует отрицательная уголовно-правовая оценка</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со стороны государства; в определенных случаях, в отличие от наказания, они могут реализовываться вне рамок уголовной ответственности; в некоторых случаях применяются в отсутствие</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г) по своему характеру они представляют собой принудительные ограничения прав и свобод человека, не имеющие</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сущности, однако направленные на</w:t>
      </w:r>
      <w:r>
        <w:rPr>
          <w:rStyle w:val="WW8Num3z0"/>
          <w:rFonts w:ascii="Verdana" w:hAnsi="Verdana"/>
          <w:color w:val="000000"/>
          <w:sz w:val="18"/>
          <w:szCs w:val="18"/>
        </w:rPr>
        <w:t> </w:t>
      </w:r>
      <w:r>
        <w:rPr>
          <w:rStyle w:val="WW8Num4z0"/>
          <w:rFonts w:ascii="Verdana" w:hAnsi="Verdana"/>
          <w:color w:val="4682B4"/>
          <w:sz w:val="18"/>
          <w:szCs w:val="18"/>
        </w:rPr>
        <w:t>понуждение</w:t>
      </w:r>
      <w:r>
        <w:rPr>
          <w:rStyle w:val="WW8Num3z0"/>
          <w:rFonts w:ascii="Verdana" w:hAnsi="Verdana"/>
          <w:color w:val="000000"/>
          <w:sz w:val="18"/>
          <w:szCs w:val="18"/>
        </w:rPr>
        <w:t> </w:t>
      </w:r>
      <w:r>
        <w:rPr>
          <w:rFonts w:ascii="Verdana" w:hAnsi="Verdana"/>
          <w:color w:val="000000"/>
          <w:sz w:val="18"/>
          <w:szCs w:val="18"/>
        </w:rPr>
        <w:t>к совершению определенных действий; д) отсутствие ИМУПХ в</w:t>
      </w:r>
      <w:r>
        <w:rPr>
          <w:rStyle w:val="WW8Num3z0"/>
          <w:rFonts w:ascii="Verdana" w:hAnsi="Verdana"/>
          <w:color w:val="000000"/>
          <w:sz w:val="18"/>
          <w:szCs w:val="18"/>
        </w:rPr>
        <w:t> </w:t>
      </w:r>
      <w:r>
        <w:rPr>
          <w:rStyle w:val="WW8Num4z0"/>
          <w:rFonts w:ascii="Verdana" w:hAnsi="Verdana"/>
          <w:color w:val="4682B4"/>
          <w:sz w:val="18"/>
          <w:szCs w:val="18"/>
        </w:rPr>
        <w:t>санкциях</w:t>
      </w:r>
      <w:r>
        <w:rPr>
          <w:rStyle w:val="WW8Num3z0"/>
          <w:rFonts w:ascii="Verdana" w:hAnsi="Verdana"/>
          <w:color w:val="000000"/>
          <w:sz w:val="18"/>
          <w:szCs w:val="18"/>
        </w:rPr>
        <w:t> </w:t>
      </w:r>
      <w:r>
        <w:rPr>
          <w:rFonts w:ascii="Verdana" w:hAnsi="Verdana"/>
          <w:color w:val="000000"/>
          <w:sz w:val="18"/>
          <w:szCs w:val="18"/>
        </w:rPr>
        <w:t>статей Особенной части УК РФ; е) они не влекут особого юридического последствия в виде судимости.</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зависимости от содержания ИМУПХ предлагается их классификация на: а) меры обеспечения безопасности; б) меры превентивно-восстановителъного характера; в) меры превентивно-воспитательного характера.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нейтрализации и устранения причин,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запрещенного уголовным законом деяния, используя позитивный опыт зарубежных стран,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применение принудительных мер медицинского характера к лицам, совершившим преступления и страдающим зависимостью от психоактивных веществ, а также медицинских мер терапевтического характера в отношении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против половой неприкосновенности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дополнив 4.1 ст. 97 УК РФ пунктами в следующей редакции: «г) совершившим</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страдающим зависимостью от психоактивных веществ»; «</w:t>
      </w:r>
      <w:r>
        <w:rPr>
          <w:rStyle w:val="WW8Num4z0"/>
          <w:rFonts w:ascii="Verdana" w:hAnsi="Verdana"/>
          <w:color w:val="4682B4"/>
          <w:sz w:val="18"/>
          <w:szCs w:val="18"/>
        </w:rPr>
        <w:t>д) совершившим преступление против половой неприкосновенности несовершеннолетних</w:t>
      </w:r>
      <w:r>
        <w:rPr>
          <w:rFonts w:ascii="Verdana" w:hAnsi="Verdana"/>
          <w:color w:val="000000"/>
          <w:sz w:val="18"/>
          <w:szCs w:val="18"/>
        </w:rPr>
        <w:t>».</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совершенствования законодательной регламентации института ИМУПХ предлагается дополнить раздел VI УК РФ «Иные меры уголовно-правового характера» отдельной главой «</w:t>
      </w:r>
      <w:r>
        <w:rPr>
          <w:rStyle w:val="WW8Num4z0"/>
          <w:rFonts w:ascii="Verdana" w:hAnsi="Verdana"/>
          <w:color w:val="4682B4"/>
          <w:sz w:val="18"/>
          <w:szCs w:val="18"/>
        </w:rPr>
        <w:t>Принудительные меры воспитательного воздействия</w:t>
      </w:r>
      <w:r>
        <w:rPr>
          <w:rFonts w:ascii="Verdana" w:hAnsi="Verdana"/>
          <w:color w:val="000000"/>
          <w:sz w:val="18"/>
          <w:szCs w:val="18"/>
        </w:rPr>
        <w:t xml:space="preserve">», включающей нормы, регламентирующие применение принудительных мер воспитательного воздействия в отношении несовершеннолетних, </w:t>
      </w:r>
      <w:r>
        <w:rPr>
          <w:rFonts w:ascii="Verdana" w:hAnsi="Verdana"/>
          <w:color w:val="000000"/>
          <w:sz w:val="18"/>
          <w:szCs w:val="18"/>
        </w:rPr>
        <w:lastRenderedPageBreak/>
        <w:t>совершивших запрещенные уголовным законом деяния, путем переноса норм статей 90, 91, ч.2 ст. 92 УК РФ во вновь созданную главу с сохранением действующих редакций указанных статей.</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систематизации научных взглядов об институте ИМУПХ;</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социально-правовой необходимости видов ИМУПХ, как правовых последствий запрещенного уголовным законом деяния, привело к выводу о целесообразности выделения в отечественном уголовном законодательстве двух групп правовых последствий запрещенного уголовным законом деяния: наказания и ИМУПХ; значение исследования состоит в наиболее оптимальном, с точки зрения автора, решении вопроса</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указанных групп правовых последствий запрещенного уголовным законом деяния, имеющим общую направленность на достижение задач уголовного законодательства.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положения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Fonts w:ascii="Verdana" w:hAnsi="Verdana"/>
          <w:color w:val="000000"/>
          <w:sz w:val="18"/>
          <w:szCs w:val="18"/>
        </w:rPr>
        <w:t>, а также правотворческом процессах в направлении совершенствования уголовного, уголовно-исполнительного и иного законодательства РФ; в учебном процессе -при преподавании Общей части уголовного права и курса лекций по уголовно-исполнительному праву РФ, а также в научно-исследовательской работе при дальнейшем развитии учения о правовых последствиях запрещенного уголовным законом деяния, в частности - ИМУПХ.</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положения, выводы и рекомендации, разработанные и представленные в диссертационном исследовании, нашли отражение в 11 научных статьях, в т. ч.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настоящей работы докладывались на 5 научно-практических конференциях, в т. ч. международных, проводившихся в разных городах России: Казань, Тольятти, Уфа, Челябинск, Якутск (2007-2010 гг.).</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Сведения, изложенные в диссертации, использовались автором при проведении лекционных и семинарских занятий по курсу «</w:t>
      </w:r>
      <w:r>
        <w:rPr>
          <w:rStyle w:val="WW8Num4z0"/>
          <w:rFonts w:ascii="Verdana" w:hAnsi="Verdana"/>
          <w:color w:val="4682B4"/>
          <w:sz w:val="18"/>
          <w:szCs w:val="18"/>
        </w:rPr>
        <w:t>Уголовное право Российской Федерации</w:t>
      </w:r>
      <w:r>
        <w:rPr>
          <w:rFonts w:ascii="Verdana" w:hAnsi="Verdana"/>
          <w:color w:val="000000"/>
          <w:sz w:val="18"/>
          <w:szCs w:val="18"/>
        </w:rPr>
        <w:t>», «Уголовно-исполнительное право России», а также в авторском спецкурсе «Особенности назначения наказания и применения иных мер уголовно-правового характера», читаемом на юридическом факультете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Якутская государственная сельскохозяйственная академия</w:t>
      </w:r>
      <w:r>
        <w:rPr>
          <w:rFonts w:ascii="Verdana" w:hAnsi="Verdana"/>
          <w:color w:val="000000"/>
          <w:sz w:val="18"/>
          <w:szCs w:val="18"/>
        </w:rPr>
        <w:t>».</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обсуждена и рекомендована к защите кафедрой уголовного права факультета права ФГАУ ВПО «Национальный исследовательский университет «</w:t>
      </w:r>
      <w:r>
        <w:rPr>
          <w:rStyle w:val="WW8Num4z0"/>
          <w:rFonts w:ascii="Verdana" w:hAnsi="Verdana"/>
          <w:color w:val="4682B4"/>
          <w:sz w:val="18"/>
          <w:szCs w:val="18"/>
        </w:rPr>
        <w:t>Высшая школа экономики</w:t>
      </w:r>
      <w:r>
        <w:rPr>
          <w:rFonts w:ascii="Verdana" w:hAnsi="Verdana"/>
          <w:color w:val="000000"/>
          <w:sz w:val="18"/>
          <w:szCs w:val="18"/>
        </w:rPr>
        <w:t>».</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включающих шесть параграфов, заключения, библиографии и приложений. Работа оформлена в соответствии с требованиями ВАК Министерства образования и науки Российской Федерации.</w:t>
      </w:r>
    </w:p>
    <w:p w:rsidR="003C6FBC" w:rsidRDefault="003C6FBC" w:rsidP="003C6FB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Павлова, Арзулана Акрамовна</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ряд теоретических выводов.</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Правовые последствия запрещенного уголовным законом</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 это совокупность всех уголовно-правовых мер, установленных ч. 2 ст. 2 УК РФ, применяемых государством в ответ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запрещенного уголовным законом деяния. Для реализации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и превентивных задач уголовного закона в РФ установлена «</w:t>
      </w:r>
      <w:r>
        <w:rPr>
          <w:rStyle w:val="WW8Num4z0"/>
          <w:rFonts w:ascii="Verdana" w:hAnsi="Verdana"/>
          <w:color w:val="4682B4"/>
          <w:sz w:val="18"/>
          <w:szCs w:val="18"/>
        </w:rPr>
        <w:t>двухколейная</w:t>
      </w:r>
      <w:r>
        <w:rPr>
          <w:rFonts w:ascii="Verdana" w:hAnsi="Verdana"/>
          <w:color w:val="000000"/>
          <w:sz w:val="18"/>
          <w:szCs w:val="18"/>
        </w:rPr>
        <w:t>» система правовых последствий запрещенного уголовным законом деяния, первая из которых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(способы, правила, порядок его назначения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Fonts w:ascii="Verdana" w:hAnsi="Verdana"/>
          <w:color w:val="000000"/>
          <w:sz w:val="18"/>
          <w:szCs w:val="18"/>
        </w:rPr>
        <w:t>), вторая - ИМУПХ.</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Выделение второй «</w:t>
      </w:r>
      <w:r>
        <w:rPr>
          <w:rStyle w:val="WW8Num4z0"/>
          <w:rFonts w:ascii="Verdana" w:hAnsi="Verdana"/>
          <w:color w:val="4682B4"/>
          <w:sz w:val="18"/>
          <w:szCs w:val="18"/>
        </w:rPr>
        <w:t>колеи</w:t>
      </w:r>
      <w:r>
        <w:rPr>
          <w:rFonts w:ascii="Verdana" w:hAnsi="Verdana"/>
          <w:color w:val="000000"/>
          <w:sz w:val="18"/>
          <w:szCs w:val="18"/>
        </w:rPr>
        <w:t>» уголовно-правовых последствий обусловлено социально-правовым предназначением ИМУПХ, которое заключается в</w:t>
      </w:r>
      <w:r>
        <w:rPr>
          <w:rStyle w:val="WW8Num3z0"/>
          <w:rFonts w:ascii="Verdana" w:hAnsi="Verdana"/>
          <w:color w:val="000000"/>
          <w:sz w:val="18"/>
          <w:szCs w:val="18"/>
        </w:rPr>
        <w:t> </w:t>
      </w:r>
      <w:r>
        <w:rPr>
          <w:rStyle w:val="WW8Num4z0"/>
          <w:rFonts w:ascii="Verdana" w:hAnsi="Verdana"/>
          <w:color w:val="4682B4"/>
          <w:sz w:val="18"/>
          <w:szCs w:val="18"/>
        </w:rPr>
        <w:t>охранительной</w:t>
      </w:r>
      <w:r>
        <w:rPr>
          <w:rFonts w:ascii="Verdana" w:hAnsi="Verdana"/>
          <w:color w:val="000000"/>
          <w:sz w:val="18"/>
          <w:szCs w:val="18"/>
        </w:rPr>
        <w:t>, предупредительной, компенсационной (восстановительной) ориентированности современного уголовного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Социальная необходимость и практическая потребность ИМУПХ объективирована важностью достижения целей и задач, стоящих перед уголовным законодательством, т. к. цели применения ИМУПХ имеют прямую связь с назначением уголовного законодательства: охрана наиболее важных общественных отношений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правового основания применения ИМУПХ, как особой формы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выступает: 1) любой вариант уголовно-правового поведения лица, нарушающий установленные уголовным законом</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xml:space="preserve">, влекущий (или могущий повлечь) те или </w:t>
      </w:r>
      <w:r>
        <w:rPr>
          <w:rFonts w:ascii="Verdana" w:hAnsi="Verdana"/>
          <w:color w:val="000000"/>
          <w:sz w:val="18"/>
          <w:szCs w:val="18"/>
        </w:rPr>
        <w:lastRenderedPageBreak/>
        <w:t>иные общественно опасные последствия; 2) существование действительной угрозы обществу со стороны лиц, нарушающих установленные уголовным законом запреты в виду их</w:t>
      </w:r>
      <w:r>
        <w:rPr>
          <w:rStyle w:val="WW8Num3z0"/>
          <w:rFonts w:ascii="Verdana" w:hAnsi="Verdana"/>
          <w:color w:val="000000"/>
          <w:sz w:val="18"/>
          <w:szCs w:val="18"/>
        </w:rPr>
        <w:t> </w:t>
      </w:r>
      <w:r>
        <w:rPr>
          <w:rStyle w:val="WW8Num4z0"/>
          <w:rFonts w:ascii="Verdana" w:hAnsi="Verdana"/>
          <w:color w:val="4682B4"/>
          <w:sz w:val="18"/>
          <w:szCs w:val="18"/>
        </w:rPr>
        <w:t>правонарушающего</w:t>
      </w:r>
      <w:r>
        <w:rPr>
          <w:rStyle w:val="WW8Num3z0"/>
          <w:rFonts w:ascii="Verdana" w:hAnsi="Verdana"/>
          <w:color w:val="000000"/>
          <w:sz w:val="18"/>
          <w:szCs w:val="18"/>
        </w:rPr>
        <w:t> </w:t>
      </w:r>
      <w:r>
        <w:rPr>
          <w:rFonts w:ascii="Verdana" w:hAnsi="Verdana"/>
          <w:color w:val="000000"/>
          <w:sz w:val="18"/>
          <w:szCs w:val="18"/>
        </w:rPr>
        <w:t>поведения; 3) необходимость достижения задач уголовного законодательства.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Институт ИМУПХ не является совершенно новым образованием в уголовном праве, нормы его составляющие существовали на протяжении всей истории уголовного права России; скорее он является давно существующим, но не признаваемым ранее в качестве института Общей части уголовного закона. На протяжении всего исторического периода существования уголовного права, меры, составляющие современный институт ИМУПХ,</w:t>
      </w:r>
      <w:r>
        <w:rPr>
          <w:rStyle w:val="WW8Num3z0"/>
          <w:rFonts w:ascii="Verdana" w:hAnsi="Verdana"/>
          <w:color w:val="000000"/>
          <w:sz w:val="18"/>
          <w:szCs w:val="18"/>
        </w:rPr>
        <w:t> </w:t>
      </w:r>
      <w:r>
        <w:rPr>
          <w:rStyle w:val="WW8Num4z0"/>
          <w:rFonts w:ascii="Verdana" w:hAnsi="Verdana"/>
          <w:color w:val="4682B4"/>
          <w:sz w:val="18"/>
          <w:szCs w:val="18"/>
        </w:rPr>
        <w:t>признавались</w:t>
      </w:r>
      <w:r>
        <w:rPr>
          <w:rStyle w:val="WW8Num3z0"/>
          <w:rFonts w:ascii="Verdana" w:hAnsi="Verdana"/>
          <w:color w:val="000000"/>
          <w:sz w:val="18"/>
          <w:szCs w:val="18"/>
        </w:rPr>
        <w:t> </w:t>
      </w:r>
      <w:r>
        <w:rPr>
          <w:rFonts w:ascii="Verdana" w:hAnsi="Verdana"/>
          <w:color w:val="000000"/>
          <w:sz w:val="18"/>
          <w:szCs w:val="18"/>
        </w:rPr>
        <w:t>необходимым правоприменительной практике инструментом, социально обусловленным средством, что подтверждается тем, что на протяжении всей истории уголовного законодательства России ни в один период</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отказался от их</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Наличие специфичных признаков ИМУПХ подтверждает тот факт, что эти меры, являясь правовым последствием запрещенного уголовным законом деяния, объединяясь едиными признаками, являются институтом уголовного права, отличным от института</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институт Общей части уголовного права, ИМУПХ объективно необходимы,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закреплены</w:t>
      </w:r>
      <w:r>
        <w:rPr>
          <w:rFonts w:ascii="Verdana" w:hAnsi="Verdana"/>
          <w:color w:val="000000"/>
          <w:sz w:val="18"/>
          <w:szCs w:val="18"/>
        </w:rPr>
        <w:t>, представляя собой систему взаимосвязанных уголовно-правовых норм, регулирующих отношения, возникающие по поводу их применения, направленных на достижение охранительных и превентивных задач уголовного законодательства.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Социальная ценность и сущность института ИМУПХ заключаются в востребованности поставленных перед ним целей. Его цели есть правовое выражение тех социальных причин, которые определяют необходимость этих мер как средств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Оценка полезности целей ИМУПХ подтверждает социально-правовую значимость рассматриваемого института, её объективную необходимость и направленность на достижение задач уголовного закона. В каждом случае применения ИМУПХ они, достигая своих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целей, подчеркивают тем самым свою правовую и социальную востребованность для уголовно-правовой охраны общественных отношений.</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Любой институт права имеет свое общественное назначение и устанавливается для выполнения определенных общественно важных функций. Необходимость развития и совершенствования института ИМУПХ как нового явления в уголовном праве диктуется социально-правовой потребностью, преследуя цель наиболее эффективного регулирования конкретных общественных отношений, взятых под охрану уголовным законом.</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Целями института ИМУПХ являются: обеспечение безопасности общества, устранение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запрещенных уголовным законом деяний, предупреждение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восстановление положения потерпевшего.</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ИМУПХ определяются как правовые последствия запрещенного уголовным законом деяния, особая уголовно-правовая форма государственного принуждения, назначаемые и применяемые на основании решения суда,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к лицам, указанным в нормах, их регулирующих, заключающиеся в применении ограничений 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не имеющих карательной нагрузки, направленных на</w:t>
      </w:r>
      <w:r>
        <w:rPr>
          <w:rStyle w:val="WW8Num3z0"/>
          <w:rFonts w:ascii="Verdana" w:hAnsi="Verdana"/>
          <w:color w:val="000000"/>
          <w:sz w:val="18"/>
          <w:szCs w:val="18"/>
        </w:rPr>
        <w:t> </w:t>
      </w:r>
      <w:r>
        <w:rPr>
          <w:rStyle w:val="WW8Num4z0"/>
          <w:rFonts w:ascii="Verdana" w:hAnsi="Verdana"/>
          <w:color w:val="4682B4"/>
          <w:sz w:val="18"/>
          <w:szCs w:val="18"/>
        </w:rPr>
        <w:t>понуждение</w:t>
      </w:r>
      <w:r>
        <w:rPr>
          <w:rStyle w:val="WW8Num3z0"/>
          <w:rFonts w:ascii="Verdana" w:hAnsi="Verdana"/>
          <w:color w:val="000000"/>
          <w:sz w:val="18"/>
          <w:szCs w:val="18"/>
        </w:rPr>
        <w:t> </w:t>
      </w:r>
      <w:r>
        <w:rPr>
          <w:rFonts w:ascii="Verdana" w:hAnsi="Verdana"/>
          <w:color w:val="000000"/>
          <w:sz w:val="18"/>
          <w:szCs w:val="18"/>
        </w:rPr>
        <w:t>к совершению определенных действий в целях обеспечения безопасности общества, устранение условий, способствующих совершению запрещенных уголовным законом</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предупреждения их совершения, восстановления положения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разделе VI УК РФ «Иные меры уголовно-правового характера»</w:t>
      </w:r>
      <w:r>
        <w:rPr>
          <w:rStyle w:val="WW8Num3z0"/>
          <w:rFonts w:ascii="Verdana" w:hAnsi="Verdana"/>
          <w:color w:val="000000"/>
          <w:sz w:val="18"/>
          <w:szCs w:val="18"/>
        </w:rPr>
        <w:t>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меры медицинского характера и</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по своей юридической природе - суть виды ИМУПХ. По своей юридической природе ими являются и не закрепленные в разделе VI УК РФ, но относимые к ИМУПХ доктриной уголовного права, принудительные меры воспитательного воздействия (ст.ст. 90-91, ч. 2 ст. 92 УК РФ).</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Предлагаются следующие определения мер, составляющих институт ИМУПХ:</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Принудительные меры медицинского характера — это правовое последствие запрещенного уголовным законом деяния, представляющее собой комплекс медицинских и правовых мероприятий, применяемых на основании решения суда в отношении лиц: 1) страдающих психическими расстройствами,</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 xml:space="preserve">общественно опасные деяния, запрещенные УК РФ, и </w:t>
      </w:r>
      <w:r>
        <w:rPr>
          <w:rFonts w:ascii="Verdana" w:hAnsi="Verdana"/>
          <w:color w:val="000000"/>
          <w:sz w:val="18"/>
          <w:szCs w:val="18"/>
        </w:rPr>
        <w:lastRenderedPageBreak/>
        <w:t>обнаруживающих по своему психическому состоянию повышенную социальную опасность, применяемые в целях излечения или улучшения их психического состояния, охраны интересов и прав указанных лиц, обеспечения безопасности общества; 2) совершивших</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в состоянии алкогольного или иного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Style w:val="WW8Num3z0"/>
          <w:rFonts w:ascii="Verdana" w:hAnsi="Verdana"/>
          <w:color w:val="000000"/>
          <w:sz w:val="18"/>
          <w:szCs w:val="18"/>
        </w:rPr>
        <w:t> </w:t>
      </w:r>
      <w:r>
        <w:rPr>
          <w:rFonts w:ascii="Verdana" w:hAnsi="Verdana"/>
          <w:color w:val="000000"/>
          <w:sz w:val="18"/>
          <w:szCs w:val="18"/>
        </w:rPr>
        <w:t>и представляющих собой потенциальную социальную опасность, применяемые в целях излечения или улучшения их состояния, а также создания условий, способствующих достижению целей наказания, а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совершения ими новых преступлений; 3) в отношении лиц, совершивших</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половой неприкосновенности несовершеннолетних и потенциально опасных в силу имеющихся болезненных проявлений сексуального характера в целях удержания их от совершения новых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Конфискация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это правовое последствие запрещенного уголовным законом деяния, применяемое как в отношении физических, так и юридических лиц, в определенных случаях применяемое в отношении лиц вне зависимости от их участия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указанного деяния, применяемое в превентивно-восстановительных целях.</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Принудительные меры воспитательного воздействия - это правовое последствие запрещенного уголовным законом деяния, применяемое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лиц, совершивших преступления, применяемое в целях удержания их от совершения нового преступления путем применения воспитательно-превентивных мер, лишенных</w:t>
      </w:r>
      <w:r>
        <w:rPr>
          <w:rStyle w:val="WW8Num3z0"/>
          <w:rFonts w:ascii="Verdana" w:hAnsi="Verdana"/>
          <w:color w:val="000000"/>
          <w:sz w:val="18"/>
          <w:szCs w:val="18"/>
        </w:rPr>
        <w:t> </w:t>
      </w:r>
      <w:r>
        <w:rPr>
          <w:rStyle w:val="WW8Num4z0"/>
          <w:rFonts w:ascii="Verdana" w:hAnsi="Verdana"/>
          <w:color w:val="4682B4"/>
          <w:sz w:val="18"/>
          <w:szCs w:val="18"/>
        </w:rPr>
        <w:t>карательного</w:t>
      </w:r>
      <w:r>
        <w:rPr>
          <w:rFonts w:ascii="Verdana" w:hAnsi="Verdana"/>
          <w:color w:val="000000"/>
          <w:sz w:val="18"/>
          <w:szCs w:val="18"/>
        </w:rPr>
        <w:t>содержания.</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Обосновываются критерии классификации ИМУПХ в зависимости от их содержания: а) меры обеспечения безопасности: принудительные меры медицинского характера;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меры превентивно-восстановительного характера: конфискация имущества; в) меры превентивно-воспитательного характера: принудительные меры воспитательного воздействия. В целях дальнейшего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института ИМУПХ и отдельных его мер вносятся следующие предложения по изменению и дополнению действующего уголовного законодательства РФ:</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целях нейтрализации и устранения причин, способствующих совершению запрещенного уголовным законом деяния,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применение принудительных мер медицинского характера к лицам,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преступления и-страдающим зависимостью' от психоактивных веществ, а также медицинских мер терапевтического характера в отношении- лиц, совершивших преступления против-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несовершеннолетних, дополнив ч. 1 ст. 97 УК РФ пунктами в. следующей редакции: «</w:t>
      </w:r>
      <w:r>
        <w:rPr>
          <w:rStyle w:val="WW8Num4z0"/>
          <w:rFonts w:ascii="Verdana" w:hAnsi="Verdana"/>
          <w:color w:val="4682B4"/>
          <w:sz w:val="18"/>
          <w:szCs w:val="18"/>
        </w:rPr>
        <w:t>г) совершившим преступление и страдающим зависимостью от психоактивных веществ</w:t>
      </w:r>
      <w:r>
        <w:rPr>
          <w:rFonts w:ascii="Verdana" w:hAnsi="Verdana"/>
          <w:color w:val="000000"/>
          <w:sz w:val="18"/>
          <w:szCs w:val="18"/>
        </w:rPr>
        <w:t>»; &lt;&lt;д) совершившим' преступление &lt; против половой; неприкосновенности' несовершеннолетних».</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совершенствования существующей» законодательной* регламентации института ИМУПХ предлагается дополнить раздел VI' УК РФ «Иные меры уголовно-правового характера» отдельной главой «</w:t>
      </w:r>
      <w:r>
        <w:rPr>
          <w:rStyle w:val="WW8Num4z0"/>
          <w:rFonts w:ascii="Verdana" w:hAnsi="Verdana"/>
          <w:color w:val="4682B4"/>
          <w:sz w:val="18"/>
          <w:szCs w:val="18"/>
        </w:rPr>
        <w:t>Принудительные меры воспитательного воздействия</w:t>
      </w:r>
      <w:r>
        <w:rPr>
          <w:rFonts w:ascii="Verdana" w:hAnsi="Verdana"/>
          <w:color w:val="000000"/>
          <w:sz w:val="18"/>
          <w:szCs w:val="18"/>
        </w:rPr>
        <w:t>»; включающей нормы, регламентирующие применение</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мер-воспитательного воздействия в отношении несовершеннолетних, совершивших запрещенные уголовным законом деяния, путем-переноса норм статей 90; 91, ч. 2 ст. 92" УК РФ во вновь созданную8 главу с сохранением-действующих редакций указанных статей.</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Содержание- раздела VI УК РФ «Иные меры уголовно-правового характера» представляется в следующем*виде:</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 Общие положения.</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Fonts w:ascii="Verdana" w:hAnsi="Verdana"/>
          <w:color w:val="000000"/>
          <w:sz w:val="18"/>
          <w:szCs w:val="18"/>
        </w:rPr>
        <w:t>. Понятие, цели и виды иных мер,-уголовно-правового характера.</w:t>
      </w:r>
    </w:p>
    <w:p w:rsidR="003C6FBC" w:rsidRDefault="003C6FBC" w:rsidP="003C6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 Иные меры уголовно-правового1 характера - это правовые последствия^ запрещенного уголовным законом деяния, особая уголовно-правовая форма государственного принуждения, назначаемые и применяемые на основании решения суда, вступившего в законную силу, к лицам, определенным в нормах, регулирующих их применение, заключающиеся в применении ограничений их прав исвобод, не имеющих</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 xml:space="preserve">нагрузки, направленных на понуждение к совершению определенных действий. ч.2. Иные меры уголовно-правового характера применяются в целях обеспечения безопасности общества, устранения условий, способствующих совершению запрещенных уголовным законом деяний, предупреждения их совершения, восстановления положения потерпевшего. ч.З Видами иных мер уголовно-правового характера являются: а) </w:t>
      </w:r>
      <w:r>
        <w:rPr>
          <w:rFonts w:ascii="Verdana" w:hAnsi="Verdana"/>
          <w:color w:val="000000"/>
          <w:sz w:val="18"/>
          <w:szCs w:val="18"/>
        </w:rPr>
        <w:lastRenderedPageBreak/>
        <w:t>принудительные меры медицинского характера; б) принудительные меры воспитательного воздействия; в) конфискация имущества.</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Принудительные меры медицинского характера.</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 .Принудительные меры воспитательного воздействия.</w:t>
      </w:r>
    </w:p>
    <w:p w:rsidR="003C6FBC" w:rsidRDefault="003C6FBC" w:rsidP="003C6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.Конфискация имущества.</w:t>
      </w:r>
    </w:p>
    <w:p w:rsidR="003C6FBC" w:rsidRDefault="003C6FBC" w:rsidP="003C6FB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Павлова, Арзулана Акрамовна, 2011 год</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Россий ской Федерации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сост. С. Г. Ласточкина,</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Результаты опроса практических работников (общее число респондентов 164, в т. ч. сотрудники</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(следователи, дознаватели)- 57, федеральные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судов общей юрисдикции 32, сотрудники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- 27, адвокаты - 48 )</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Вопрос Варианты ответов Коли честв о ответ ов Итог в% примечание</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Ваш стаж работы на данной должности До 1 года 14 8,5</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От 1 года до 5 лет 57 34,81. От 5 до 15 лет 42 25,71. Свыше 15 лет 51 31</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должны устанавливаться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и иные меры уголовно-правового характера 126 76,8</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Иная мера уголовно-правового характера 135 82,3</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Являются ли иные меры уголовно-правового характера формами реализации уголовной ответственности Да 23 14</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Не во всех случаях их применения 129 78,71. Нет 12 7,3</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В чем Вы видите причину редкого применения</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воспитательного воздействия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Несовершенство, неэффективность отдельных видов данных мер (укажите каких и причину) 43 26,3</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Имеется ли необходимость восстановления в уголовном законе нормы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лечении лиц, страдающих алкоголизмом и наркоманией,</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Да 143 87,21. Нет 21 12,8</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Имеется ли необходимость восстановления</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в УК РФ в качестве вида</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Да 12 7,31. Нет 37 22,6</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Действующий статус конфискации является наиболее оптимальным 115 70,1</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Имеется ли необходимость введения отдельной меры уголовно правового характера (не производной от конфискации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в виде возмещения причиненного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Да 119 72,61. Нет 45 27,4</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Результаты опроса врачей-наркологов (общее число респондентов 18)</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Вопрос Варианты ответов Кол- во ответ ов Итог в% примечание</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Ваш стаж работы врачом наркологом До 1 года 2 ИД1. От 1 года до 5 лет 7 38,91. От 5 до 15 лет 6 33,31. Свыше 15 лет 3 16,7</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Согласны ли Вы с мнением, что</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лечение зависимости от психоактивных веществ нарушает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свободу и личную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Согласны 2 11,11. Не согласны 16 88,9</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Принудительное лечение данных лиц является Эффективной мерой 3 16,7</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Скорее эффективной мерой, чем неэффективной 7 38,9 Все респонденты отметили, что эффективность меры возможна при грамотно организованном лечении</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Неэффективной мерой 8 44,4</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Должно ли учитываться мнение пациента при применении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лечения (например, при применении тех или иных методик) Должно 10 55,6 В этом случае пациент относится к лечению ответственно ( 4 респондента)1. Не должно 8 44,4</w:t>
      </w:r>
    </w:p>
    <w:p w:rsidR="003C6FBC" w:rsidRDefault="003C6FBC" w:rsidP="003C6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Может ли развиться психическое расстройство у лиц длительное время злоупотреблявших психоактивными веществами Да 18 1001. Нет 0 0</w:t>
      </w:r>
    </w:p>
    <w:p w:rsidR="003C6FBC" w:rsidRDefault="003C6FBC" w:rsidP="003C6FBC">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3C6FBC" w:rsidRDefault="003C6FBC" w:rsidP="00E759BC">
      <w:pPr>
        <w:rPr>
          <w:color w:val="FF0000"/>
        </w:rPr>
      </w:pPr>
    </w:p>
    <w:p w:rsidR="0068362D" w:rsidRPr="00031E5A" w:rsidRDefault="0068362D" w:rsidP="00E759BC">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C9" w:rsidRDefault="000C30C9">
      <w:r>
        <w:separator/>
      </w:r>
    </w:p>
  </w:endnote>
  <w:endnote w:type="continuationSeparator" w:id="0">
    <w:p w:rsidR="000C30C9" w:rsidRDefault="000C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C9" w:rsidRDefault="000C30C9">
      <w:r>
        <w:separator/>
      </w:r>
    </w:p>
  </w:footnote>
  <w:footnote w:type="continuationSeparator" w:id="0">
    <w:p w:rsidR="000C30C9" w:rsidRDefault="000C3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0C9"/>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BD92-029F-48F9-845C-829D6F5F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9111</TotalTime>
  <Pages>11</Pages>
  <Words>5839</Words>
  <Characters>33286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2340</cp:revision>
  <cp:lastPrinted>2009-02-06T08:36:00Z</cp:lastPrinted>
  <dcterms:created xsi:type="dcterms:W3CDTF">2015-03-22T11:10:00Z</dcterms:created>
  <dcterms:modified xsi:type="dcterms:W3CDTF">2015-09-23T09:45:00Z</dcterms:modified>
</cp:coreProperties>
</file>