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EF0E" w14:textId="77777777" w:rsidR="00713AA8" w:rsidRPr="00713AA8" w:rsidRDefault="00713AA8" w:rsidP="00713AA8">
      <w:pPr>
        <w:tabs>
          <w:tab w:val="clear" w:pos="709"/>
        </w:tabs>
        <w:suppressAutoHyphens w:val="0"/>
        <w:spacing w:after="526" w:line="371" w:lineRule="exact"/>
        <w:ind w:left="60" w:firstLine="0"/>
        <w:jc w:val="center"/>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ФЕДЕРАЛЬНОЕ ГОСУДАРСТВЕННОЕ АВТОНОМНОЕ ОБРАЗОВАТЕЛЬНОЕ</w:t>
      </w:r>
      <w:r w:rsidRPr="00713AA8">
        <w:rPr>
          <w:rFonts w:ascii="Times New Roman" w:eastAsia="Times New Roman" w:hAnsi="Times New Roman" w:cs="Times New Roman"/>
          <w:color w:val="000000"/>
          <w:kern w:val="0"/>
          <w:sz w:val="26"/>
          <w:szCs w:val="26"/>
          <w:shd w:val="clear" w:color="auto" w:fill="FFFFFF"/>
          <w:lang w:eastAsia="ru-RU"/>
        </w:rPr>
        <w:br/>
        <w:t>УЧРЕЖДЕНИЕ ВЫСШЕГО ОБРАЗОВАНИЯ ПЕРВЫЙ МОСКОВСКИЙ</w:t>
      </w:r>
      <w:r w:rsidRPr="00713AA8">
        <w:rPr>
          <w:rFonts w:ascii="Times New Roman" w:eastAsia="Times New Roman" w:hAnsi="Times New Roman" w:cs="Times New Roman"/>
          <w:color w:val="000000"/>
          <w:kern w:val="0"/>
          <w:sz w:val="26"/>
          <w:szCs w:val="26"/>
          <w:shd w:val="clear" w:color="auto" w:fill="FFFFFF"/>
          <w:lang w:eastAsia="ru-RU"/>
        </w:rPr>
        <w:br/>
        <w:t>ГОСУДАРСТВЕННЫЙ МЕДИЦИНСКИЙ УНИВЕРСИТЕТ ИМЕНИ</w:t>
      </w:r>
      <w:r w:rsidRPr="00713AA8">
        <w:rPr>
          <w:rFonts w:ascii="Times New Roman" w:eastAsia="Times New Roman" w:hAnsi="Times New Roman" w:cs="Times New Roman"/>
          <w:color w:val="000000"/>
          <w:kern w:val="0"/>
          <w:sz w:val="26"/>
          <w:szCs w:val="26"/>
          <w:shd w:val="clear" w:color="auto" w:fill="FFFFFF"/>
          <w:lang w:eastAsia="ru-RU"/>
        </w:rPr>
        <w:br/>
        <w:t>И.М. СЕЧЕНОВА МИНИСТЕРСТВА ЗДРАВООХРАНЕНИЯ</w:t>
      </w:r>
      <w:r w:rsidRPr="00713AA8">
        <w:rPr>
          <w:rFonts w:ascii="Times New Roman" w:eastAsia="Times New Roman" w:hAnsi="Times New Roman" w:cs="Times New Roman"/>
          <w:color w:val="000000"/>
          <w:kern w:val="0"/>
          <w:sz w:val="26"/>
          <w:szCs w:val="26"/>
          <w:shd w:val="clear" w:color="auto" w:fill="FFFFFF"/>
          <w:lang w:eastAsia="ru-RU"/>
        </w:rPr>
        <w:br/>
        <w:t>РОССИЙСКОЙ ФЕДЕРАЦИИ (СЕЧЕНОВСКИЙ УНИВЕРСИТЕТ)</w:t>
      </w:r>
    </w:p>
    <w:p w14:paraId="3277CD1F" w14:textId="77777777" w:rsidR="00713AA8" w:rsidRPr="00713AA8" w:rsidRDefault="00713AA8" w:rsidP="00713AA8">
      <w:pPr>
        <w:framePr w:h="743" w:wrap="notBeside" w:vAnchor="text" w:hAnchor="text" w:xAlign="right" w:y="1"/>
        <w:tabs>
          <w:tab w:val="clear" w:pos="709"/>
        </w:tabs>
        <w:suppressAutoHyphens w:val="0"/>
        <w:spacing w:after="0" w:line="280" w:lineRule="exact"/>
        <w:ind w:firstLine="0"/>
        <w:jc w:val="left"/>
        <w:rPr>
          <w:rFonts w:ascii="Times New Roman" w:eastAsia="Times New Roman" w:hAnsi="Times New Roman" w:cs="Times New Roman"/>
          <w:i/>
          <w:iCs/>
          <w:kern w:val="0"/>
          <w:sz w:val="28"/>
          <w:szCs w:val="28"/>
          <w:lang w:eastAsia="ru-RU"/>
        </w:rPr>
      </w:pPr>
      <w:r w:rsidRPr="00713AA8">
        <w:rPr>
          <w:rFonts w:ascii="Times New Roman" w:eastAsia="Times New Roman" w:hAnsi="Times New Roman" w:cs="Times New Roman"/>
          <w:i/>
          <w:iCs/>
          <w:color w:val="000000"/>
          <w:kern w:val="0"/>
          <w:sz w:val="28"/>
          <w:szCs w:val="28"/>
          <w:shd w:val="clear" w:color="auto" w:fill="FFFFFF"/>
          <w:lang w:eastAsia="ru-RU"/>
        </w:rPr>
        <w:t>На правах рукописи</w:t>
      </w:r>
    </w:p>
    <w:p w14:paraId="3904DA5B" w14:textId="56CC3328" w:rsidR="00713AA8" w:rsidRPr="00713AA8" w:rsidRDefault="00713AA8" w:rsidP="00713AA8">
      <w:pPr>
        <w:framePr w:h="743" w:wrap="notBeside" w:vAnchor="text" w:hAnchor="text" w:xAlign="right" w:y="1"/>
        <w:tabs>
          <w:tab w:val="clear" w:pos="709"/>
        </w:tabs>
        <w:suppressAutoHyphens w:val="0"/>
        <w:spacing w:after="0" w:line="240" w:lineRule="auto"/>
        <w:ind w:firstLine="0"/>
        <w:jc w:val="right"/>
        <w:rPr>
          <w:rFonts w:ascii="Microsoft Sans Serif" w:eastAsia="Times New Roman" w:hAnsi="Microsoft Sans Serif" w:cs="Microsoft Sans Serif"/>
          <w:kern w:val="0"/>
          <w:sz w:val="2"/>
          <w:szCs w:val="2"/>
          <w:lang w:eastAsia="ru-RU"/>
        </w:rPr>
      </w:pPr>
      <w:r w:rsidRPr="00713AA8">
        <w:rPr>
          <w:rFonts w:ascii="Microsoft Sans Serif" w:eastAsia="Times New Roman" w:hAnsi="Microsoft Sans Serif" w:cs="Microsoft Sans Serif"/>
          <w:noProof/>
          <w:kern w:val="0"/>
          <w:sz w:val="2"/>
          <w:szCs w:val="2"/>
          <w:lang w:eastAsia="ru-RU"/>
        </w:rPr>
        <w:drawing>
          <wp:inline distT="0" distB="0" distL="0" distR="0" wp14:anchorId="7359D623" wp14:editId="4B5D567F">
            <wp:extent cx="2552700" cy="469900"/>
            <wp:effectExtent l="0" t="0" r="0" b="635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469900"/>
                    </a:xfrm>
                    <a:prstGeom prst="rect">
                      <a:avLst/>
                    </a:prstGeom>
                    <a:noFill/>
                    <a:ln>
                      <a:noFill/>
                    </a:ln>
                  </pic:spPr>
                </pic:pic>
              </a:graphicData>
            </a:graphic>
          </wp:inline>
        </w:drawing>
      </w:r>
    </w:p>
    <w:p w14:paraId="0A39A277" w14:textId="77777777" w:rsidR="00713AA8" w:rsidRPr="00713AA8" w:rsidRDefault="00713AA8" w:rsidP="00713AA8">
      <w:pPr>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pPr>
    </w:p>
    <w:p w14:paraId="601A54B1" w14:textId="77777777" w:rsidR="00713AA8" w:rsidRPr="00713AA8" w:rsidRDefault="00713AA8" w:rsidP="00713AA8">
      <w:pPr>
        <w:tabs>
          <w:tab w:val="clear" w:pos="709"/>
        </w:tabs>
        <w:suppressAutoHyphens w:val="0"/>
        <w:spacing w:before="278" w:after="1126" w:line="260" w:lineRule="exact"/>
        <w:ind w:left="3600" w:firstLine="0"/>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Муравьев Николай Витальевич</w:t>
      </w:r>
    </w:p>
    <w:p w14:paraId="6D30039B" w14:textId="77777777" w:rsidR="00713AA8" w:rsidRPr="00713AA8" w:rsidRDefault="00713AA8" w:rsidP="00713AA8">
      <w:pPr>
        <w:keepNext/>
        <w:keepLines/>
        <w:tabs>
          <w:tab w:val="clear" w:pos="709"/>
        </w:tabs>
        <w:suppressAutoHyphens w:val="0"/>
        <w:spacing w:after="172" w:line="260" w:lineRule="exact"/>
        <w:ind w:left="60" w:firstLine="0"/>
        <w:jc w:val="center"/>
        <w:outlineLvl w:val="5"/>
        <w:rPr>
          <w:rFonts w:ascii="Times New Roman" w:eastAsia="Times New Roman" w:hAnsi="Times New Roman" w:cs="Times New Roman"/>
          <w:b/>
          <w:bCs/>
          <w:kern w:val="0"/>
          <w:sz w:val="26"/>
          <w:szCs w:val="26"/>
          <w:lang w:eastAsia="ru-RU"/>
        </w:rPr>
      </w:pPr>
      <w:bookmarkStart w:id="0" w:name="bookmark0"/>
      <w:r w:rsidRPr="00713AA8">
        <w:rPr>
          <w:rFonts w:ascii="Times New Roman" w:eastAsia="Times New Roman" w:hAnsi="Times New Roman" w:cs="Times New Roman"/>
          <w:b/>
          <w:bCs/>
          <w:color w:val="000000"/>
          <w:kern w:val="0"/>
          <w:sz w:val="26"/>
          <w:szCs w:val="26"/>
          <w:shd w:val="clear" w:color="auto" w:fill="FFFFFF"/>
          <w:lang w:eastAsia="ru-RU"/>
        </w:rPr>
        <w:t>Применение композиции коллагена с линкомицином при лечении пациентов</w:t>
      </w:r>
      <w:bookmarkEnd w:id="0"/>
    </w:p>
    <w:p w14:paraId="6607546E" w14:textId="77777777" w:rsidR="00713AA8" w:rsidRPr="00713AA8" w:rsidRDefault="00713AA8" w:rsidP="00713AA8">
      <w:pPr>
        <w:keepNext/>
        <w:keepLines/>
        <w:tabs>
          <w:tab w:val="clear" w:pos="709"/>
        </w:tabs>
        <w:suppressAutoHyphens w:val="0"/>
        <w:spacing w:after="475" w:line="260" w:lineRule="exact"/>
        <w:ind w:left="60" w:firstLine="0"/>
        <w:jc w:val="center"/>
        <w:outlineLvl w:val="5"/>
        <w:rPr>
          <w:rFonts w:ascii="Times New Roman" w:eastAsia="Times New Roman" w:hAnsi="Times New Roman" w:cs="Times New Roman"/>
          <w:b/>
          <w:bCs/>
          <w:kern w:val="0"/>
          <w:sz w:val="26"/>
          <w:szCs w:val="26"/>
          <w:lang w:eastAsia="ru-RU"/>
        </w:rPr>
      </w:pPr>
      <w:bookmarkStart w:id="1" w:name="bookmark1"/>
      <w:r w:rsidRPr="00713AA8">
        <w:rPr>
          <w:rFonts w:ascii="Times New Roman" w:eastAsia="Times New Roman" w:hAnsi="Times New Roman" w:cs="Times New Roman"/>
          <w:b/>
          <w:bCs/>
          <w:color w:val="000000"/>
          <w:kern w:val="0"/>
          <w:sz w:val="26"/>
          <w:szCs w:val="26"/>
          <w:shd w:val="clear" w:color="auto" w:fill="FFFFFF"/>
          <w:lang w:eastAsia="ru-RU"/>
        </w:rPr>
        <w:t>с альвеолитом</w:t>
      </w:r>
      <w:bookmarkEnd w:id="1"/>
    </w:p>
    <w:p w14:paraId="423EFB5E" w14:textId="77777777" w:rsidR="00713AA8" w:rsidRPr="00713AA8" w:rsidRDefault="00713AA8" w:rsidP="00713AA8">
      <w:pPr>
        <w:numPr>
          <w:ilvl w:val="0"/>
          <w:numId w:val="1"/>
        </w:numPr>
        <w:tabs>
          <w:tab w:val="clear" w:pos="360"/>
          <w:tab w:val="clear" w:pos="709"/>
          <w:tab w:val="left" w:pos="4578"/>
        </w:tabs>
        <w:suppressAutoHyphens w:val="0"/>
        <w:spacing w:after="0" w:line="479" w:lineRule="exact"/>
        <w:ind w:left="3780" w:firstLine="0"/>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Стоматология</w:t>
      </w:r>
    </w:p>
    <w:p w14:paraId="053E2536" w14:textId="77777777" w:rsidR="00713AA8" w:rsidRPr="00713AA8" w:rsidRDefault="00713AA8" w:rsidP="005A5D21">
      <w:pPr>
        <w:numPr>
          <w:ilvl w:val="0"/>
          <w:numId w:val="5"/>
        </w:numPr>
        <w:tabs>
          <w:tab w:val="clear" w:pos="709"/>
        </w:tabs>
        <w:suppressAutoHyphens w:val="0"/>
        <w:spacing w:after="900" w:line="479" w:lineRule="exact"/>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5.11. Микробиология</w:t>
      </w:r>
    </w:p>
    <w:p w14:paraId="3C2636D9" w14:textId="77777777" w:rsidR="00713AA8" w:rsidRPr="00713AA8" w:rsidRDefault="00713AA8" w:rsidP="00713AA8">
      <w:pPr>
        <w:tabs>
          <w:tab w:val="clear" w:pos="709"/>
        </w:tabs>
        <w:suppressAutoHyphens w:val="0"/>
        <w:spacing w:after="0" w:line="479" w:lineRule="exact"/>
        <w:ind w:left="60" w:firstLine="0"/>
        <w:jc w:val="center"/>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Диссертация</w:t>
      </w:r>
    </w:p>
    <w:p w14:paraId="2112FF72" w14:textId="77777777" w:rsidR="00713AA8" w:rsidRPr="00713AA8" w:rsidRDefault="00713AA8" w:rsidP="00713AA8">
      <w:pPr>
        <w:tabs>
          <w:tab w:val="clear" w:pos="709"/>
        </w:tabs>
        <w:suppressAutoHyphens w:val="0"/>
        <w:spacing w:after="897" w:line="479" w:lineRule="exact"/>
        <w:ind w:left="60" w:firstLine="0"/>
        <w:jc w:val="center"/>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на соискание ученой степени</w:t>
      </w:r>
      <w:r w:rsidRPr="00713AA8">
        <w:rPr>
          <w:rFonts w:ascii="Times New Roman" w:eastAsia="Times New Roman" w:hAnsi="Times New Roman" w:cs="Times New Roman"/>
          <w:color w:val="000000"/>
          <w:kern w:val="0"/>
          <w:sz w:val="26"/>
          <w:szCs w:val="26"/>
          <w:shd w:val="clear" w:color="auto" w:fill="FFFFFF"/>
          <w:lang w:eastAsia="ru-RU"/>
        </w:rPr>
        <w:br/>
        <w:t>кандидата медицинских наук</w:t>
      </w:r>
    </w:p>
    <w:p w14:paraId="70DE7F5E" w14:textId="77777777" w:rsidR="00713AA8" w:rsidRPr="00713AA8" w:rsidRDefault="00713AA8" w:rsidP="00713AA8">
      <w:pPr>
        <w:keepNext/>
        <w:keepLines/>
        <w:tabs>
          <w:tab w:val="clear" w:pos="709"/>
        </w:tabs>
        <w:suppressAutoHyphens w:val="0"/>
        <w:spacing w:after="0" w:line="483" w:lineRule="exact"/>
        <w:ind w:right="460" w:firstLine="0"/>
        <w:jc w:val="right"/>
        <w:outlineLvl w:val="5"/>
        <w:rPr>
          <w:rFonts w:ascii="Times New Roman" w:eastAsia="Times New Roman" w:hAnsi="Times New Roman" w:cs="Times New Roman"/>
          <w:b/>
          <w:bCs/>
          <w:kern w:val="0"/>
          <w:sz w:val="26"/>
          <w:szCs w:val="26"/>
          <w:lang w:eastAsia="ru-RU"/>
        </w:rPr>
      </w:pPr>
      <w:bookmarkStart w:id="2" w:name="bookmark2"/>
      <w:r w:rsidRPr="00713AA8">
        <w:rPr>
          <w:rFonts w:ascii="Times New Roman" w:eastAsia="Times New Roman" w:hAnsi="Times New Roman" w:cs="Times New Roman"/>
          <w:b/>
          <w:bCs/>
          <w:color w:val="000000"/>
          <w:kern w:val="0"/>
          <w:sz w:val="26"/>
          <w:szCs w:val="26"/>
          <w:shd w:val="clear" w:color="auto" w:fill="FFFFFF"/>
          <w:lang w:eastAsia="ru-RU"/>
        </w:rPr>
        <w:t>Научные руководители:</w:t>
      </w:r>
      <w:bookmarkEnd w:id="2"/>
    </w:p>
    <w:p w14:paraId="22C939E1" w14:textId="77777777" w:rsidR="00713AA8" w:rsidRPr="00713AA8" w:rsidRDefault="00713AA8" w:rsidP="00713AA8">
      <w:pPr>
        <w:tabs>
          <w:tab w:val="clear" w:pos="709"/>
        </w:tabs>
        <w:suppressAutoHyphens w:val="0"/>
        <w:spacing w:after="598" w:line="483" w:lineRule="exact"/>
        <w:ind w:left="5420" w:right="460" w:firstLine="0"/>
        <w:jc w:val="righ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доктор медицинских наук, профессор Тарасенко Светлана Викторовна доктор медицинских наук, профессор Ипполитов Евгений Валерьевич</w:t>
      </w:r>
    </w:p>
    <w:p w14:paraId="1CBE229D" w14:textId="77777777" w:rsidR="00713AA8" w:rsidRPr="00713AA8" w:rsidRDefault="00713AA8" w:rsidP="00713AA8">
      <w:pPr>
        <w:tabs>
          <w:tab w:val="clear" w:pos="709"/>
        </w:tabs>
        <w:suppressAutoHyphens w:val="0"/>
        <w:spacing w:after="0" w:line="260" w:lineRule="exact"/>
        <w:ind w:left="60" w:firstLine="0"/>
        <w:jc w:val="center"/>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Москва - 2022</w:t>
      </w:r>
    </w:p>
    <w:p w14:paraId="4542AB84" w14:textId="77777777" w:rsidR="00713AA8" w:rsidRPr="00713AA8" w:rsidRDefault="00713AA8" w:rsidP="00713AA8">
      <w:pPr>
        <w:keepNext/>
        <w:keepLines/>
        <w:tabs>
          <w:tab w:val="clear" w:pos="709"/>
        </w:tabs>
        <w:suppressAutoHyphens w:val="0"/>
        <w:spacing w:after="476" w:line="260" w:lineRule="exact"/>
        <w:ind w:left="360" w:firstLine="0"/>
        <w:jc w:val="center"/>
        <w:outlineLvl w:val="5"/>
        <w:rPr>
          <w:rFonts w:ascii="Times New Roman" w:eastAsia="Times New Roman" w:hAnsi="Times New Roman" w:cs="Times New Roman"/>
          <w:b/>
          <w:bCs/>
          <w:kern w:val="0"/>
          <w:sz w:val="26"/>
          <w:szCs w:val="26"/>
          <w:lang w:eastAsia="ru-RU"/>
        </w:rPr>
      </w:pPr>
      <w:bookmarkStart w:id="3" w:name="bookmark3"/>
      <w:r w:rsidRPr="00713AA8">
        <w:rPr>
          <w:rFonts w:ascii="Times New Roman" w:eastAsia="Times New Roman" w:hAnsi="Times New Roman" w:cs="Times New Roman"/>
          <w:b/>
          <w:bCs/>
          <w:color w:val="000000"/>
          <w:kern w:val="0"/>
          <w:sz w:val="26"/>
          <w:szCs w:val="26"/>
          <w:shd w:val="clear" w:color="auto" w:fill="FFFFFF"/>
          <w:lang w:eastAsia="ru-RU"/>
        </w:rPr>
        <w:lastRenderedPageBreak/>
        <w:t>ОГЛАВЛЕНИЕ</w:t>
      </w:r>
      <w:bookmarkEnd w:id="3"/>
    </w:p>
    <w:p w14:paraId="29BAAF8F" w14:textId="77777777" w:rsidR="00713AA8" w:rsidRPr="00713AA8" w:rsidRDefault="00713AA8" w:rsidP="00713AA8">
      <w:pPr>
        <w:tabs>
          <w:tab w:val="clear" w:pos="709"/>
          <w:tab w:val="right" w:leader="dot" w:pos="9605"/>
        </w:tabs>
        <w:suppressAutoHyphens w:val="0"/>
        <w:spacing w:after="0" w:line="480" w:lineRule="exact"/>
        <w:ind w:firstLine="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kern w:val="0"/>
          <w:sz w:val="26"/>
          <w:szCs w:val="26"/>
          <w:lang w:eastAsia="ru-RU"/>
        </w:rPr>
        <w:fldChar w:fldCharType="begin"/>
      </w:r>
      <w:r w:rsidRPr="00713AA8">
        <w:rPr>
          <w:rFonts w:ascii="Times New Roman" w:eastAsia="Times New Roman" w:hAnsi="Times New Roman" w:cs="Times New Roman"/>
          <w:kern w:val="0"/>
          <w:sz w:val="26"/>
          <w:szCs w:val="26"/>
          <w:lang w:eastAsia="ru-RU"/>
        </w:rPr>
        <w:instrText xml:space="preserve"> TOC \o "1-5" \h \z </w:instrText>
      </w:r>
      <w:r w:rsidRPr="00713AA8">
        <w:rPr>
          <w:rFonts w:ascii="Times New Roman" w:eastAsia="Times New Roman" w:hAnsi="Times New Roman" w:cs="Times New Roman"/>
          <w:kern w:val="0"/>
          <w:sz w:val="26"/>
          <w:szCs w:val="26"/>
          <w:lang w:eastAsia="ru-RU"/>
        </w:rPr>
        <w:fldChar w:fldCharType="separate"/>
      </w:r>
      <w:hyperlink w:anchor="bookmark4" w:tooltip="Current Document" w:history="1">
        <w:r w:rsidRPr="00713AA8">
          <w:rPr>
            <w:rFonts w:ascii="Times New Roman" w:eastAsia="Times New Roman" w:hAnsi="Times New Roman" w:cs="Times New Roman"/>
            <w:color w:val="000000"/>
            <w:kern w:val="0"/>
            <w:sz w:val="26"/>
            <w:szCs w:val="26"/>
            <w:shd w:val="clear" w:color="auto" w:fill="FFFFFF"/>
            <w:lang w:eastAsia="ru-RU"/>
          </w:rPr>
          <w:t>ВВЕДЕНИЕ</w:t>
        </w:r>
        <w:r w:rsidRPr="00713AA8">
          <w:rPr>
            <w:rFonts w:ascii="Times New Roman" w:eastAsia="Times New Roman" w:hAnsi="Times New Roman" w:cs="Times New Roman"/>
            <w:color w:val="000000"/>
            <w:kern w:val="0"/>
            <w:sz w:val="26"/>
            <w:szCs w:val="26"/>
            <w:shd w:val="clear" w:color="auto" w:fill="FFFFFF"/>
            <w:lang w:eastAsia="ru-RU"/>
          </w:rPr>
          <w:tab/>
          <w:t>4</w:t>
        </w:r>
      </w:hyperlink>
    </w:p>
    <w:p w14:paraId="79EDDB29" w14:textId="77777777" w:rsidR="00713AA8" w:rsidRPr="00713AA8" w:rsidRDefault="00713AA8" w:rsidP="00713AA8">
      <w:pPr>
        <w:tabs>
          <w:tab w:val="clear" w:pos="709"/>
          <w:tab w:val="right" w:leader="dot" w:pos="9605"/>
        </w:tabs>
        <w:suppressAutoHyphens w:val="0"/>
        <w:spacing w:after="0" w:line="480" w:lineRule="exact"/>
        <w:ind w:firstLine="0"/>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ГЛАВА 1. СОВРЕМЕННЫЕ ПРЕДСТАВЛЕНИЯ МЕДИКАМЕНТОЗНОГО ЛЕЧЕНИЯ ПАЦИЕНТОВ С АЛЬВЕОЛИТАМИ (ОБЗОР ЛИТЕРАТУРЫ)</w:t>
      </w:r>
      <w:r w:rsidRPr="00713AA8">
        <w:rPr>
          <w:rFonts w:ascii="Times New Roman" w:eastAsia="Times New Roman" w:hAnsi="Times New Roman" w:cs="Times New Roman"/>
          <w:color w:val="000000"/>
          <w:kern w:val="0"/>
          <w:sz w:val="26"/>
          <w:szCs w:val="26"/>
          <w:shd w:val="clear" w:color="auto" w:fill="FFFFFF"/>
          <w:lang w:eastAsia="ru-RU"/>
        </w:rPr>
        <w:tab/>
        <w:t>15</w:t>
      </w:r>
    </w:p>
    <w:p w14:paraId="34FDA869" w14:textId="77777777" w:rsidR="00713AA8" w:rsidRPr="00713AA8" w:rsidRDefault="00713AA8" w:rsidP="005A5D21">
      <w:pPr>
        <w:numPr>
          <w:ilvl w:val="1"/>
          <w:numId w:val="5"/>
        </w:numPr>
        <w:tabs>
          <w:tab w:val="clear" w:pos="709"/>
          <w:tab w:val="left" w:pos="570"/>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Этиология, патогенез, эпидемиология альвеолита</w:t>
      </w:r>
      <w:r w:rsidRPr="00713AA8">
        <w:rPr>
          <w:rFonts w:ascii="Times New Roman" w:eastAsia="Times New Roman" w:hAnsi="Times New Roman" w:cs="Times New Roman"/>
          <w:color w:val="000000"/>
          <w:kern w:val="0"/>
          <w:sz w:val="26"/>
          <w:szCs w:val="26"/>
          <w:shd w:val="clear" w:color="auto" w:fill="FFFFFF"/>
          <w:lang w:eastAsia="ru-RU"/>
        </w:rPr>
        <w:tab/>
        <w:t>15</w:t>
      </w:r>
    </w:p>
    <w:p w14:paraId="02328902" w14:textId="77777777" w:rsidR="00713AA8" w:rsidRPr="00713AA8" w:rsidRDefault="00713AA8" w:rsidP="005A5D21">
      <w:pPr>
        <w:numPr>
          <w:ilvl w:val="1"/>
          <w:numId w:val="5"/>
        </w:numPr>
        <w:tabs>
          <w:tab w:val="clear" w:pos="709"/>
          <w:tab w:val="left" w:pos="570"/>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19" w:tooltip="Current Document" w:history="1">
        <w:r w:rsidRPr="00713AA8">
          <w:rPr>
            <w:rFonts w:ascii="Times New Roman" w:eastAsia="Times New Roman" w:hAnsi="Times New Roman" w:cs="Times New Roman"/>
            <w:color w:val="000000"/>
            <w:kern w:val="0"/>
            <w:sz w:val="26"/>
            <w:szCs w:val="26"/>
            <w:shd w:val="clear" w:color="auto" w:fill="FFFFFF"/>
            <w:lang w:eastAsia="ru-RU"/>
          </w:rPr>
          <w:t>Методы профилактики и лечения альвеолита</w:t>
        </w:r>
        <w:r w:rsidRPr="00713AA8">
          <w:rPr>
            <w:rFonts w:ascii="Times New Roman" w:eastAsia="Times New Roman" w:hAnsi="Times New Roman" w:cs="Times New Roman"/>
            <w:color w:val="000000"/>
            <w:kern w:val="0"/>
            <w:sz w:val="26"/>
            <w:szCs w:val="26"/>
            <w:shd w:val="clear" w:color="auto" w:fill="FFFFFF"/>
            <w:lang w:eastAsia="ru-RU"/>
          </w:rPr>
          <w:tab/>
          <w:t>22</w:t>
        </w:r>
      </w:hyperlink>
    </w:p>
    <w:p w14:paraId="67BEC26E" w14:textId="77777777" w:rsidR="00713AA8" w:rsidRPr="00713AA8" w:rsidRDefault="00713AA8" w:rsidP="005A5D21">
      <w:pPr>
        <w:numPr>
          <w:ilvl w:val="1"/>
          <w:numId w:val="5"/>
        </w:numPr>
        <w:tabs>
          <w:tab w:val="clear" w:pos="709"/>
          <w:tab w:val="left" w:pos="570"/>
        </w:tabs>
        <w:suppressAutoHyphens w:val="0"/>
        <w:spacing w:after="0" w:line="480" w:lineRule="exact"/>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Препараты на основе коллагена, применяемые для лечения пациентов с</w:t>
      </w:r>
    </w:p>
    <w:p w14:paraId="1C35D25A" w14:textId="77777777" w:rsidR="00713AA8" w:rsidRPr="00713AA8" w:rsidRDefault="00713AA8" w:rsidP="00713AA8">
      <w:pPr>
        <w:tabs>
          <w:tab w:val="clear" w:pos="709"/>
          <w:tab w:val="right" w:leader="dot" w:pos="9605"/>
        </w:tabs>
        <w:suppressAutoHyphens w:val="0"/>
        <w:spacing w:after="0" w:line="480" w:lineRule="exact"/>
        <w:ind w:firstLine="0"/>
        <w:rPr>
          <w:rFonts w:ascii="Times New Roman" w:eastAsia="Times New Roman" w:hAnsi="Times New Roman" w:cs="Times New Roman"/>
          <w:kern w:val="0"/>
          <w:sz w:val="26"/>
          <w:szCs w:val="26"/>
          <w:lang w:eastAsia="ru-RU"/>
        </w:rPr>
      </w:pPr>
      <w:hyperlink w:anchor="bookmark21" w:tooltip="Current Document" w:history="1">
        <w:r w:rsidRPr="00713AA8">
          <w:rPr>
            <w:rFonts w:ascii="Times New Roman" w:eastAsia="Times New Roman" w:hAnsi="Times New Roman" w:cs="Times New Roman"/>
            <w:color w:val="000000"/>
            <w:kern w:val="0"/>
            <w:sz w:val="26"/>
            <w:szCs w:val="26"/>
            <w:shd w:val="clear" w:color="auto" w:fill="FFFFFF"/>
            <w:lang w:eastAsia="ru-RU"/>
          </w:rPr>
          <w:t>альвеолитом</w:t>
        </w:r>
        <w:r w:rsidRPr="00713AA8">
          <w:rPr>
            <w:rFonts w:ascii="Times New Roman" w:eastAsia="Times New Roman" w:hAnsi="Times New Roman" w:cs="Times New Roman"/>
            <w:color w:val="000000"/>
            <w:kern w:val="0"/>
            <w:sz w:val="26"/>
            <w:szCs w:val="26"/>
            <w:shd w:val="clear" w:color="auto" w:fill="FFFFFF"/>
            <w:lang w:eastAsia="ru-RU"/>
          </w:rPr>
          <w:tab/>
          <w:t>38</w:t>
        </w:r>
      </w:hyperlink>
    </w:p>
    <w:p w14:paraId="57D38FC0" w14:textId="77777777" w:rsidR="00713AA8" w:rsidRPr="00713AA8" w:rsidRDefault="00713AA8" w:rsidP="00713AA8">
      <w:pPr>
        <w:tabs>
          <w:tab w:val="clear" w:pos="709"/>
          <w:tab w:val="right" w:leader="dot" w:pos="9605"/>
        </w:tabs>
        <w:suppressAutoHyphens w:val="0"/>
        <w:spacing w:after="0" w:line="480" w:lineRule="exact"/>
        <w:ind w:firstLine="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ГЛАВА 2. МАТЕРИАЛЫ И МЕТОДЫ ИССЛЕДОВАНИЯ</w:t>
      </w:r>
      <w:r w:rsidRPr="00713AA8">
        <w:rPr>
          <w:rFonts w:ascii="Times New Roman" w:eastAsia="Times New Roman" w:hAnsi="Times New Roman" w:cs="Times New Roman"/>
          <w:color w:val="000000"/>
          <w:kern w:val="0"/>
          <w:sz w:val="26"/>
          <w:szCs w:val="26"/>
          <w:shd w:val="clear" w:color="auto" w:fill="FFFFFF"/>
          <w:lang w:eastAsia="ru-RU"/>
        </w:rPr>
        <w:tab/>
        <w:t>43</w:t>
      </w:r>
    </w:p>
    <w:p w14:paraId="6A3E9668" w14:textId="77777777" w:rsidR="00713AA8" w:rsidRPr="00713AA8" w:rsidRDefault="00713AA8" w:rsidP="005A5D21">
      <w:pPr>
        <w:numPr>
          <w:ilvl w:val="0"/>
          <w:numId w:val="6"/>
        </w:numPr>
        <w:tabs>
          <w:tab w:val="clear" w:pos="709"/>
          <w:tab w:val="left" w:pos="594"/>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25" w:tooltip="Current Document" w:history="1">
        <w:r w:rsidRPr="00713AA8">
          <w:rPr>
            <w:rFonts w:ascii="Times New Roman" w:eastAsia="Times New Roman" w:hAnsi="Times New Roman" w:cs="Times New Roman"/>
            <w:color w:val="000000"/>
            <w:kern w:val="0"/>
            <w:sz w:val="26"/>
            <w:szCs w:val="26"/>
            <w:shd w:val="clear" w:color="auto" w:fill="FFFFFF"/>
            <w:lang w:eastAsia="ru-RU"/>
          </w:rPr>
          <w:t>Клинические методы исследования</w:t>
        </w:r>
        <w:r w:rsidRPr="00713AA8">
          <w:rPr>
            <w:rFonts w:ascii="Times New Roman" w:eastAsia="Times New Roman" w:hAnsi="Times New Roman" w:cs="Times New Roman"/>
            <w:color w:val="000000"/>
            <w:kern w:val="0"/>
            <w:sz w:val="26"/>
            <w:szCs w:val="26"/>
            <w:shd w:val="clear" w:color="auto" w:fill="FFFFFF"/>
            <w:lang w:eastAsia="ru-RU"/>
          </w:rPr>
          <w:tab/>
          <w:t>43</w:t>
        </w:r>
      </w:hyperlink>
    </w:p>
    <w:p w14:paraId="7E1D15EE" w14:textId="77777777" w:rsidR="00713AA8" w:rsidRPr="00713AA8" w:rsidRDefault="00713AA8" w:rsidP="005A5D21">
      <w:pPr>
        <w:numPr>
          <w:ilvl w:val="0"/>
          <w:numId w:val="7"/>
        </w:numPr>
        <w:tabs>
          <w:tab w:val="clear" w:pos="709"/>
          <w:tab w:val="left" w:pos="800"/>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23" w:tooltip="Current Document" w:history="1">
        <w:r w:rsidRPr="00713AA8">
          <w:rPr>
            <w:rFonts w:ascii="Times New Roman" w:eastAsia="Times New Roman" w:hAnsi="Times New Roman" w:cs="Times New Roman"/>
            <w:color w:val="000000"/>
            <w:kern w:val="0"/>
            <w:sz w:val="26"/>
            <w:szCs w:val="26"/>
            <w:shd w:val="clear" w:color="auto" w:fill="FFFFFF"/>
            <w:lang w:eastAsia="ru-RU"/>
          </w:rPr>
          <w:t>Распределение пациентов по группам исследования</w:t>
        </w:r>
        <w:r w:rsidRPr="00713AA8">
          <w:rPr>
            <w:rFonts w:ascii="Times New Roman" w:eastAsia="Times New Roman" w:hAnsi="Times New Roman" w:cs="Times New Roman"/>
            <w:color w:val="000000"/>
            <w:kern w:val="0"/>
            <w:sz w:val="26"/>
            <w:szCs w:val="26"/>
            <w:shd w:val="clear" w:color="auto" w:fill="FFFFFF"/>
            <w:lang w:eastAsia="ru-RU"/>
          </w:rPr>
          <w:tab/>
          <w:t>46</w:t>
        </w:r>
      </w:hyperlink>
    </w:p>
    <w:p w14:paraId="3CDF38DB" w14:textId="77777777" w:rsidR="00713AA8" w:rsidRPr="00713AA8" w:rsidRDefault="00713AA8" w:rsidP="005A5D21">
      <w:pPr>
        <w:numPr>
          <w:ilvl w:val="0"/>
          <w:numId w:val="7"/>
        </w:numPr>
        <w:tabs>
          <w:tab w:val="clear" w:pos="709"/>
          <w:tab w:val="left" w:pos="800"/>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24" w:tooltip="Current Document" w:history="1">
        <w:r w:rsidRPr="00713AA8">
          <w:rPr>
            <w:rFonts w:ascii="Times New Roman" w:eastAsia="Times New Roman" w:hAnsi="Times New Roman" w:cs="Times New Roman"/>
            <w:color w:val="000000"/>
            <w:kern w:val="0"/>
            <w:sz w:val="26"/>
            <w:szCs w:val="26"/>
            <w:shd w:val="clear" w:color="auto" w:fill="FFFFFF"/>
            <w:lang w:eastAsia="ru-RU"/>
          </w:rPr>
          <w:t>Методы стоматологического обследования</w:t>
        </w:r>
        <w:r w:rsidRPr="00713AA8">
          <w:rPr>
            <w:rFonts w:ascii="Times New Roman" w:eastAsia="Times New Roman" w:hAnsi="Times New Roman" w:cs="Times New Roman"/>
            <w:color w:val="000000"/>
            <w:kern w:val="0"/>
            <w:sz w:val="26"/>
            <w:szCs w:val="26"/>
            <w:shd w:val="clear" w:color="auto" w:fill="FFFFFF"/>
            <w:lang w:eastAsia="ru-RU"/>
          </w:rPr>
          <w:tab/>
          <w:t>48</w:t>
        </w:r>
      </w:hyperlink>
    </w:p>
    <w:p w14:paraId="5A950AE4" w14:textId="77777777" w:rsidR="00713AA8" w:rsidRPr="00713AA8" w:rsidRDefault="00713AA8" w:rsidP="005A5D21">
      <w:pPr>
        <w:numPr>
          <w:ilvl w:val="1"/>
          <w:numId w:val="7"/>
        </w:numPr>
        <w:tabs>
          <w:tab w:val="clear" w:pos="709"/>
          <w:tab w:val="left" w:pos="800"/>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Лучевые методы исследования</w:t>
      </w:r>
      <w:r w:rsidRPr="00713AA8">
        <w:rPr>
          <w:rFonts w:ascii="Times New Roman" w:eastAsia="Times New Roman" w:hAnsi="Times New Roman" w:cs="Times New Roman"/>
          <w:color w:val="000000"/>
          <w:kern w:val="0"/>
          <w:sz w:val="26"/>
          <w:szCs w:val="26"/>
          <w:shd w:val="clear" w:color="auto" w:fill="FFFFFF"/>
          <w:lang w:eastAsia="ru-RU"/>
        </w:rPr>
        <w:tab/>
        <w:t>52</w:t>
      </w:r>
    </w:p>
    <w:p w14:paraId="22CFA4CC" w14:textId="77777777" w:rsidR="00713AA8" w:rsidRPr="00713AA8" w:rsidRDefault="00713AA8" w:rsidP="005A5D21">
      <w:pPr>
        <w:numPr>
          <w:ilvl w:val="1"/>
          <w:numId w:val="7"/>
        </w:numPr>
        <w:tabs>
          <w:tab w:val="clear" w:pos="709"/>
          <w:tab w:val="left" w:pos="594"/>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26" w:tooltip="Current Document" w:history="1">
        <w:r w:rsidRPr="00713AA8">
          <w:rPr>
            <w:rFonts w:ascii="Times New Roman" w:eastAsia="Times New Roman" w:hAnsi="Times New Roman" w:cs="Times New Roman"/>
            <w:color w:val="000000"/>
            <w:kern w:val="0"/>
            <w:sz w:val="26"/>
            <w:szCs w:val="26"/>
            <w:shd w:val="clear" w:color="auto" w:fill="FFFFFF"/>
            <w:lang w:eastAsia="ru-RU"/>
          </w:rPr>
          <w:t>Характеристика используемых материалов</w:t>
        </w:r>
        <w:r w:rsidRPr="00713AA8">
          <w:rPr>
            <w:rFonts w:ascii="Times New Roman" w:eastAsia="Times New Roman" w:hAnsi="Times New Roman" w:cs="Times New Roman"/>
            <w:color w:val="000000"/>
            <w:kern w:val="0"/>
            <w:sz w:val="26"/>
            <w:szCs w:val="26"/>
            <w:shd w:val="clear" w:color="auto" w:fill="FFFFFF"/>
            <w:lang w:eastAsia="ru-RU"/>
          </w:rPr>
          <w:tab/>
          <w:t>53</w:t>
        </w:r>
      </w:hyperlink>
    </w:p>
    <w:p w14:paraId="12F1E307" w14:textId="77777777" w:rsidR="00713AA8" w:rsidRPr="00713AA8" w:rsidRDefault="00713AA8" w:rsidP="005A5D21">
      <w:pPr>
        <w:numPr>
          <w:ilvl w:val="2"/>
          <w:numId w:val="7"/>
        </w:numPr>
        <w:tabs>
          <w:tab w:val="clear" w:pos="709"/>
          <w:tab w:val="left" w:pos="800"/>
        </w:tabs>
        <w:suppressAutoHyphens w:val="0"/>
        <w:spacing w:after="0" w:line="480" w:lineRule="exact"/>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Характеристика материала «Альванес» (ООО «ТД «ВладМиВа»,</w:t>
      </w:r>
    </w:p>
    <w:p w14:paraId="649F50DE" w14:textId="77777777" w:rsidR="00713AA8" w:rsidRPr="00713AA8" w:rsidRDefault="00713AA8" w:rsidP="00713AA8">
      <w:pPr>
        <w:tabs>
          <w:tab w:val="clear" w:pos="709"/>
          <w:tab w:val="right" w:leader="dot" w:pos="9605"/>
        </w:tabs>
        <w:suppressAutoHyphens w:val="0"/>
        <w:spacing w:after="0" w:line="480" w:lineRule="exact"/>
        <w:ind w:firstLine="0"/>
        <w:rPr>
          <w:rFonts w:ascii="Times New Roman" w:eastAsia="Times New Roman" w:hAnsi="Times New Roman" w:cs="Times New Roman"/>
          <w:kern w:val="0"/>
          <w:sz w:val="26"/>
          <w:szCs w:val="26"/>
          <w:lang w:eastAsia="ru-RU"/>
        </w:rPr>
      </w:pPr>
      <w:hyperlink w:anchor="bookmark28" w:tooltip="Current Document" w:history="1">
        <w:r w:rsidRPr="00713AA8">
          <w:rPr>
            <w:rFonts w:ascii="Times New Roman" w:eastAsia="Times New Roman" w:hAnsi="Times New Roman" w:cs="Times New Roman"/>
            <w:color w:val="000000"/>
            <w:kern w:val="0"/>
            <w:sz w:val="26"/>
            <w:szCs w:val="26"/>
            <w:shd w:val="clear" w:color="auto" w:fill="FFFFFF"/>
            <w:lang w:eastAsia="ru-RU"/>
          </w:rPr>
          <w:t xml:space="preserve">Россия) </w:t>
        </w:r>
        <w:r w:rsidRPr="00713AA8">
          <w:rPr>
            <w:rFonts w:ascii="Times New Roman" w:eastAsia="Times New Roman" w:hAnsi="Times New Roman" w:cs="Times New Roman"/>
            <w:color w:val="000000"/>
            <w:kern w:val="0"/>
            <w:sz w:val="26"/>
            <w:szCs w:val="26"/>
            <w:shd w:val="clear" w:color="auto" w:fill="FFFFFF"/>
            <w:lang w:eastAsia="ru-RU"/>
          </w:rPr>
          <w:tab/>
          <w:t xml:space="preserve"> 53</w:t>
        </w:r>
      </w:hyperlink>
    </w:p>
    <w:p w14:paraId="4EEE3FDF" w14:textId="77777777" w:rsidR="00713AA8" w:rsidRPr="00713AA8" w:rsidRDefault="00713AA8" w:rsidP="005A5D21">
      <w:pPr>
        <w:numPr>
          <w:ilvl w:val="2"/>
          <w:numId w:val="7"/>
        </w:numPr>
        <w:tabs>
          <w:tab w:val="clear" w:pos="709"/>
          <w:tab w:val="left" w:pos="800"/>
        </w:tabs>
        <w:suppressAutoHyphens w:val="0"/>
        <w:spacing w:after="0" w:line="480" w:lineRule="exact"/>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Характеристика материала «Бинт йодоформный марлевый для</w:t>
      </w:r>
    </w:p>
    <w:p w14:paraId="25152515" w14:textId="77777777" w:rsidR="00713AA8" w:rsidRPr="00713AA8" w:rsidRDefault="00713AA8" w:rsidP="00713AA8">
      <w:pPr>
        <w:tabs>
          <w:tab w:val="clear" w:pos="709"/>
          <w:tab w:val="right" w:leader="dot" w:pos="9605"/>
        </w:tabs>
        <w:suppressAutoHyphens w:val="0"/>
        <w:spacing w:after="0" w:line="480" w:lineRule="exact"/>
        <w:ind w:firstLine="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стоматологии» (ООО «ТД «ВладМиВа», Россия)</w:t>
      </w:r>
      <w:r w:rsidRPr="00713AA8">
        <w:rPr>
          <w:rFonts w:ascii="Times New Roman" w:eastAsia="Times New Roman" w:hAnsi="Times New Roman" w:cs="Times New Roman"/>
          <w:color w:val="000000"/>
          <w:kern w:val="0"/>
          <w:sz w:val="26"/>
          <w:szCs w:val="26"/>
          <w:shd w:val="clear" w:color="auto" w:fill="FFFFFF"/>
          <w:lang w:eastAsia="ru-RU"/>
        </w:rPr>
        <w:tab/>
        <w:t>55</w:t>
      </w:r>
    </w:p>
    <w:p w14:paraId="373C4CA7" w14:textId="77777777" w:rsidR="00713AA8" w:rsidRPr="00713AA8" w:rsidRDefault="00713AA8" w:rsidP="005A5D21">
      <w:pPr>
        <w:numPr>
          <w:ilvl w:val="1"/>
          <w:numId w:val="7"/>
        </w:numPr>
        <w:tabs>
          <w:tab w:val="clear" w:pos="709"/>
          <w:tab w:val="left" w:pos="594"/>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30" w:tooltip="Current Document" w:history="1">
        <w:r w:rsidRPr="00713AA8">
          <w:rPr>
            <w:rFonts w:ascii="Times New Roman" w:eastAsia="Times New Roman" w:hAnsi="Times New Roman" w:cs="Times New Roman"/>
            <w:color w:val="000000"/>
            <w:kern w:val="0"/>
            <w:sz w:val="26"/>
            <w:szCs w:val="26"/>
            <w:shd w:val="clear" w:color="auto" w:fill="FFFFFF"/>
            <w:lang w:eastAsia="ru-RU"/>
          </w:rPr>
          <w:t>Методы проведения хирургических вмешательств</w:t>
        </w:r>
        <w:r w:rsidRPr="00713AA8">
          <w:rPr>
            <w:rFonts w:ascii="Times New Roman" w:eastAsia="Times New Roman" w:hAnsi="Times New Roman" w:cs="Times New Roman"/>
            <w:color w:val="000000"/>
            <w:kern w:val="0"/>
            <w:sz w:val="26"/>
            <w:szCs w:val="26"/>
            <w:shd w:val="clear" w:color="auto" w:fill="FFFFFF"/>
            <w:lang w:eastAsia="ru-RU"/>
          </w:rPr>
          <w:tab/>
          <w:t>56</w:t>
        </w:r>
      </w:hyperlink>
    </w:p>
    <w:p w14:paraId="1F557B16" w14:textId="77777777" w:rsidR="00713AA8" w:rsidRPr="00713AA8" w:rsidRDefault="00713AA8" w:rsidP="005A5D21">
      <w:pPr>
        <w:numPr>
          <w:ilvl w:val="2"/>
          <w:numId w:val="7"/>
        </w:numPr>
        <w:tabs>
          <w:tab w:val="clear" w:pos="709"/>
          <w:tab w:val="left" w:pos="800"/>
          <w:tab w:val="left" w:leader="dot" w:pos="9278"/>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31" w:tooltip="Current Document" w:history="1">
        <w:r w:rsidRPr="00713AA8">
          <w:rPr>
            <w:rFonts w:ascii="Times New Roman" w:eastAsia="Times New Roman" w:hAnsi="Times New Roman" w:cs="Times New Roman"/>
            <w:color w:val="000000"/>
            <w:kern w:val="0"/>
            <w:sz w:val="26"/>
            <w:szCs w:val="26"/>
            <w:shd w:val="clear" w:color="auto" w:fill="FFFFFF"/>
            <w:lang w:eastAsia="ru-RU"/>
          </w:rPr>
          <w:t>Методы лечения пациентов с альвеолитом лунок удаленных зубов</w:t>
        </w:r>
        <w:r w:rsidRPr="00713AA8">
          <w:rPr>
            <w:rFonts w:ascii="Times New Roman" w:eastAsia="Times New Roman" w:hAnsi="Times New Roman" w:cs="Times New Roman"/>
            <w:color w:val="000000"/>
            <w:kern w:val="0"/>
            <w:sz w:val="26"/>
            <w:szCs w:val="26"/>
            <w:shd w:val="clear" w:color="auto" w:fill="FFFFFF"/>
            <w:lang w:eastAsia="ru-RU"/>
          </w:rPr>
          <w:tab/>
          <w:t>57</w:t>
        </w:r>
      </w:hyperlink>
    </w:p>
    <w:p w14:paraId="2D5FBB5B" w14:textId="77777777" w:rsidR="00713AA8" w:rsidRPr="00713AA8" w:rsidRDefault="00713AA8" w:rsidP="005A5D21">
      <w:pPr>
        <w:numPr>
          <w:ilvl w:val="2"/>
          <w:numId w:val="7"/>
        </w:numPr>
        <w:tabs>
          <w:tab w:val="clear" w:pos="709"/>
          <w:tab w:val="left" w:pos="800"/>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32" w:tooltip="Current Document" w:history="1">
        <w:r w:rsidRPr="00713AA8">
          <w:rPr>
            <w:rFonts w:ascii="Times New Roman" w:eastAsia="Times New Roman" w:hAnsi="Times New Roman" w:cs="Times New Roman"/>
            <w:color w:val="000000"/>
            <w:kern w:val="0"/>
            <w:sz w:val="26"/>
            <w:szCs w:val="26"/>
            <w:shd w:val="clear" w:color="auto" w:fill="FFFFFF"/>
            <w:lang w:eastAsia="ru-RU"/>
          </w:rPr>
          <w:t>Операция удаления зуба</w:t>
        </w:r>
        <w:r w:rsidRPr="00713AA8">
          <w:rPr>
            <w:rFonts w:ascii="Times New Roman" w:eastAsia="Times New Roman" w:hAnsi="Times New Roman" w:cs="Times New Roman"/>
            <w:color w:val="000000"/>
            <w:kern w:val="0"/>
            <w:sz w:val="26"/>
            <w:szCs w:val="26"/>
            <w:shd w:val="clear" w:color="auto" w:fill="FFFFFF"/>
            <w:lang w:eastAsia="ru-RU"/>
          </w:rPr>
          <w:tab/>
          <w:t>62</w:t>
        </w:r>
      </w:hyperlink>
    </w:p>
    <w:p w14:paraId="4CA36D05" w14:textId="77777777" w:rsidR="00713AA8" w:rsidRPr="00713AA8" w:rsidRDefault="00713AA8" w:rsidP="005A5D21">
      <w:pPr>
        <w:numPr>
          <w:ilvl w:val="1"/>
          <w:numId w:val="7"/>
        </w:numPr>
        <w:tabs>
          <w:tab w:val="clear" w:pos="709"/>
          <w:tab w:val="left" w:pos="594"/>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33" w:tooltip="Current Document" w:history="1">
        <w:r w:rsidRPr="00713AA8">
          <w:rPr>
            <w:rFonts w:ascii="Times New Roman" w:eastAsia="Times New Roman" w:hAnsi="Times New Roman" w:cs="Times New Roman"/>
            <w:color w:val="000000"/>
            <w:kern w:val="0"/>
            <w:sz w:val="26"/>
            <w:szCs w:val="26"/>
            <w:shd w:val="clear" w:color="auto" w:fill="FFFFFF"/>
            <w:lang w:eastAsia="ru-RU"/>
          </w:rPr>
          <w:t>Методы микробиологических исследований</w:t>
        </w:r>
        <w:r w:rsidRPr="00713AA8">
          <w:rPr>
            <w:rFonts w:ascii="Times New Roman" w:eastAsia="Times New Roman" w:hAnsi="Times New Roman" w:cs="Times New Roman"/>
            <w:color w:val="000000"/>
            <w:kern w:val="0"/>
            <w:sz w:val="26"/>
            <w:szCs w:val="26"/>
            <w:shd w:val="clear" w:color="auto" w:fill="FFFFFF"/>
            <w:lang w:eastAsia="ru-RU"/>
          </w:rPr>
          <w:tab/>
          <w:t>71</w:t>
        </w:r>
      </w:hyperlink>
    </w:p>
    <w:p w14:paraId="349A464A" w14:textId="77777777" w:rsidR="00713AA8" w:rsidRPr="00713AA8" w:rsidRDefault="00713AA8" w:rsidP="005A5D21">
      <w:pPr>
        <w:numPr>
          <w:ilvl w:val="1"/>
          <w:numId w:val="7"/>
        </w:numPr>
        <w:tabs>
          <w:tab w:val="clear" w:pos="709"/>
          <w:tab w:val="left" w:pos="594"/>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34" w:tooltip="Current Document" w:history="1">
        <w:r w:rsidRPr="00713AA8">
          <w:rPr>
            <w:rFonts w:ascii="Times New Roman" w:eastAsia="Times New Roman" w:hAnsi="Times New Roman" w:cs="Times New Roman"/>
            <w:color w:val="000000"/>
            <w:kern w:val="0"/>
            <w:sz w:val="26"/>
            <w:szCs w:val="26"/>
            <w:shd w:val="clear" w:color="auto" w:fill="FFFFFF"/>
            <w:lang w:eastAsia="ru-RU"/>
          </w:rPr>
          <w:t>Иммунохимический метод исследования цитокинового профиля</w:t>
        </w:r>
        <w:r w:rsidRPr="00713AA8">
          <w:rPr>
            <w:rFonts w:ascii="Times New Roman" w:eastAsia="Times New Roman" w:hAnsi="Times New Roman" w:cs="Times New Roman"/>
            <w:color w:val="000000"/>
            <w:kern w:val="0"/>
            <w:sz w:val="26"/>
            <w:szCs w:val="26"/>
            <w:shd w:val="clear" w:color="auto" w:fill="FFFFFF"/>
            <w:lang w:eastAsia="ru-RU"/>
          </w:rPr>
          <w:tab/>
          <w:t>75</w:t>
        </w:r>
      </w:hyperlink>
    </w:p>
    <w:p w14:paraId="1D8746D2" w14:textId="77777777" w:rsidR="00713AA8" w:rsidRPr="00713AA8" w:rsidRDefault="00713AA8" w:rsidP="005A5D21">
      <w:pPr>
        <w:numPr>
          <w:ilvl w:val="1"/>
          <w:numId w:val="7"/>
        </w:numPr>
        <w:tabs>
          <w:tab w:val="clear" w:pos="709"/>
          <w:tab w:val="left" w:pos="594"/>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35" w:tooltip="Current Document" w:history="1">
        <w:r w:rsidRPr="00713AA8">
          <w:rPr>
            <w:rFonts w:ascii="Times New Roman" w:eastAsia="Times New Roman" w:hAnsi="Times New Roman" w:cs="Times New Roman"/>
            <w:color w:val="000000"/>
            <w:kern w:val="0"/>
            <w:sz w:val="26"/>
            <w:szCs w:val="26"/>
            <w:shd w:val="clear" w:color="auto" w:fill="FFFFFF"/>
            <w:lang w:eastAsia="ru-RU"/>
          </w:rPr>
          <w:t>Статистическая обработка материала</w:t>
        </w:r>
        <w:r w:rsidRPr="00713AA8">
          <w:rPr>
            <w:rFonts w:ascii="Times New Roman" w:eastAsia="Times New Roman" w:hAnsi="Times New Roman" w:cs="Times New Roman"/>
            <w:color w:val="000000"/>
            <w:kern w:val="0"/>
            <w:sz w:val="26"/>
            <w:szCs w:val="26"/>
            <w:shd w:val="clear" w:color="auto" w:fill="FFFFFF"/>
            <w:lang w:eastAsia="ru-RU"/>
          </w:rPr>
          <w:tab/>
          <w:t>78</w:t>
        </w:r>
      </w:hyperlink>
    </w:p>
    <w:p w14:paraId="69B4BA22" w14:textId="77777777" w:rsidR="00713AA8" w:rsidRPr="00713AA8" w:rsidRDefault="00713AA8" w:rsidP="00713AA8">
      <w:pPr>
        <w:tabs>
          <w:tab w:val="clear" w:pos="709"/>
          <w:tab w:val="right" w:leader="dot" w:pos="9605"/>
        </w:tabs>
        <w:suppressAutoHyphens w:val="0"/>
        <w:spacing w:after="0" w:line="480" w:lineRule="exact"/>
        <w:ind w:firstLine="0"/>
        <w:rPr>
          <w:rFonts w:ascii="Times New Roman" w:eastAsia="Times New Roman" w:hAnsi="Times New Roman" w:cs="Times New Roman"/>
          <w:kern w:val="0"/>
          <w:sz w:val="26"/>
          <w:szCs w:val="26"/>
          <w:lang w:eastAsia="ru-RU"/>
        </w:rPr>
      </w:pPr>
      <w:hyperlink w:anchor="bookmark37" w:tooltip="Current Document" w:history="1">
        <w:r w:rsidRPr="00713AA8">
          <w:rPr>
            <w:rFonts w:ascii="Times New Roman" w:eastAsia="Times New Roman" w:hAnsi="Times New Roman" w:cs="Times New Roman"/>
            <w:color w:val="000000"/>
            <w:kern w:val="0"/>
            <w:sz w:val="26"/>
            <w:szCs w:val="26"/>
            <w:shd w:val="clear" w:color="auto" w:fill="FFFFFF"/>
            <w:lang w:eastAsia="ru-RU"/>
          </w:rPr>
          <w:t>ГЛАВА 3. РЕЗУЛЬТАТЫ СОБСТВЕННЫХ ИССЛЕДОВАНИЙ</w:t>
        </w:r>
        <w:r w:rsidRPr="00713AA8">
          <w:rPr>
            <w:rFonts w:ascii="Times New Roman" w:eastAsia="Times New Roman" w:hAnsi="Times New Roman" w:cs="Times New Roman"/>
            <w:color w:val="000000"/>
            <w:kern w:val="0"/>
            <w:sz w:val="26"/>
            <w:szCs w:val="26"/>
            <w:shd w:val="clear" w:color="auto" w:fill="FFFFFF"/>
            <w:lang w:eastAsia="ru-RU"/>
          </w:rPr>
          <w:tab/>
          <w:t>81</w:t>
        </w:r>
      </w:hyperlink>
    </w:p>
    <w:p w14:paraId="55558E01" w14:textId="77777777" w:rsidR="00713AA8" w:rsidRPr="00713AA8" w:rsidRDefault="00713AA8" w:rsidP="005A5D21">
      <w:pPr>
        <w:numPr>
          <w:ilvl w:val="0"/>
          <w:numId w:val="8"/>
        </w:numPr>
        <w:tabs>
          <w:tab w:val="clear" w:pos="709"/>
          <w:tab w:val="left" w:pos="589"/>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38" w:tooltip="Current Document" w:history="1">
        <w:r w:rsidRPr="00713AA8">
          <w:rPr>
            <w:rFonts w:ascii="Times New Roman" w:eastAsia="Times New Roman" w:hAnsi="Times New Roman" w:cs="Times New Roman"/>
            <w:color w:val="000000"/>
            <w:kern w:val="0"/>
            <w:sz w:val="26"/>
            <w:szCs w:val="26"/>
            <w:shd w:val="clear" w:color="auto" w:fill="FFFFFF"/>
            <w:lang w:eastAsia="ru-RU"/>
          </w:rPr>
          <w:t>Характеристика пациентов, включенных в исследование</w:t>
        </w:r>
        <w:r w:rsidRPr="00713AA8">
          <w:rPr>
            <w:rFonts w:ascii="Times New Roman" w:eastAsia="Times New Roman" w:hAnsi="Times New Roman" w:cs="Times New Roman"/>
            <w:color w:val="000000"/>
            <w:kern w:val="0"/>
            <w:sz w:val="26"/>
            <w:szCs w:val="26"/>
            <w:shd w:val="clear" w:color="auto" w:fill="FFFFFF"/>
            <w:lang w:eastAsia="ru-RU"/>
          </w:rPr>
          <w:tab/>
          <w:t>81</w:t>
        </w:r>
      </w:hyperlink>
    </w:p>
    <w:p w14:paraId="4E35AC88" w14:textId="77777777" w:rsidR="00713AA8" w:rsidRPr="00713AA8" w:rsidRDefault="00713AA8" w:rsidP="005A5D21">
      <w:pPr>
        <w:numPr>
          <w:ilvl w:val="0"/>
          <w:numId w:val="8"/>
        </w:numPr>
        <w:tabs>
          <w:tab w:val="clear" w:pos="709"/>
          <w:tab w:val="left" w:pos="589"/>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39" w:tooltip="Current Document" w:history="1">
        <w:r w:rsidRPr="00713AA8">
          <w:rPr>
            <w:rFonts w:ascii="Times New Roman" w:eastAsia="Times New Roman" w:hAnsi="Times New Roman" w:cs="Times New Roman"/>
            <w:color w:val="000000"/>
            <w:kern w:val="0"/>
            <w:sz w:val="26"/>
            <w:szCs w:val="26"/>
            <w:shd w:val="clear" w:color="auto" w:fill="FFFFFF"/>
            <w:lang w:eastAsia="ru-RU"/>
          </w:rPr>
          <w:t>Результаты клинических исследований</w:t>
        </w:r>
        <w:r w:rsidRPr="00713AA8">
          <w:rPr>
            <w:rFonts w:ascii="Times New Roman" w:eastAsia="Times New Roman" w:hAnsi="Times New Roman" w:cs="Times New Roman"/>
            <w:color w:val="000000"/>
            <w:kern w:val="0"/>
            <w:sz w:val="26"/>
            <w:szCs w:val="26"/>
            <w:shd w:val="clear" w:color="auto" w:fill="FFFFFF"/>
            <w:lang w:eastAsia="ru-RU"/>
          </w:rPr>
          <w:tab/>
          <w:t>84</w:t>
        </w:r>
      </w:hyperlink>
    </w:p>
    <w:p w14:paraId="7C28B405" w14:textId="77777777" w:rsidR="00713AA8" w:rsidRPr="00713AA8" w:rsidRDefault="00713AA8" w:rsidP="005A5D21">
      <w:pPr>
        <w:numPr>
          <w:ilvl w:val="0"/>
          <w:numId w:val="11"/>
        </w:numPr>
        <w:tabs>
          <w:tab w:val="clear" w:pos="709"/>
          <w:tab w:val="left" w:pos="805"/>
          <w:tab w:val="right" w:leader="dot" w:pos="9605"/>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40" w:tooltip="Current Document" w:history="1">
        <w:r w:rsidRPr="00713AA8">
          <w:rPr>
            <w:rFonts w:ascii="Times New Roman" w:eastAsia="Times New Roman" w:hAnsi="Times New Roman" w:cs="Times New Roman"/>
            <w:color w:val="000000"/>
            <w:kern w:val="0"/>
            <w:sz w:val="26"/>
            <w:szCs w:val="26"/>
            <w:shd w:val="clear" w:color="auto" w:fill="FFFFFF"/>
            <w:lang w:eastAsia="ru-RU"/>
          </w:rPr>
          <w:t>Результаты клинических исследований при проведении ревизии лунки удаленного зуба</w:t>
        </w:r>
        <w:r w:rsidRPr="00713AA8">
          <w:rPr>
            <w:rFonts w:ascii="Times New Roman" w:eastAsia="Times New Roman" w:hAnsi="Times New Roman" w:cs="Times New Roman"/>
            <w:color w:val="000000"/>
            <w:kern w:val="0"/>
            <w:sz w:val="26"/>
            <w:szCs w:val="26"/>
            <w:shd w:val="clear" w:color="auto" w:fill="FFFFFF"/>
            <w:lang w:eastAsia="ru-RU"/>
          </w:rPr>
          <w:tab/>
          <w:t xml:space="preserve"> 85</w:t>
        </w:r>
      </w:hyperlink>
    </w:p>
    <w:p w14:paraId="408F231F" w14:textId="77777777" w:rsidR="00713AA8" w:rsidRPr="00713AA8" w:rsidRDefault="00713AA8" w:rsidP="005A5D21">
      <w:pPr>
        <w:numPr>
          <w:ilvl w:val="0"/>
          <w:numId w:val="11"/>
        </w:numPr>
        <w:tabs>
          <w:tab w:val="clear" w:pos="709"/>
          <w:tab w:val="left" w:pos="805"/>
          <w:tab w:val="right" w:leader="dot" w:pos="9608"/>
        </w:tabs>
        <w:suppressAutoHyphens w:val="0"/>
        <w:spacing w:after="0" w:line="480" w:lineRule="exact"/>
        <w:ind w:right="700"/>
        <w:jc w:val="left"/>
        <w:rPr>
          <w:rFonts w:ascii="Times New Roman" w:eastAsia="Times New Roman" w:hAnsi="Times New Roman" w:cs="Times New Roman"/>
          <w:kern w:val="0"/>
          <w:sz w:val="26"/>
          <w:szCs w:val="26"/>
          <w:lang w:eastAsia="ru-RU"/>
        </w:rPr>
      </w:pPr>
      <w:hyperlink w:anchor="bookmark42" w:tooltip="Current Document" w:history="1">
        <w:r w:rsidRPr="00713AA8">
          <w:rPr>
            <w:rFonts w:ascii="Times New Roman" w:eastAsia="Times New Roman" w:hAnsi="Times New Roman" w:cs="Times New Roman"/>
            <w:color w:val="000000"/>
            <w:kern w:val="0"/>
            <w:sz w:val="26"/>
            <w:szCs w:val="26"/>
            <w:shd w:val="clear" w:color="auto" w:fill="FFFFFF"/>
            <w:lang w:eastAsia="ru-RU"/>
          </w:rPr>
          <w:t>Результаты клинических исследований при проведении операции удаления зуба</w:t>
        </w:r>
        <w:r w:rsidRPr="00713AA8">
          <w:rPr>
            <w:rFonts w:ascii="Times New Roman" w:eastAsia="Times New Roman" w:hAnsi="Times New Roman" w:cs="Times New Roman"/>
            <w:color w:val="000000"/>
            <w:kern w:val="0"/>
            <w:sz w:val="26"/>
            <w:szCs w:val="26"/>
            <w:shd w:val="clear" w:color="auto" w:fill="FFFFFF"/>
            <w:lang w:eastAsia="ru-RU"/>
          </w:rPr>
          <w:tab/>
          <w:t>103</w:t>
        </w:r>
      </w:hyperlink>
    </w:p>
    <w:p w14:paraId="4E43271D" w14:textId="77777777" w:rsidR="00713AA8" w:rsidRPr="00713AA8" w:rsidRDefault="00713AA8" w:rsidP="005A5D21">
      <w:pPr>
        <w:numPr>
          <w:ilvl w:val="0"/>
          <w:numId w:val="8"/>
        </w:numPr>
        <w:tabs>
          <w:tab w:val="clear" w:pos="709"/>
          <w:tab w:val="left" w:pos="598"/>
        </w:tabs>
        <w:suppressAutoHyphens w:val="0"/>
        <w:spacing w:after="0" w:line="480" w:lineRule="exact"/>
        <w:ind w:right="1080"/>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Оценка цитокинового профиля слюны для контроля эффективности лечения и профилактики развития острого альвеолита препаратом коллагена</w:t>
      </w:r>
    </w:p>
    <w:p w14:paraId="01406EFD" w14:textId="77777777" w:rsidR="00713AA8" w:rsidRPr="00713AA8" w:rsidRDefault="00713AA8" w:rsidP="00713AA8">
      <w:pPr>
        <w:tabs>
          <w:tab w:val="clear" w:pos="709"/>
          <w:tab w:val="right" w:leader="dot" w:pos="9608"/>
        </w:tabs>
        <w:suppressAutoHyphens w:val="0"/>
        <w:spacing w:after="0" w:line="480" w:lineRule="exact"/>
        <w:ind w:firstLine="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с линкомицином</w:t>
      </w:r>
      <w:r w:rsidRPr="00713AA8">
        <w:rPr>
          <w:rFonts w:ascii="Times New Roman" w:eastAsia="Times New Roman" w:hAnsi="Times New Roman" w:cs="Times New Roman"/>
          <w:color w:val="000000"/>
          <w:kern w:val="0"/>
          <w:sz w:val="26"/>
          <w:szCs w:val="26"/>
          <w:shd w:val="clear" w:color="auto" w:fill="FFFFFF"/>
          <w:lang w:eastAsia="ru-RU"/>
        </w:rPr>
        <w:tab/>
        <w:t>119</w:t>
      </w:r>
    </w:p>
    <w:p w14:paraId="1FEE7F28" w14:textId="77777777" w:rsidR="00713AA8" w:rsidRPr="00713AA8" w:rsidRDefault="00713AA8" w:rsidP="005A5D21">
      <w:pPr>
        <w:numPr>
          <w:ilvl w:val="0"/>
          <w:numId w:val="12"/>
        </w:numPr>
        <w:tabs>
          <w:tab w:val="clear" w:pos="709"/>
          <w:tab w:val="left" w:pos="795"/>
        </w:tabs>
        <w:suppressAutoHyphens w:val="0"/>
        <w:spacing w:after="0" w:line="480" w:lineRule="exact"/>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Профиль провоспалительных и противовоспалительных цитокинов у</w:t>
      </w:r>
    </w:p>
    <w:p w14:paraId="1B90F18F" w14:textId="77777777" w:rsidR="00713AA8" w:rsidRPr="00713AA8" w:rsidRDefault="00713AA8" w:rsidP="00713AA8">
      <w:pPr>
        <w:tabs>
          <w:tab w:val="clear" w:pos="709"/>
          <w:tab w:val="right" w:leader="dot" w:pos="9608"/>
        </w:tabs>
        <w:suppressAutoHyphens w:val="0"/>
        <w:spacing w:after="0" w:line="480" w:lineRule="exact"/>
        <w:ind w:firstLine="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пациентов с альвеолитом по данным сравнительных исследований</w:t>
      </w:r>
      <w:r w:rsidRPr="00713AA8">
        <w:rPr>
          <w:rFonts w:ascii="Times New Roman" w:eastAsia="Times New Roman" w:hAnsi="Times New Roman" w:cs="Times New Roman"/>
          <w:color w:val="000000"/>
          <w:kern w:val="0"/>
          <w:sz w:val="26"/>
          <w:szCs w:val="26"/>
          <w:shd w:val="clear" w:color="auto" w:fill="FFFFFF"/>
          <w:lang w:eastAsia="ru-RU"/>
        </w:rPr>
        <w:tab/>
        <w:t>119</w:t>
      </w:r>
    </w:p>
    <w:p w14:paraId="228FB9A1" w14:textId="77777777" w:rsidR="00713AA8" w:rsidRPr="00713AA8" w:rsidRDefault="00713AA8" w:rsidP="005A5D21">
      <w:pPr>
        <w:numPr>
          <w:ilvl w:val="0"/>
          <w:numId w:val="12"/>
        </w:numPr>
        <w:tabs>
          <w:tab w:val="clear" w:pos="709"/>
          <w:tab w:val="left" w:pos="795"/>
        </w:tabs>
        <w:suppressAutoHyphens w:val="0"/>
        <w:spacing w:after="0" w:line="480" w:lineRule="exact"/>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Особенности профиля провоспалительных и противовоспалительных</w:t>
      </w:r>
    </w:p>
    <w:p w14:paraId="7ED119EF" w14:textId="77777777" w:rsidR="00713AA8" w:rsidRPr="00713AA8" w:rsidRDefault="00713AA8" w:rsidP="00713AA8">
      <w:pPr>
        <w:tabs>
          <w:tab w:val="clear" w:pos="709"/>
          <w:tab w:val="right" w:leader="dot" w:pos="9608"/>
        </w:tabs>
        <w:suppressAutoHyphens w:val="0"/>
        <w:spacing w:after="0" w:line="480" w:lineRule="exact"/>
        <w:ind w:firstLine="0"/>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цитокинов у пациентов с острым альвеолитом, протекающим с выраженным компонентом клеточного иммунного ответа</w:t>
      </w:r>
      <w:r w:rsidRPr="00713AA8">
        <w:rPr>
          <w:rFonts w:ascii="Times New Roman" w:eastAsia="Times New Roman" w:hAnsi="Times New Roman" w:cs="Times New Roman"/>
          <w:color w:val="000000"/>
          <w:kern w:val="0"/>
          <w:sz w:val="26"/>
          <w:szCs w:val="26"/>
          <w:shd w:val="clear" w:color="auto" w:fill="FFFFFF"/>
          <w:lang w:eastAsia="ru-RU"/>
        </w:rPr>
        <w:tab/>
        <w:t>131</w:t>
      </w:r>
    </w:p>
    <w:p w14:paraId="36DCD01C" w14:textId="77777777" w:rsidR="00713AA8" w:rsidRPr="00713AA8" w:rsidRDefault="00713AA8" w:rsidP="005A5D21">
      <w:pPr>
        <w:numPr>
          <w:ilvl w:val="0"/>
          <w:numId w:val="8"/>
        </w:numPr>
        <w:tabs>
          <w:tab w:val="clear" w:pos="709"/>
          <w:tab w:val="left" w:pos="589"/>
        </w:tabs>
        <w:suppressAutoHyphens w:val="0"/>
        <w:spacing w:after="0" w:line="480" w:lineRule="exact"/>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Результаты клинико-микробиологических исследований у пациентов с</w:t>
      </w:r>
    </w:p>
    <w:p w14:paraId="5028A228" w14:textId="77777777" w:rsidR="00713AA8" w:rsidRPr="00713AA8" w:rsidRDefault="00713AA8" w:rsidP="00713AA8">
      <w:pPr>
        <w:tabs>
          <w:tab w:val="clear" w:pos="709"/>
          <w:tab w:val="right" w:leader="dot" w:pos="9608"/>
        </w:tabs>
        <w:suppressAutoHyphens w:val="0"/>
        <w:spacing w:after="0" w:line="480" w:lineRule="exact"/>
        <w:ind w:firstLine="0"/>
        <w:rPr>
          <w:rFonts w:ascii="Times New Roman" w:eastAsia="Times New Roman" w:hAnsi="Times New Roman" w:cs="Times New Roman"/>
          <w:kern w:val="0"/>
          <w:sz w:val="26"/>
          <w:szCs w:val="26"/>
          <w:lang w:eastAsia="ru-RU"/>
        </w:rPr>
      </w:pPr>
      <w:hyperlink w:anchor="bookmark54" w:tooltip="Current Document" w:history="1">
        <w:r w:rsidRPr="00713AA8">
          <w:rPr>
            <w:rFonts w:ascii="Times New Roman" w:eastAsia="Times New Roman" w:hAnsi="Times New Roman" w:cs="Times New Roman"/>
            <w:color w:val="000000"/>
            <w:kern w:val="0"/>
            <w:sz w:val="26"/>
            <w:szCs w:val="26"/>
            <w:shd w:val="clear" w:color="auto" w:fill="FFFFFF"/>
            <w:lang w:eastAsia="ru-RU"/>
          </w:rPr>
          <w:t>острым альвеолитом</w:t>
        </w:r>
        <w:r w:rsidRPr="00713AA8">
          <w:rPr>
            <w:rFonts w:ascii="Times New Roman" w:eastAsia="Times New Roman" w:hAnsi="Times New Roman" w:cs="Times New Roman"/>
            <w:color w:val="000000"/>
            <w:kern w:val="0"/>
            <w:sz w:val="26"/>
            <w:szCs w:val="26"/>
            <w:shd w:val="clear" w:color="auto" w:fill="FFFFFF"/>
            <w:lang w:eastAsia="ru-RU"/>
          </w:rPr>
          <w:tab/>
          <w:t>133</w:t>
        </w:r>
      </w:hyperlink>
    </w:p>
    <w:p w14:paraId="41E1A628" w14:textId="77777777" w:rsidR="00713AA8" w:rsidRPr="00713AA8" w:rsidRDefault="00713AA8" w:rsidP="005A5D21">
      <w:pPr>
        <w:numPr>
          <w:ilvl w:val="0"/>
          <w:numId w:val="8"/>
        </w:numPr>
        <w:tabs>
          <w:tab w:val="clear" w:pos="709"/>
          <w:tab w:val="left" w:pos="589"/>
          <w:tab w:val="right" w:leader="dot" w:pos="9608"/>
        </w:tabs>
        <w:suppressAutoHyphens w:val="0"/>
        <w:spacing w:after="0" w:line="480" w:lineRule="exact"/>
        <w:jc w:val="left"/>
        <w:rPr>
          <w:rFonts w:ascii="Times New Roman" w:eastAsia="Times New Roman" w:hAnsi="Times New Roman" w:cs="Times New Roman"/>
          <w:kern w:val="0"/>
          <w:sz w:val="26"/>
          <w:szCs w:val="26"/>
          <w:lang w:eastAsia="ru-RU"/>
        </w:rPr>
      </w:pPr>
      <w:hyperlink w:anchor="bookmark55" w:tooltip="Current Document" w:history="1">
        <w:r w:rsidRPr="00713AA8">
          <w:rPr>
            <w:rFonts w:ascii="Times New Roman" w:eastAsia="Times New Roman" w:hAnsi="Times New Roman" w:cs="Times New Roman"/>
            <w:color w:val="000000"/>
            <w:kern w:val="0"/>
            <w:sz w:val="26"/>
            <w:szCs w:val="26"/>
            <w:shd w:val="clear" w:color="auto" w:fill="FFFFFF"/>
            <w:lang w:eastAsia="ru-RU"/>
          </w:rPr>
          <w:t>Клинические примеры</w:t>
        </w:r>
        <w:r w:rsidRPr="00713AA8">
          <w:rPr>
            <w:rFonts w:ascii="Times New Roman" w:eastAsia="Times New Roman" w:hAnsi="Times New Roman" w:cs="Times New Roman"/>
            <w:color w:val="000000"/>
            <w:kern w:val="0"/>
            <w:sz w:val="26"/>
            <w:szCs w:val="26"/>
            <w:shd w:val="clear" w:color="auto" w:fill="FFFFFF"/>
            <w:lang w:eastAsia="ru-RU"/>
          </w:rPr>
          <w:tab/>
          <w:t>144</w:t>
        </w:r>
      </w:hyperlink>
    </w:p>
    <w:p w14:paraId="08B02D44" w14:textId="77777777" w:rsidR="00713AA8" w:rsidRPr="00713AA8" w:rsidRDefault="00713AA8" w:rsidP="005A5D21">
      <w:pPr>
        <w:numPr>
          <w:ilvl w:val="0"/>
          <w:numId w:val="10"/>
        </w:numPr>
        <w:tabs>
          <w:tab w:val="clear" w:pos="709"/>
          <w:tab w:val="left" w:pos="795"/>
        </w:tabs>
        <w:suppressAutoHyphens w:val="0"/>
        <w:spacing w:after="0" w:line="480" w:lineRule="exact"/>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Клинический пример применения препарата «Альванес» для лечения</w:t>
      </w:r>
    </w:p>
    <w:p w14:paraId="69C55049" w14:textId="77777777" w:rsidR="00713AA8" w:rsidRPr="00713AA8" w:rsidRDefault="00713AA8" w:rsidP="00713AA8">
      <w:pPr>
        <w:tabs>
          <w:tab w:val="clear" w:pos="709"/>
          <w:tab w:val="right" w:leader="dot" w:pos="9608"/>
        </w:tabs>
        <w:suppressAutoHyphens w:val="0"/>
        <w:spacing w:after="0" w:line="480" w:lineRule="exact"/>
        <w:ind w:firstLine="0"/>
        <w:rPr>
          <w:rFonts w:ascii="Times New Roman" w:eastAsia="Times New Roman" w:hAnsi="Times New Roman" w:cs="Times New Roman"/>
          <w:kern w:val="0"/>
          <w:sz w:val="26"/>
          <w:szCs w:val="26"/>
          <w:lang w:eastAsia="ru-RU"/>
        </w:rPr>
      </w:pPr>
      <w:hyperlink w:anchor="bookmark57" w:tooltip="Current Document" w:history="1">
        <w:r w:rsidRPr="00713AA8">
          <w:rPr>
            <w:rFonts w:ascii="Times New Roman" w:eastAsia="Times New Roman" w:hAnsi="Times New Roman" w:cs="Times New Roman"/>
            <w:color w:val="000000"/>
            <w:kern w:val="0"/>
            <w:sz w:val="26"/>
            <w:szCs w:val="26"/>
            <w:shd w:val="clear" w:color="auto" w:fill="FFFFFF"/>
            <w:lang w:eastAsia="ru-RU"/>
          </w:rPr>
          <w:t>альвеолита (пациент подгруппы 1А)</w:t>
        </w:r>
        <w:r w:rsidRPr="00713AA8">
          <w:rPr>
            <w:rFonts w:ascii="Times New Roman" w:eastAsia="Times New Roman" w:hAnsi="Times New Roman" w:cs="Times New Roman"/>
            <w:color w:val="000000"/>
            <w:kern w:val="0"/>
            <w:sz w:val="26"/>
            <w:szCs w:val="26"/>
            <w:shd w:val="clear" w:color="auto" w:fill="FFFFFF"/>
            <w:lang w:eastAsia="ru-RU"/>
          </w:rPr>
          <w:tab/>
          <w:t>144</w:t>
        </w:r>
      </w:hyperlink>
    </w:p>
    <w:p w14:paraId="51A5DE67" w14:textId="77777777" w:rsidR="00713AA8" w:rsidRPr="00713AA8" w:rsidRDefault="00713AA8" w:rsidP="005A5D21">
      <w:pPr>
        <w:numPr>
          <w:ilvl w:val="0"/>
          <w:numId w:val="10"/>
        </w:numPr>
        <w:tabs>
          <w:tab w:val="clear" w:pos="709"/>
          <w:tab w:val="left" w:pos="795"/>
        </w:tabs>
        <w:suppressAutoHyphens w:val="0"/>
        <w:spacing w:after="0" w:line="480" w:lineRule="exact"/>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Клинический пример применения препарата «Альванес» для</w:t>
      </w:r>
    </w:p>
    <w:p w14:paraId="6352061C" w14:textId="77777777" w:rsidR="00713AA8" w:rsidRPr="00713AA8" w:rsidRDefault="00713AA8" w:rsidP="00713AA8">
      <w:pPr>
        <w:tabs>
          <w:tab w:val="clear" w:pos="709"/>
          <w:tab w:val="right" w:leader="dot" w:pos="9608"/>
        </w:tabs>
        <w:suppressAutoHyphens w:val="0"/>
        <w:spacing w:after="0" w:line="480" w:lineRule="exact"/>
        <w:ind w:firstLine="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профилактики развития альвеолита (пациент подгруппы 2А)</w:t>
      </w:r>
      <w:r w:rsidRPr="00713AA8">
        <w:rPr>
          <w:rFonts w:ascii="Times New Roman" w:eastAsia="Times New Roman" w:hAnsi="Times New Roman" w:cs="Times New Roman"/>
          <w:color w:val="000000"/>
          <w:kern w:val="0"/>
          <w:sz w:val="26"/>
          <w:szCs w:val="26"/>
          <w:shd w:val="clear" w:color="auto" w:fill="FFFFFF"/>
          <w:lang w:eastAsia="ru-RU"/>
        </w:rPr>
        <w:tab/>
        <w:t>150</w:t>
      </w:r>
    </w:p>
    <w:p w14:paraId="5CC14134" w14:textId="77777777" w:rsidR="00713AA8" w:rsidRPr="00713AA8" w:rsidRDefault="00713AA8" w:rsidP="00713AA8">
      <w:pPr>
        <w:tabs>
          <w:tab w:val="clear" w:pos="709"/>
          <w:tab w:val="right" w:leader="dot" w:pos="9608"/>
        </w:tabs>
        <w:suppressAutoHyphens w:val="0"/>
        <w:spacing w:after="0" w:line="480" w:lineRule="exact"/>
        <w:ind w:firstLine="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ГЛАВА 4. ОБСУЖДЕНИЕ РЕЗУЛЬТАТОВ И ЗАКЛЮЧЕНИЕ</w:t>
      </w:r>
      <w:r w:rsidRPr="00713AA8">
        <w:rPr>
          <w:rFonts w:ascii="Times New Roman" w:eastAsia="Times New Roman" w:hAnsi="Times New Roman" w:cs="Times New Roman"/>
          <w:color w:val="000000"/>
          <w:kern w:val="0"/>
          <w:sz w:val="26"/>
          <w:szCs w:val="26"/>
          <w:shd w:val="clear" w:color="auto" w:fill="FFFFFF"/>
          <w:lang w:eastAsia="ru-RU"/>
        </w:rPr>
        <w:tab/>
        <w:t>159</w:t>
      </w:r>
    </w:p>
    <w:p w14:paraId="7CEF4A58" w14:textId="77777777" w:rsidR="00713AA8" w:rsidRPr="00713AA8" w:rsidRDefault="00713AA8" w:rsidP="00713AA8">
      <w:pPr>
        <w:tabs>
          <w:tab w:val="clear" w:pos="709"/>
          <w:tab w:val="right" w:leader="dot" w:pos="9608"/>
        </w:tabs>
        <w:suppressAutoHyphens w:val="0"/>
        <w:spacing w:after="0" w:line="480" w:lineRule="exact"/>
        <w:ind w:firstLine="0"/>
        <w:rPr>
          <w:rFonts w:ascii="Times New Roman" w:eastAsia="Times New Roman" w:hAnsi="Times New Roman" w:cs="Times New Roman"/>
          <w:kern w:val="0"/>
          <w:sz w:val="26"/>
          <w:szCs w:val="26"/>
          <w:lang w:eastAsia="ru-RU"/>
        </w:rPr>
      </w:pPr>
      <w:hyperlink w:anchor="bookmark59" w:tooltip="Current Document" w:history="1">
        <w:r w:rsidRPr="00713AA8">
          <w:rPr>
            <w:rFonts w:ascii="Times New Roman" w:eastAsia="Times New Roman" w:hAnsi="Times New Roman" w:cs="Times New Roman"/>
            <w:color w:val="000000"/>
            <w:kern w:val="0"/>
            <w:sz w:val="26"/>
            <w:szCs w:val="26"/>
            <w:shd w:val="clear" w:color="auto" w:fill="FFFFFF"/>
            <w:lang w:eastAsia="ru-RU"/>
          </w:rPr>
          <w:t xml:space="preserve">ВЫВОДЫ </w:t>
        </w:r>
        <w:r w:rsidRPr="00713AA8">
          <w:rPr>
            <w:rFonts w:ascii="Times New Roman" w:eastAsia="Times New Roman" w:hAnsi="Times New Roman" w:cs="Times New Roman"/>
            <w:color w:val="000000"/>
            <w:kern w:val="0"/>
            <w:sz w:val="26"/>
            <w:szCs w:val="26"/>
            <w:shd w:val="clear" w:color="auto" w:fill="FFFFFF"/>
            <w:lang w:eastAsia="ru-RU"/>
          </w:rPr>
          <w:tab/>
          <w:t>181</w:t>
        </w:r>
      </w:hyperlink>
    </w:p>
    <w:p w14:paraId="030405BD" w14:textId="77777777" w:rsidR="00713AA8" w:rsidRPr="00713AA8" w:rsidRDefault="00713AA8" w:rsidP="00713AA8">
      <w:pPr>
        <w:tabs>
          <w:tab w:val="clear" w:pos="709"/>
          <w:tab w:val="right" w:leader="dot" w:pos="9608"/>
        </w:tabs>
        <w:suppressAutoHyphens w:val="0"/>
        <w:spacing w:after="0" w:line="480" w:lineRule="exact"/>
        <w:ind w:firstLine="0"/>
        <w:rPr>
          <w:rFonts w:ascii="Times New Roman" w:eastAsia="Times New Roman" w:hAnsi="Times New Roman" w:cs="Times New Roman"/>
          <w:kern w:val="0"/>
          <w:sz w:val="26"/>
          <w:szCs w:val="26"/>
          <w:lang w:eastAsia="ru-RU"/>
        </w:rPr>
      </w:pPr>
      <w:hyperlink w:anchor="bookmark60" w:tooltip="Current Document" w:history="1">
        <w:r w:rsidRPr="00713AA8">
          <w:rPr>
            <w:rFonts w:ascii="Times New Roman" w:eastAsia="Times New Roman" w:hAnsi="Times New Roman" w:cs="Times New Roman"/>
            <w:color w:val="000000"/>
            <w:kern w:val="0"/>
            <w:sz w:val="26"/>
            <w:szCs w:val="26"/>
            <w:shd w:val="clear" w:color="auto" w:fill="FFFFFF"/>
            <w:lang w:eastAsia="ru-RU"/>
          </w:rPr>
          <w:t>ПРАКТИЧЕСКИЕ РЕКОМЕНДАЦИИ</w:t>
        </w:r>
        <w:r w:rsidRPr="00713AA8">
          <w:rPr>
            <w:rFonts w:ascii="Times New Roman" w:eastAsia="Times New Roman" w:hAnsi="Times New Roman" w:cs="Times New Roman"/>
            <w:color w:val="000000"/>
            <w:kern w:val="0"/>
            <w:sz w:val="26"/>
            <w:szCs w:val="26"/>
            <w:shd w:val="clear" w:color="auto" w:fill="FFFFFF"/>
            <w:lang w:eastAsia="ru-RU"/>
          </w:rPr>
          <w:tab/>
          <w:t>182</w:t>
        </w:r>
      </w:hyperlink>
    </w:p>
    <w:p w14:paraId="4C5CC933" w14:textId="77777777" w:rsidR="00713AA8" w:rsidRPr="00713AA8" w:rsidRDefault="00713AA8" w:rsidP="00713AA8">
      <w:pPr>
        <w:tabs>
          <w:tab w:val="clear" w:pos="709"/>
          <w:tab w:val="right" w:leader="dot" w:pos="9608"/>
        </w:tabs>
        <w:suppressAutoHyphens w:val="0"/>
        <w:spacing w:after="0" w:line="480" w:lineRule="exact"/>
        <w:ind w:firstLine="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СПИСОК СОКРАЩЕНИЙ И УСЛОВНЫХ ОБОЗНАЧЕНИЙ</w:t>
      </w:r>
      <w:r w:rsidRPr="00713AA8">
        <w:rPr>
          <w:rFonts w:ascii="Times New Roman" w:eastAsia="Times New Roman" w:hAnsi="Times New Roman" w:cs="Times New Roman"/>
          <w:color w:val="000000"/>
          <w:kern w:val="0"/>
          <w:sz w:val="26"/>
          <w:szCs w:val="26"/>
          <w:shd w:val="clear" w:color="auto" w:fill="FFFFFF"/>
          <w:lang w:eastAsia="ru-RU"/>
        </w:rPr>
        <w:tab/>
        <w:t>183</w:t>
      </w:r>
    </w:p>
    <w:p w14:paraId="1E9F8372" w14:textId="77777777" w:rsidR="00713AA8" w:rsidRPr="00713AA8" w:rsidRDefault="00713AA8" w:rsidP="00713AA8">
      <w:pPr>
        <w:tabs>
          <w:tab w:val="clear" w:pos="709"/>
          <w:tab w:val="right" w:leader="dot" w:pos="9608"/>
        </w:tabs>
        <w:suppressAutoHyphens w:val="0"/>
        <w:spacing w:after="0" w:line="480" w:lineRule="exact"/>
        <w:ind w:firstLine="0"/>
        <w:rPr>
          <w:rFonts w:ascii="Times New Roman" w:eastAsia="Times New Roman" w:hAnsi="Times New Roman" w:cs="Times New Roman"/>
          <w:kern w:val="0"/>
          <w:sz w:val="26"/>
          <w:szCs w:val="26"/>
          <w:lang w:eastAsia="ru-RU"/>
        </w:rPr>
        <w:sectPr w:rsidR="00713AA8" w:rsidRPr="00713AA8" w:rsidSect="00713AA8">
          <w:headerReference w:type="even" r:id="rId9"/>
          <w:headerReference w:type="default" r:id="rId10"/>
          <w:type w:val="continuous"/>
          <w:pgSz w:w="11899" w:h="17333"/>
          <w:pgMar w:top="1393" w:right="151" w:bottom="1576" w:left="1394" w:header="0" w:footer="3" w:gutter="0"/>
          <w:cols w:space="720"/>
          <w:noEndnote/>
          <w:titlePg/>
          <w:docGrid w:linePitch="360"/>
        </w:sectPr>
      </w:pPr>
      <w:hyperlink w:anchor="bookmark61" w:tooltip="Current Document" w:history="1">
        <w:r w:rsidRPr="00713AA8">
          <w:rPr>
            <w:rFonts w:ascii="Times New Roman" w:eastAsia="Times New Roman" w:hAnsi="Times New Roman" w:cs="Times New Roman"/>
            <w:color w:val="000000"/>
            <w:kern w:val="0"/>
            <w:sz w:val="26"/>
            <w:szCs w:val="26"/>
            <w:shd w:val="clear" w:color="auto" w:fill="FFFFFF"/>
            <w:lang w:eastAsia="ru-RU"/>
          </w:rPr>
          <w:t>СПИСОК ЛИТЕРАТУРЫ</w:t>
        </w:r>
        <w:r w:rsidRPr="00713AA8">
          <w:rPr>
            <w:rFonts w:ascii="Times New Roman" w:eastAsia="Times New Roman" w:hAnsi="Times New Roman" w:cs="Times New Roman"/>
            <w:color w:val="000000"/>
            <w:kern w:val="0"/>
            <w:sz w:val="26"/>
            <w:szCs w:val="26"/>
            <w:shd w:val="clear" w:color="auto" w:fill="FFFFFF"/>
            <w:lang w:eastAsia="ru-RU"/>
          </w:rPr>
          <w:tab/>
          <w:t>184</w:t>
        </w:r>
      </w:hyperlink>
    </w:p>
    <w:p w14:paraId="44861D66" w14:textId="739F98C5" w:rsidR="00AD75E4" w:rsidRDefault="00713AA8" w:rsidP="00713AA8">
      <w:pPr>
        <w:rPr>
          <w:rFonts w:ascii="Microsoft Sans Serif" w:eastAsia="Times New Roman" w:hAnsi="Microsoft Sans Serif" w:cs="Microsoft Sans Serif"/>
          <w:b/>
          <w:bCs/>
          <w:color w:val="000000"/>
          <w:kern w:val="0"/>
          <w:sz w:val="24"/>
          <w:szCs w:val="24"/>
          <w:lang w:eastAsia="ru-RU"/>
        </w:rPr>
      </w:pPr>
      <w:r w:rsidRPr="00713AA8">
        <w:rPr>
          <w:rFonts w:ascii="Microsoft Sans Serif" w:eastAsia="Times New Roman" w:hAnsi="Microsoft Sans Serif" w:cs="Microsoft Sans Serif"/>
          <w:b/>
          <w:bCs/>
          <w:color w:val="000000"/>
          <w:kern w:val="0"/>
          <w:sz w:val="24"/>
          <w:szCs w:val="24"/>
          <w:lang w:eastAsia="ru-RU"/>
        </w:rPr>
        <w:lastRenderedPageBreak/>
        <w:fldChar w:fldCharType="end"/>
      </w:r>
    </w:p>
    <w:p w14:paraId="4CB4AE8F" w14:textId="6BD4AB04" w:rsidR="00713AA8" w:rsidRDefault="00713AA8" w:rsidP="00713AA8">
      <w:pPr>
        <w:rPr>
          <w:rFonts w:ascii="Microsoft Sans Serif" w:eastAsia="Times New Roman" w:hAnsi="Microsoft Sans Serif" w:cs="Microsoft Sans Serif"/>
          <w:b/>
          <w:bCs/>
          <w:color w:val="000000"/>
          <w:kern w:val="0"/>
          <w:sz w:val="24"/>
          <w:szCs w:val="24"/>
          <w:lang w:eastAsia="ru-RU"/>
        </w:rPr>
      </w:pPr>
    </w:p>
    <w:p w14:paraId="58B1BA61" w14:textId="24C91F54" w:rsidR="00713AA8" w:rsidRDefault="00713AA8" w:rsidP="00713AA8">
      <w:pPr>
        <w:rPr>
          <w:rFonts w:ascii="Microsoft Sans Serif" w:eastAsia="Times New Roman" w:hAnsi="Microsoft Sans Serif" w:cs="Microsoft Sans Serif"/>
          <w:b/>
          <w:bCs/>
          <w:color w:val="000000"/>
          <w:kern w:val="0"/>
          <w:sz w:val="24"/>
          <w:szCs w:val="24"/>
          <w:lang w:eastAsia="ru-RU"/>
        </w:rPr>
      </w:pPr>
    </w:p>
    <w:p w14:paraId="5BCE0B9C" w14:textId="77777777" w:rsidR="00713AA8" w:rsidRPr="00713AA8" w:rsidRDefault="00713AA8" w:rsidP="00713AA8">
      <w:pPr>
        <w:keepNext/>
        <w:keepLines/>
        <w:tabs>
          <w:tab w:val="clear" w:pos="709"/>
        </w:tabs>
        <w:suppressAutoHyphens w:val="0"/>
        <w:spacing w:after="476" w:line="260" w:lineRule="exact"/>
        <w:ind w:firstLine="0"/>
        <w:jc w:val="center"/>
        <w:outlineLvl w:val="5"/>
        <w:rPr>
          <w:rFonts w:ascii="Times New Roman" w:eastAsia="Times New Roman" w:hAnsi="Times New Roman" w:cs="Times New Roman"/>
          <w:b/>
          <w:bCs/>
          <w:kern w:val="0"/>
          <w:sz w:val="26"/>
          <w:szCs w:val="26"/>
          <w:lang w:eastAsia="ru-RU"/>
        </w:rPr>
      </w:pPr>
      <w:bookmarkStart w:id="4" w:name="bookmark59"/>
      <w:r w:rsidRPr="00713AA8">
        <w:rPr>
          <w:rFonts w:ascii="Times New Roman" w:eastAsia="Times New Roman" w:hAnsi="Times New Roman" w:cs="Times New Roman"/>
          <w:b/>
          <w:bCs/>
          <w:color w:val="000000"/>
          <w:kern w:val="0"/>
          <w:sz w:val="26"/>
          <w:szCs w:val="26"/>
          <w:shd w:val="clear" w:color="auto" w:fill="FFFFFF"/>
          <w:lang w:eastAsia="ru-RU"/>
        </w:rPr>
        <w:t>ВЫВОДЫ</w:t>
      </w:r>
      <w:bookmarkEnd w:id="4"/>
    </w:p>
    <w:p w14:paraId="0AA051B7" w14:textId="77777777" w:rsidR="00713AA8" w:rsidRPr="00713AA8" w:rsidRDefault="00713AA8" w:rsidP="005A5D21">
      <w:pPr>
        <w:numPr>
          <w:ilvl w:val="0"/>
          <w:numId w:val="9"/>
        </w:numPr>
        <w:tabs>
          <w:tab w:val="clear" w:pos="360"/>
          <w:tab w:val="clear" w:pos="709"/>
          <w:tab w:val="left" w:pos="1058"/>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По данным клинических методов исследования при лечении пациентов с</w:t>
      </w:r>
    </w:p>
    <w:p w14:paraId="436B9E7D" w14:textId="77777777" w:rsidR="00713AA8" w:rsidRPr="00713AA8" w:rsidRDefault="00713AA8" w:rsidP="00713AA8">
      <w:pPr>
        <w:tabs>
          <w:tab w:val="clear" w:pos="709"/>
          <w:tab w:val="left" w:pos="6970"/>
        </w:tabs>
        <w:suppressAutoHyphens w:val="0"/>
        <w:spacing w:after="0" w:line="480" w:lineRule="exact"/>
        <w:ind w:firstLine="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альвеолитом лунок удаленных зубов и после сложного удаления зубов выявлена достоверно более высокая эффективность применения коллагеновой губки, содержащей комбинацию линкомицина гидрохлорида и хлоргексидина биглюконата, по сравнению с йодоформным тампоном. Отмечено статистически достоверное сокращение клинических параметров:</w:t>
      </w:r>
      <w:r w:rsidRPr="00713AA8">
        <w:rPr>
          <w:rFonts w:ascii="Times New Roman" w:eastAsia="Times New Roman" w:hAnsi="Times New Roman" w:cs="Times New Roman"/>
          <w:color w:val="000000"/>
          <w:kern w:val="0"/>
          <w:sz w:val="26"/>
          <w:szCs w:val="26"/>
          <w:shd w:val="clear" w:color="auto" w:fill="FFFFFF"/>
          <w:lang w:eastAsia="ru-RU"/>
        </w:rPr>
        <w:tab/>
        <w:t>длительность болевого</w:t>
      </w:r>
    </w:p>
    <w:p w14:paraId="12AC066B" w14:textId="77777777" w:rsidR="00713AA8" w:rsidRPr="00713AA8" w:rsidRDefault="00713AA8" w:rsidP="00713AA8">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синдрома 7,37±0,6 и 7,83±0,99 суток соответственно; коллатерального отека 5,63±2,11 и 6,78±1,56 суток соответственно; гиперемии слизистой оболочки 6,05±1,9 и 6,67±1,78 суток соответственно, эпителизация - на 10,95±0,91 и на 12,44±1,2 сутки соответственно.</w:t>
      </w:r>
    </w:p>
    <w:p w14:paraId="6C7EE4A6" w14:textId="77777777" w:rsidR="00713AA8" w:rsidRPr="00713AA8" w:rsidRDefault="00713AA8" w:rsidP="00713AA8">
      <w:pPr>
        <w:tabs>
          <w:tab w:val="clear" w:pos="709"/>
          <w:tab w:val="left" w:pos="7728"/>
        </w:tabs>
        <w:suppressAutoHyphens w:val="0"/>
        <w:spacing w:after="0" w:line="480" w:lineRule="exact"/>
        <w:ind w:firstLine="76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 xml:space="preserve">Аналогичные значимые различия клинических показателей были у пациентов после операции сложного удаления зуба. Средняя длительность болевого синдрома при использовании коллагеновой губки составила 6,6±1,6 суток, при использовании </w:t>
      </w:r>
      <w:r w:rsidRPr="00713AA8">
        <w:rPr>
          <w:rFonts w:ascii="Times New Roman" w:eastAsia="Times New Roman" w:hAnsi="Times New Roman" w:cs="Times New Roman"/>
          <w:color w:val="000000"/>
          <w:kern w:val="0"/>
          <w:sz w:val="26"/>
          <w:szCs w:val="26"/>
          <w:shd w:val="clear" w:color="auto" w:fill="FFFFFF"/>
          <w:lang w:val="uk-UA" w:eastAsia="uk-UA"/>
        </w:rPr>
        <w:t xml:space="preserve">йодоформного </w:t>
      </w:r>
      <w:r w:rsidRPr="00713AA8">
        <w:rPr>
          <w:rFonts w:ascii="Times New Roman" w:eastAsia="Times New Roman" w:hAnsi="Times New Roman" w:cs="Times New Roman"/>
          <w:color w:val="000000"/>
          <w:kern w:val="0"/>
          <w:sz w:val="26"/>
          <w:szCs w:val="26"/>
          <w:shd w:val="clear" w:color="auto" w:fill="FFFFFF"/>
          <w:lang w:eastAsia="ru-RU"/>
        </w:rPr>
        <w:t>тампона -</w:t>
      </w:r>
      <w:r w:rsidRPr="00713AA8">
        <w:rPr>
          <w:rFonts w:ascii="Times New Roman" w:eastAsia="Times New Roman" w:hAnsi="Times New Roman" w:cs="Times New Roman"/>
          <w:color w:val="000000"/>
          <w:kern w:val="0"/>
          <w:sz w:val="26"/>
          <w:szCs w:val="26"/>
          <w:shd w:val="clear" w:color="auto" w:fill="FFFFFF"/>
          <w:lang w:eastAsia="ru-RU"/>
        </w:rPr>
        <w:tab/>
        <w:t>7,22±1,73 суток;</w:t>
      </w:r>
    </w:p>
    <w:p w14:paraId="5B16B3D5" w14:textId="77777777" w:rsidR="00713AA8" w:rsidRPr="00713AA8" w:rsidRDefault="00713AA8" w:rsidP="00713AA8">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коллатерального отека - 7,2±0,41 и 7,67±0,69 суток соответственно; гиперемии слизистой оболочки - 7,25±0,55 и 7,83±1,04 суток соответственно, эпителизация - на 10,05±1,1 и на 11,44±1,04 суток соответственно.</w:t>
      </w:r>
    </w:p>
    <w:p w14:paraId="10FDD237" w14:textId="77777777" w:rsidR="00713AA8" w:rsidRPr="00713AA8" w:rsidRDefault="00713AA8" w:rsidP="005A5D21">
      <w:pPr>
        <w:numPr>
          <w:ilvl w:val="0"/>
          <w:numId w:val="9"/>
        </w:numPr>
        <w:tabs>
          <w:tab w:val="clear" w:pos="360"/>
          <w:tab w:val="clear" w:pos="709"/>
          <w:tab w:val="left" w:pos="1057"/>
        </w:tabs>
        <w:suppressAutoHyphens w:val="0"/>
        <w:spacing w:after="0" w:line="480" w:lineRule="exact"/>
        <w:ind w:left="0" w:firstLine="760"/>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 xml:space="preserve">При альвеолите в лунках удаленных зубов выявлена доминирующая микрофлора, которая включала стрептококковую группу с частотой выделения 55,6—57,9%, облигатно-анаэробную - 31,6—36,8% и стафилококковую - 27,8— 31,6 % у пациентов, получавших в дальнейшем местное лечение с йодоформными тампонами или губками с линкомицином гидрохлорида и хлоргексидина биглюконата соответственно. Сравнение изменений состава микрофлоры в динамике послеоперационного периода (после удаления зуба) у пациентов с альвеолитом позволило обосновать преимущества использования для местного лечения губки, содержащей комбинацию линкомицина гидрохлорида и хлоргексидина биглюконата в связи с большей антимикробной </w:t>
      </w:r>
      <w:r w:rsidRPr="00713AA8">
        <w:rPr>
          <w:rFonts w:ascii="Times New Roman" w:eastAsia="Times New Roman" w:hAnsi="Times New Roman" w:cs="Times New Roman"/>
          <w:color w:val="000000"/>
          <w:kern w:val="0"/>
          <w:sz w:val="26"/>
          <w:szCs w:val="26"/>
          <w:shd w:val="clear" w:color="auto" w:fill="FFFFFF"/>
          <w:lang w:eastAsia="ru-RU"/>
        </w:rPr>
        <w:lastRenderedPageBreak/>
        <w:t xml:space="preserve">эффективностью данной лекарственной формы по сравнению с йодоформным тампоном (диапазон достоверности в пределах </w:t>
      </w:r>
      <w:r w:rsidRPr="00713AA8">
        <w:rPr>
          <w:rFonts w:ascii="Times New Roman" w:eastAsia="Times New Roman" w:hAnsi="Times New Roman" w:cs="Times New Roman"/>
          <w:color w:val="000000"/>
          <w:kern w:val="0"/>
          <w:sz w:val="26"/>
          <w:szCs w:val="26"/>
          <w:shd w:val="clear" w:color="auto" w:fill="FFFFFF"/>
          <w:lang w:val="en-US" w:eastAsia="en-US"/>
        </w:rPr>
        <w:t>p</w:t>
      </w:r>
      <w:r w:rsidRPr="00713AA8">
        <w:rPr>
          <w:rFonts w:ascii="Times New Roman" w:eastAsia="Times New Roman" w:hAnsi="Times New Roman" w:cs="Times New Roman"/>
          <w:color w:val="000000"/>
          <w:kern w:val="0"/>
          <w:sz w:val="26"/>
          <w:szCs w:val="26"/>
          <w:shd w:val="clear" w:color="auto" w:fill="FFFFFF"/>
          <w:lang w:eastAsia="en-US"/>
        </w:rPr>
        <w:t>=0,008</w:t>
      </w:r>
      <w:r w:rsidRPr="00713AA8">
        <w:rPr>
          <w:rFonts w:ascii="Times New Roman" w:eastAsia="Times New Roman" w:hAnsi="Times New Roman" w:cs="Times New Roman"/>
          <w:color w:val="000000"/>
          <w:kern w:val="0"/>
          <w:sz w:val="26"/>
          <w:szCs w:val="26"/>
          <w:shd w:val="clear" w:color="auto" w:fill="FFFFFF"/>
          <w:lang w:eastAsia="ru-RU"/>
        </w:rPr>
        <w:t>—0,049 для разных видов в динамике исследования).</w:t>
      </w:r>
    </w:p>
    <w:p w14:paraId="747647AB" w14:textId="77777777" w:rsidR="00713AA8" w:rsidRPr="00713AA8" w:rsidRDefault="00713AA8" w:rsidP="005A5D21">
      <w:pPr>
        <w:numPr>
          <w:ilvl w:val="0"/>
          <w:numId w:val="9"/>
        </w:numPr>
        <w:tabs>
          <w:tab w:val="clear" w:pos="360"/>
          <w:tab w:val="clear" w:pos="709"/>
          <w:tab w:val="left" w:pos="1038"/>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713AA8">
        <w:rPr>
          <w:rFonts w:ascii="Times New Roman" w:eastAsia="Times New Roman" w:hAnsi="Times New Roman" w:cs="Times New Roman"/>
          <w:color w:val="000000"/>
          <w:kern w:val="0"/>
          <w:sz w:val="26"/>
          <w:szCs w:val="26"/>
          <w:shd w:val="clear" w:color="auto" w:fill="FFFFFF"/>
          <w:lang w:eastAsia="ru-RU"/>
        </w:rPr>
        <w:t xml:space="preserve">В результате исследования состояния местного иммунитета полости рта у пациентов с альвеолитом в динамике лечения установлена определяющая роль провоспалительных интерлейкинов ИЛ-1в, ИЛ-6, ФНОа, ИФНу, которые находились в прямой корреляционной связи с динамикой клинических параметров регенерации и ИЛ-10 - в обратной корреляции, причем лабораторными данными подтверждена благоприятная картина развития воспаления и ускорение процессов регенерации при использовании лекарственной формы в виде губки, содержащей комбинацию линкомицина гидрохлорида и хлоргексидина биглюконата, по сравнению с традиционным использованием </w:t>
      </w:r>
      <w:r w:rsidRPr="00713AA8">
        <w:rPr>
          <w:rFonts w:ascii="Times New Roman" w:eastAsia="Times New Roman" w:hAnsi="Times New Roman" w:cs="Times New Roman"/>
          <w:color w:val="000000"/>
          <w:kern w:val="0"/>
          <w:sz w:val="26"/>
          <w:szCs w:val="26"/>
          <w:shd w:val="clear" w:color="auto" w:fill="FFFFFF"/>
          <w:lang w:val="uk-UA" w:eastAsia="uk-UA"/>
        </w:rPr>
        <w:t xml:space="preserve">йодоформного </w:t>
      </w:r>
      <w:r w:rsidRPr="00713AA8">
        <w:rPr>
          <w:rFonts w:ascii="Times New Roman" w:eastAsia="Times New Roman" w:hAnsi="Times New Roman" w:cs="Times New Roman"/>
          <w:color w:val="000000"/>
          <w:kern w:val="0"/>
          <w:sz w:val="26"/>
          <w:szCs w:val="26"/>
          <w:shd w:val="clear" w:color="auto" w:fill="FFFFFF"/>
          <w:lang w:eastAsia="ru-RU"/>
        </w:rPr>
        <w:t>тампона.</w:t>
      </w:r>
    </w:p>
    <w:p w14:paraId="52C3A1BF" w14:textId="78A85418" w:rsidR="00713AA8" w:rsidRPr="00713AA8" w:rsidRDefault="00713AA8" w:rsidP="00713AA8">
      <w:r w:rsidRPr="00713AA8">
        <w:rPr>
          <w:rFonts w:ascii="Times New Roman" w:eastAsia="Times New Roman" w:hAnsi="Times New Roman" w:cs="Microsoft Sans Serif"/>
          <w:color w:val="000000"/>
          <w:kern w:val="0"/>
          <w:sz w:val="26"/>
          <w:szCs w:val="26"/>
          <w:shd w:val="clear" w:color="auto" w:fill="FFFFFF"/>
          <w:lang w:eastAsia="ru-RU"/>
        </w:rPr>
        <w:t>Разработан метод хирургического лечения пациентов с альвеолитом лунок удаленных зубов и после сложного удаления зубов с применением губки, содержащей комбинацию линкомицина гидрохлорида и хлоргексидина биглюконата, который способствует повышению эффективности лечения и профилактики воспалительных осложнений.</w:t>
      </w:r>
    </w:p>
    <w:sectPr w:rsidR="00713AA8" w:rsidRPr="00713AA8" w:rsidSect="004F1E1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E9FE" w14:textId="77777777" w:rsidR="005A5D21" w:rsidRDefault="005A5D21">
      <w:pPr>
        <w:spacing w:after="0" w:line="240" w:lineRule="auto"/>
      </w:pPr>
      <w:r>
        <w:separator/>
      </w:r>
    </w:p>
  </w:endnote>
  <w:endnote w:type="continuationSeparator" w:id="0">
    <w:p w14:paraId="5E4C5E63" w14:textId="77777777" w:rsidR="005A5D21" w:rsidRDefault="005A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1A0F" w14:textId="77777777" w:rsidR="005A5D21" w:rsidRDefault="005A5D21"/>
    <w:p w14:paraId="1BF0721D" w14:textId="77777777" w:rsidR="005A5D21" w:rsidRDefault="005A5D21"/>
    <w:p w14:paraId="72569301" w14:textId="77777777" w:rsidR="005A5D21" w:rsidRDefault="005A5D21"/>
    <w:p w14:paraId="7E5290B6" w14:textId="77777777" w:rsidR="005A5D21" w:rsidRDefault="005A5D21"/>
    <w:p w14:paraId="40867FFE" w14:textId="77777777" w:rsidR="005A5D21" w:rsidRDefault="005A5D21"/>
    <w:p w14:paraId="02E90014" w14:textId="77777777" w:rsidR="005A5D21" w:rsidRDefault="005A5D21"/>
    <w:p w14:paraId="3FB4B9B6" w14:textId="77777777" w:rsidR="005A5D21" w:rsidRDefault="005A5D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2F6889" wp14:editId="28CA13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3C1C5" w14:textId="77777777" w:rsidR="005A5D21" w:rsidRDefault="005A5D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2F68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C3C1C5" w14:textId="77777777" w:rsidR="005A5D21" w:rsidRDefault="005A5D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4548AC" w14:textId="77777777" w:rsidR="005A5D21" w:rsidRDefault="005A5D21"/>
    <w:p w14:paraId="6401B8E3" w14:textId="77777777" w:rsidR="005A5D21" w:rsidRDefault="005A5D21"/>
    <w:p w14:paraId="311EC477" w14:textId="77777777" w:rsidR="005A5D21" w:rsidRDefault="005A5D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49DE45" wp14:editId="0BE0E3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3B4CD" w14:textId="77777777" w:rsidR="005A5D21" w:rsidRDefault="005A5D21"/>
                          <w:p w14:paraId="3BEC0A9E" w14:textId="77777777" w:rsidR="005A5D21" w:rsidRDefault="005A5D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9DE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73B4CD" w14:textId="77777777" w:rsidR="005A5D21" w:rsidRDefault="005A5D21"/>
                    <w:p w14:paraId="3BEC0A9E" w14:textId="77777777" w:rsidR="005A5D21" w:rsidRDefault="005A5D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63E792" w14:textId="77777777" w:rsidR="005A5D21" w:rsidRDefault="005A5D21"/>
    <w:p w14:paraId="07B77375" w14:textId="77777777" w:rsidR="005A5D21" w:rsidRDefault="005A5D21">
      <w:pPr>
        <w:rPr>
          <w:sz w:val="2"/>
          <w:szCs w:val="2"/>
        </w:rPr>
      </w:pPr>
    </w:p>
    <w:p w14:paraId="23D4F173" w14:textId="77777777" w:rsidR="005A5D21" w:rsidRDefault="005A5D21"/>
    <w:p w14:paraId="3B3F871E" w14:textId="77777777" w:rsidR="005A5D21" w:rsidRDefault="005A5D21">
      <w:pPr>
        <w:spacing w:after="0" w:line="240" w:lineRule="auto"/>
      </w:pPr>
    </w:p>
  </w:footnote>
  <w:footnote w:type="continuationSeparator" w:id="0">
    <w:p w14:paraId="1A80D0FE" w14:textId="77777777" w:rsidR="005A5D21" w:rsidRDefault="005A5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18BA" w14:textId="57D5CEC3" w:rsidR="00713AA8" w:rsidRDefault="00713AA8">
    <w:pPr>
      <w:rPr>
        <w:sz w:val="2"/>
        <w:szCs w:val="2"/>
      </w:rPr>
    </w:pPr>
    <w:r>
      <w:rPr>
        <w:noProof/>
      </w:rPr>
      <mc:AlternateContent>
        <mc:Choice Requires="wps">
          <w:drawing>
            <wp:anchor distT="0" distB="0" distL="63500" distR="63500" simplePos="0" relativeHeight="251662336" behindDoc="1" locked="0" layoutInCell="1" allowOverlap="1" wp14:anchorId="6FE9F9DD" wp14:editId="1EE87B7B">
              <wp:simplePos x="0" y="0"/>
              <wp:positionH relativeFrom="page">
                <wp:posOffset>3959860</wp:posOffset>
              </wp:positionH>
              <wp:positionV relativeFrom="page">
                <wp:posOffset>571500</wp:posOffset>
              </wp:positionV>
              <wp:extent cx="128270" cy="100330"/>
              <wp:effectExtent l="0" t="0" r="0" b="444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E660F" w14:textId="77777777" w:rsidR="00713AA8" w:rsidRDefault="00713AA8">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9F9DD" id="_x0000_t202" coordsize="21600,21600" o:spt="202" path="m,l,21600r21600,l21600,xe">
              <v:stroke joinstyle="miter"/>
              <v:path gradientshapeok="t" o:connecttype="rect"/>
            </v:shapetype>
            <v:shape id="Надпись 86" o:spid="_x0000_s1028" type="#_x0000_t202" style="position:absolute;left:0;text-align:left;margin-left:311.8pt;margin-top:45pt;width:10.1pt;height:7.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" filled="f" stroked="f">
              <v:textbox style="mso-fit-shape-to-text:t" inset="0,0,0,0">
                <w:txbxContent>
                  <w:p w14:paraId="344E660F" w14:textId="77777777" w:rsidR="00713AA8" w:rsidRDefault="00713AA8">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47EF" w14:textId="2A467964" w:rsidR="00713AA8" w:rsidRDefault="00713AA8">
    <w:pPr>
      <w:rPr>
        <w:sz w:val="2"/>
        <w:szCs w:val="2"/>
      </w:rPr>
    </w:pPr>
    <w:r>
      <w:rPr>
        <w:noProof/>
      </w:rPr>
      <mc:AlternateContent>
        <mc:Choice Requires="wps">
          <w:drawing>
            <wp:anchor distT="0" distB="0" distL="63500" distR="63500" simplePos="0" relativeHeight="251663360" behindDoc="1" locked="0" layoutInCell="1" allowOverlap="1" wp14:anchorId="7E238912" wp14:editId="2AF23E22">
              <wp:simplePos x="0" y="0"/>
              <wp:positionH relativeFrom="page">
                <wp:posOffset>3959860</wp:posOffset>
              </wp:positionH>
              <wp:positionV relativeFrom="page">
                <wp:posOffset>571500</wp:posOffset>
              </wp:positionV>
              <wp:extent cx="128270" cy="100330"/>
              <wp:effectExtent l="0" t="0" r="0" b="4445"/>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E244B" w14:textId="77777777" w:rsidR="00713AA8" w:rsidRDefault="00713AA8">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238912" id="_x0000_t202" coordsize="21600,21600" o:spt="202" path="m,l,21600r21600,l21600,xe">
              <v:stroke joinstyle="miter"/>
              <v:path gradientshapeok="t" o:connecttype="rect"/>
            </v:shapetype>
            <v:shape id="Надпись 85" o:spid="_x0000_s1029" type="#_x0000_t202" style="position:absolute;left:0;text-align:left;margin-left:311.8pt;margin-top:45pt;width:10.1pt;height:7.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" filled="f" stroked="f">
              <v:textbox style="mso-fit-shape-to-text:t" inset="0,0,0,0">
                <w:txbxContent>
                  <w:p w14:paraId="3EAE244B" w14:textId="77777777" w:rsidR="00713AA8" w:rsidRDefault="00713AA8">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0B"/>
    <w:multiLevelType w:val="multilevel"/>
    <w:tmpl w:val="0000000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D"/>
    <w:multiLevelType w:val="multilevel"/>
    <w:tmpl w:val="0000000C"/>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6"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7"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8"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9"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3"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7"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0"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1"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3"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4"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2"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3"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4"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46"/>
  </w:num>
  <w:num w:numId="10">
    <w:abstractNumId w:val="10"/>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21"/>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104476</TotalTime>
  <Pages>5</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1129</cp:revision>
  <cp:lastPrinted>2009-02-06T05:36:00Z</cp:lastPrinted>
  <dcterms:created xsi:type="dcterms:W3CDTF">2024-01-07T13:43:00Z</dcterms:created>
  <dcterms:modified xsi:type="dcterms:W3CDTF">2025-06-01T08:47:00Z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