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7E6C"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Гвоздевский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Николай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Александрович</w:t>
      </w:r>
      <w:r w:rsidRPr="00805A34">
        <w:rPr>
          <w:rFonts w:ascii="Helvetica" w:hAnsi="Helvetica" w:cs="Helvetica"/>
          <w:b/>
          <w:bCs/>
          <w:color w:val="222222"/>
          <w:sz w:val="21"/>
          <w:szCs w:val="21"/>
        </w:rPr>
        <w:t>.</w:t>
      </w:r>
    </w:p>
    <w:p w14:paraId="4DCE96CE"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Геномный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полиморфизм</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российской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популяции</w:t>
      </w:r>
      <w:r w:rsidRPr="00805A34">
        <w:rPr>
          <w:rFonts w:ascii="Helvetica" w:hAnsi="Helvetica" w:cs="Helvetica"/>
          <w:b/>
          <w:bCs/>
          <w:color w:val="222222"/>
          <w:sz w:val="21"/>
          <w:szCs w:val="21"/>
        </w:rPr>
        <w:t xml:space="preserve"> Mycobacterium tuberculosis : </w:t>
      </w:r>
      <w:r w:rsidRPr="00805A34">
        <w:rPr>
          <w:rFonts w:ascii="Helvetica" w:hAnsi="Helvetica" w:cs="Helvetica" w:hint="eastAsia"/>
          <w:b/>
          <w:bCs/>
          <w:color w:val="222222"/>
          <w:sz w:val="21"/>
          <w:szCs w:val="21"/>
        </w:rPr>
        <w:t>диссертация</w:t>
      </w:r>
      <w:r w:rsidRPr="00805A34">
        <w:rPr>
          <w:rFonts w:ascii="Helvetica" w:hAnsi="Helvetica" w:cs="Helvetica"/>
          <w:b/>
          <w:bCs/>
          <w:color w:val="222222"/>
          <w:sz w:val="21"/>
          <w:szCs w:val="21"/>
        </w:rPr>
        <w:t xml:space="preserve"> ... </w:t>
      </w:r>
      <w:r w:rsidRPr="00805A34">
        <w:rPr>
          <w:rFonts w:ascii="Helvetica" w:hAnsi="Helvetica" w:cs="Helvetica" w:hint="eastAsia"/>
          <w:b/>
          <w:bCs/>
          <w:color w:val="222222"/>
          <w:sz w:val="21"/>
          <w:szCs w:val="21"/>
        </w:rPr>
        <w:t>кандидата</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биологических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наук</w:t>
      </w:r>
      <w:r w:rsidRPr="00805A34">
        <w:rPr>
          <w:rFonts w:ascii="Helvetica" w:hAnsi="Helvetica" w:cs="Helvetica"/>
          <w:b/>
          <w:bCs/>
          <w:color w:val="222222"/>
          <w:sz w:val="21"/>
          <w:szCs w:val="21"/>
        </w:rPr>
        <w:t xml:space="preserve"> : 03.00.03. - </w:t>
      </w:r>
      <w:r w:rsidRPr="00805A34">
        <w:rPr>
          <w:rFonts w:ascii="Helvetica" w:hAnsi="Helvetica" w:cs="Helvetica" w:hint="eastAsia"/>
          <w:b/>
          <w:bCs/>
          <w:color w:val="222222"/>
          <w:sz w:val="21"/>
          <w:szCs w:val="21"/>
        </w:rPr>
        <w:t>Москва</w:t>
      </w:r>
      <w:r w:rsidRPr="00805A34">
        <w:rPr>
          <w:rFonts w:ascii="Helvetica" w:hAnsi="Helvetica" w:cs="Helvetica"/>
          <w:b/>
          <w:bCs/>
          <w:color w:val="222222"/>
          <w:sz w:val="21"/>
          <w:szCs w:val="21"/>
        </w:rPr>
        <w:t xml:space="preserve">, 2006. - 111 </w:t>
      </w:r>
      <w:r w:rsidRPr="00805A34">
        <w:rPr>
          <w:rFonts w:ascii="Helvetica" w:hAnsi="Helvetica" w:cs="Helvetica" w:hint="eastAsia"/>
          <w:b/>
          <w:bCs/>
          <w:color w:val="222222"/>
          <w:sz w:val="21"/>
          <w:szCs w:val="21"/>
        </w:rPr>
        <w:t>с</w:t>
      </w:r>
      <w:r w:rsidRPr="00805A34">
        <w:rPr>
          <w:rFonts w:ascii="Helvetica" w:hAnsi="Helvetica" w:cs="Helvetica"/>
          <w:b/>
          <w:bCs/>
          <w:color w:val="222222"/>
          <w:sz w:val="21"/>
          <w:szCs w:val="21"/>
        </w:rPr>
        <w:t xml:space="preserve">. : </w:t>
      </w:r>
      <w:r w:rsidRPr="00805A34">
        <w:rPr>
          <w:rFonts w:ascii="Helvetica" w:hAnsi="Helvetica" w:cs="Helvetica" w:hint="eastAsia"/>
          <w:b/>
          <w:bCs/>
          <w:color w:val="222222"/>
          <w:sz w:val="21"/>
          <w:szCs w:val="21"/>
        </w:rPr>
        <w:t>ил</w:t>
      </w:r>
      <w:r w:rsidRPr="00805A34">
        <w:rPr>
          <w:rFonts w:ascii="Helvetica" w:hAnsi="Helvetica" w:cs="Helvetica"/>
          <w:b/>
          <w:bCs/>
          <w:color w:val="222222"/>
          <w:sz w:val="21"/>
          <w:szCs w:val="21"/>
        </w:rPr>
        <w:t>.</w:t>
      </w:r>
    </w:p>
    <w:p w14:paraId="097C35B3"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больше</w:t>
      </w:r>
    </w:p>
    <w:p w14:paraId="7D24D031"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Цитаты</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из</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текста</w:t>
      </w:r>
      <w:r w:rsidRPr="00805A34">
        <w:rPr>
          <w:rFonts w:ascii="Helvetica" w:hAnsi="Helvetica" w:cs="Helvetica"/>
          <w:b/>
          <w:bCs/>
          <w:color w:val="222222"/>
          <w:sz w:val="21"/>
          <w:szCs w:val="21"/>
        </w:rPr>
        <w:t>:</w:t>
      </w:r>
    </w:p>
    <w:p w14:paraId="0853E289"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стр</w:t>
      </w:r>
      <w:r w:rsidRPr="00805A34">
        <w:rPr>
          <w:rFonts w:ascii="Helvetica" w:hAnsi="Helvetica" w:cs="Helvetica"/>
          <w:b/>
          <w:bCs/>
          <w:color w:val="222222"/>
          <w:sz w:val="21"/>
          <w:szCs w:val="21"/>
        </w:rPr>
        <w:t>. 1</w:t>
      </w:r>
    </w:p>
    <w:p w14:paraId="152669A1"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НИКОЛАЙ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АЛЕКСАНДРОВИЧ</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ГЕНОМНЫЙ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НОЛИМОРФИЗМ</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РОССИЙСКОЙ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НОНУЛЯЦИИ</w:t>
      </w:r>
      <w:r w:rsidRPr="00805A34">
        <w:rPr>
          <w:rFonts w:ascii="Helvetica" w:hAnsi="Helvetica" w:cs="Helvetica"/>
          <w:b/>
          <w:bCs/>
          <w:color w:val="222222"/>
          <w:sz w:val="21"/>
          <w:szCs w:val="21"/>
        </w:rPr>
        <w:t xml:space="preserve"> MYCOBACTERIUM TUBERCULOSIS </w:t>
      </w:r>
      <w:r w:rsidRPr="00805A34">
        <w:rPr>
          <w:rFonts w:ascii="Helvetica" w:hAnsi="Helvetica" w:cs="Helvetica" w:hint="eastAsia"/>
          <w:b/>
          <w:bCs/>
          <w:color w:val="222222"/>
          <w:sz w:val="21"/>
          <w:szCs w:val="21"/>
        </w:rPr>
        <w:t>специальность</w:t>
      </w:r>
      <w:r w:rsidRPr="00805A34">
        <w:rPr>
          <w:rFonts w:ascii="Helvetica" w:hAnsi="Helvetica" w:cs="Helvetica"/>
          <w:b/>
          <w:bCs/>
          <w:color w:val="222222"/>
          <w:sz w:val="21"/>
          <w:szCs w:val="21"/>
        </w:rPr>
        <w:t xml:space="preserve"> 03.00.03 - </w:t>
      </w:r>
      <w:r w:rsidRPr="00805A34">
        <w:rPr>
          <w:rFonts w:ascii="Helvetica" w:hAnsi="Helvetica" w:cs="Helvetica" w:hint="eastAsia"/>
          <w:b/>
          <w:bCs/>
          <w:color w:val="222222"/>
          <w:sz w:val="21"/>
          <w:szCs w:val="21"/>
        </w:rPr>
        <w:t>молекулярная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биология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ДИССЕРТАЦИЯ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на</w:t>
      </w:r>
    </w:p>
    <w:p w14:paraId="7DAF0061"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стр</w:t>
      </w:r>
      <w:r w:rsidRPr="00805A34">
        <w:rPr>
          <w:rFonts w:ascii="Helvetica" w:hAnsi="Helvetica" w:cs="Helvetica"/>
          <w:b/>
          <w:bCs/>
          <w:color w:val="222222"/>
          <w:sz w:val="21"/>
          <w:szCs w:val="21"/>
        </w:rPr>
        <w:t>. 19</w:t>
      </w:r>
    </w:p>
    <w:p w14:paraId="3DAE8099"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сравнения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геномов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также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позволившие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получить</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интересные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результаты</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но</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геномному</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полиморфизму</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xml:space="preserve">. tuberculosis. </w:t>
      </w:r>
      <w:r w:rsidRPr="00805A34">
        <w:rPr>
          <w:rFonts w:ascii="Helvetica" w:hAnsi="Helvetica" w:cs="Helvetica" w:hint="eastAsia"/>
          <w:b/>
          <w:bCs/>
          <w:color w:val="222222"/>
          <w:sz w:val="21"/>
          <w:szCs w:val="21"/>
        </w:rPr>
        <w:t>Эксперименты</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которых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комбинировалось</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гибридизационное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сравнение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ВАС</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библиотек</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представляющих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геномы</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xml:space="preserve">. tuberculosis H37Rv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xml:space="preserve">. bovis BCG, </w:t>
      </w:r>
      <w:r w:rsidRPr="00805A34">
        <w:rPr>
          <w:rFonts w:ascii="Helvetica" w:hAnsi="Helvetica" w:cs="Helvetica" w:hint="eastAsia"/>
          <w:b/>
          <w:bCs/>
          <w:color w:val="222222"/>
          <w:sz w:val="21"/>
          <w:szCs w:val="21"/>
        </w:rPr>
        <w:t>с</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ПЦР</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амплификацией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определённых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участков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генома</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анализом</w:t>
      </w:r>
    </w:p>
    <w:p w14:paraId="6A88550E"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стр</w:t>
      </w:r>
      <w:r w:rsidRPr="00805A34">
        <w:rPr>
          <w:rFonts w:ascii="Helvetica" w:hAnsi="Helvetica" w:cs="Helvetica"/>
          <w:b/>
          <w:bCs/>
          <w:color w:val="222222"/>
          <w:sz w:val="21"/>
          <w:szCs w:val="21"/>
        </w:rPr>
        <w:t>. 20</w:t>
      </w:r>
    </w:p>
    <w:p w14:paraId="0B33F45F"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геномов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Тем</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менее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дальнейшие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исследования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ноказали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что</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полиморфизм</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данных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участков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генома</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наблюдается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популяции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штаммов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xml:space="preserve">. tuberculosis. </w:t>
      </w:r>
      <w:r w:rsidRPr="00805A34">
        <w:rPr>
          <w:rFonts w:ascii="Helvetica" w:hAnsi="Helvetica" w:cs="Helvetica" w:hint="eastAsia"/>
          <w:b/>
          <w:bCs/>
          <w:color w:val="222222"/>
          <w:sz w:val="21"/>
          <w:szCs w:val="21"/>
        </w:rPr>
        <w:t>Для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такого</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генотипирования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xml:space="preserve">. tuberculosis </w:t>
      </w:r>
      <w:r w:rsidRPr="00805A34">
        <w:rPr>
          <w:rFonts w:ascii="Helvetica" w:hAnsi="Helvetica" w:cs="Helvetica" w:hint="eastAsia"/>
          <w:b/>
          <w:bCs/>
          <w:color w:val="222222"/>
          <w:sz w:val="21"/>
          <w:szCs w:val="21"/>
        </w:rPr>
        <w:t>используется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ПЦР</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анализ</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соответствующих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направленный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на</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идентификацию</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носледовательностей</w:t>
      </w:r>
      <w:r w:rsidRPr="00805A34">
        <w:rPr>
          <w:rFonts w:ascii="Helvetica" w:hAnsi="Helvetica" w:cs="Helvetica"/>
          <w:b/>
          <w:bCs/>
          <w:color w:val="222222"/>
          <w:sz w:val="21"/>
          <w:szCs w:val="21"/>
        </w:rPr>
        <w:t xml:space="preserve"> RvD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RD </w:t>
      </w:r>
      <w:r w:rsidRPr="00805A34">
        <w:rPr>
          <w:rFonts w:ascii="Helvetica" w:hAnsi="Helvetica" w:cs="Helvetica" w:hint="eastAsia"/>
          <w:b/>
          <w:bCs/>
          <w:color w:val="222222"/>
          <w:sz w:val="21"/>
          <w:szCs w:val="21"/>
        </w:rPr>
        <w:t>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геномах</w:t>
      </w:r>
      <w:r w:rsidRPr="00805A34">
        <w:rPr>
          <w:rFonts w:ascii="Helvetica" w:hAnsi="Helvetica" w:cs="Helvetica"/>
          <w:b/>
          <w:bCs/>
          <w:color w:val="222222"/>
          <w:sz w:val="21"/>
          <w:szCs w:val="21"/>
        </w:rPr>
        <w:t xml:space="preserve"> . </w:t>
      </w:r>
      <w:r w:rsidRPr="00805A34">
        <w:rPr>
          <w:rFonts w:ascii="Helvetica" w:hAnsi="Helvetica" w:cs="Helvetica" w:hint="eastAsia"/>
          <w:b/>
          <w:bCs/>
          <w:color w:val="222222"/>
          <w:sz w:val="21"/>
          <w:szCs w:val="21"/>
        </w:rPr>
        <w:t>Собственно</w:t>
      </w:r>
    </w:p>
    <w:p w14:paraId="6332A4C5" w14:textId="77777777" w:rsidR="00805A34" w:rsidRPr="00805A34" w:rsidRDefault="00805A34" w:rsidP="00805A34">
      <w:pPr>
        <w:rPr>
          <w:rFonts w:ascii="Helvetica" w:hAnsi="Helvetica" w:cs="Helvetica"/>
          <w:b/>
          <w:bCs/>
          <w:color w:val="222222"/>
          <w:sz w:val="21"/>
          <w:szCs w:val="21"/>
        </w:rPr>
      </w:pPr>
    </w:p>
    <w:p w14:paraId="28E8059D"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Оглавление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диссертации</w:t>
      </w:r>
    </w:p>
    <w:p w14:paraId="682C2F06"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кандидат</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биологических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наук</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Гвоздевский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Николай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Александрович</w:t>
      </w:r>
    </w:p>
    <w:p w14:paraId="0214F4F7"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Список</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сокращений</w:t>
      </w:r>
    </w:p>
    <w:p w14:paraId="79065DE7" w14:textId="77777777" w:rsidR="00805A34" w:rsidRPr="00805A34" w:rsidRDefault="00805A34" w:rsidP="00805A34">
      <w:pPr>
        <w:rPr>
          <w:rFonts w:ascii="Helvetica" w:hAnsi="Helvetica" w:cs="Helvetica"/>
          <w:b/>
          <w:bCs/>
          <w:color w:val="222222"/>
          <w:sz w:val="21"/>
          <w:szCs w:val="21"/>
        </w:rPr>
      </w:pPr>
    </w:p>
    <w:p w14:paraId="044D4D47"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Введение</w:t>
      </w:r>
    </w:p>
    <w:p w14:paraId="249A45A2" w14:textId="77777777" w:rsidR="00805A34" w:rsidRPr="00805A34" w:rsidRDefault="00805A34" w:rsidP="00805A34">
      <w:pPr>
        <w:rPr>
          <w:rFonts w:ascii="Helvetica" w:hAnsi="Helvetica" w:cs="Helvetica"/>
          <w:b/>
          <w:bCs/>
          <w:color w:val="222222"/>
          <w:sz w:val="21"/>
          <w:szCs w:val="21"/>
        </w:rPr>
      </w:pPr>
    </w:p>
    <w:p w14:paraId="4D6E0B1A"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lastRenderedPageBreak/>
        <w:t>Глава</w:t>
      </w:r>
      <w:r w:rsidRPr="00805A34">
        <w:rPr>
          <w:rFonts w:ascii="Helvetica" w:hAnsi="Helvetica" w:cs="Helvetica"/>
          <w:b/>
          <w:bCs/>
          <w:color w:val="222222"/>
          <w:sz w:val="21"/>
          <w:szCs w:val="21"/>
        </w:rPr>
        <w:t xml:space="preserve"> I. </w:t>
      </w:r>
      <w:r w:rsidRPr="00805A34">
        <w:rPr>
          <w:rFonts w:ascii="Helvetica" w:hAnsi="Helvetica" w:cs="Helvetica" w:hint="eastAsia"/>
          <w:b/>
          <w:bCs/>
          <w:color w:val="222222"/>
          <w:sz w:val="21"/>
          <w:szCs w:val="21"/>
        </w:rPr>
        <w:t>Генетическая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структура</w:t>
      </w:r>
      <w:r w:rsidRPr="00805A34">
        <w:rPr>
          <w:rFonts w:ascii="Helvetica" w:hAnsi="Helvetica" w:cs="Helvetica"/>
          <w:b/>
          <w:bCs/>
          <w:color w:val="222222"/>
          <w:sz w:val="21"/>
          <w:szCs w:val="21"/>
        </w:rPr>
        <w:t xml:space="preserve"> Mycobacterium tuberculosis, </w:t>
      </w:r>
      <w:r w:rsidRPr="00805A34">
        <w:rPr>
          <w:rFonts w:ascii="Helvetica" w:hAnsi="Helvetica" w:cs="Helvetica" w:hint="eastAsia"/>
          <w:b/>
          <w:bCs/>
          <w:color w:val="222222"/>
          <w:sz w:val="21"/>
          <w:szCs w:val="21"/>
        </w:rPr>
        <w:t>её</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вариабельность</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факторы</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определяющие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вирулентность</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Обзор</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литературы</w:t>
      </w:r>
    </w:p>
    <w:p w14:paraId="11ACC794" w14:textId="77777777" w:rsidR="00805A34" w:rsidRPr="00805A34" w:rsidRDefault="00805A34" w:rsidP="00805A34">
      <w:pPr>
        <w:rPr>
          <w:rFonts w:ascii="Helvetica" w:hAnsi="Helvetica" w:cs="Helvetica"/>
          <w:b/>
          <w:bCs/>
          <w:color w:val="222222"/>
          <w:sz w:val="21"/>
          <w:szCs w:val="21"/>
        </w:rPr>
      </w:pPr>
    </w:p>
    <w:p w14:paraId="2C713828"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Геном</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xml:space="preserve">. tuberculosis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характерные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особенности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патогена</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на</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примере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штамма</w:t>
      </w:r>
      <w:r w:rsidRPr="00805A34">
        <w:rPr>
          <w:rFonts w:ascii="Helvetica" w:hAnsi="Helvetica" w:cs="Helvetica"/>
          <w:b/>
          <w:bCs/>
          <w:color w:val="222222"/>
          <w:sz w:val="21"/>
          <w:szCs w:val="21"/>
        </w:rPr>
        <w:t xml:space="preserve"> H37R.V</w:t>
      </w:r>
    </w:p>
    <w:p w14:paraId="0E8423A3" w14:textId="77777777" w:rsidR="00805A34" w:rsidRPr="00805A34" w:rsidRDefault="00805A34" w:rsidP="00805A34">
      <w:pPr>
        <w:rPr>
          <w:rFonts w:ascii="Helvetica" w:hAnsi="Helvetica" w:cs="Helvetica"/>
          <w:b/>
          <w:bCs/>
          <w:color w:val="222222"/>
          <w:sz w:val="21"/>
          <w:szCs w:val="21"/>
        </w:rPr>
      </w:pPr>
    </w:p>
    <w:p w14:paraId="7E57D42A"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Генетическая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вариабельность</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tuberculosis</w:t>
      </w:r>
    </w:p>
    <w:p w14:paraId="0A73590E" w14:textId="77777777" w:rsidR="00805A34" w:rsidRPr="00805A34" w:rsidRDefault="00805A34" w:rsidP="00805A34">
      <w:pPr>
        <w:rPr>
          <w:rFonts w:ascii="Helvetica" w:hAnsi="Helvetica" w:cs="Helvetica"/>
          <w:b/>
          <w:bCs/>
          <w:color w:val="222222"/>
          <w:sz w:val="21"/>
          <w:szCs w:val="21"/>
        </w:rPr>
      </w:pPr>
    </w:p>
    <w:p w14:paraId="062C2310"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Геномные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белковые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факторы</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определяющие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вирулентность</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tuberculosis</w:t>
      </w:r>
    </w:p>
    <w:p w14:paraId="6649E065" w14:textId="77777777" w:rsidR="00805A34" w:rsidRPr="00805A34" w:rsidRDefault="00805A34" w:rsidP="00805A34">
      <w:pPr>
        <w:rPr>
          <w:rFonts w:ascii="Helvetica" w:hAnsi="Helvetica" w:cs="Helvetica"/>
          <w:b/>
          <w:bCs/>
          <w:color w:val="222222"/>
          <w:sz w:val="21"/>
          <w:szCs w:val="21"/>
        </w:rPr>
      </w:pPr>
    </w:p>
    <w:p w14:paraId="3B327CC0"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Глава</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Результаты</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обсуждение</w:t>
      </w:r>
    </w:p>
    <w:p w14:paraId="1AE8A778" w14:textId="77777777" w:rsidR="00805A34" w:rsidRPr="00805A34" w:rsidRDefault="00805A34" w:rsidP="00805A34">
      <w:pPr>
        <w:rPr>
          <w:rFonts w:ascii="Helvetica" w:hAnsi="Helvetica" w:cs="Helvetica"/>
          <w:b/>
          <w:bCs/>
          <w:color w:val="222222"/>
          <w:sz w:val="21"/>
          <w:szCs w:val="21"/>
        </w:rPr>
      </w:pPr>
    </w:p>
    <w:p w14:paraId="6A6D78A3"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Метод</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вычитающей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гибридизации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его</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применение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для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полногеномного</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сравнения</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внутривидовых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вариантов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tuberculosis</w:t>
      </w:r>
    </w:p>
    <w:p w14:paraId="04BA0173" w14:textId="77777777" w:rsidR="00805A34" w:rsidRPr="00805A34" w:rsidRDefault="00805A34" w:rsidP="00805A34">
      <w:pPr>
        <w:rPr>
          <w:rFonts w:ascii="Helvetica" w:hAnsi="Helvetica" w:cs="Helvetica"/>
          <w:b/>
          <w:bCs/>
          <w:color w:val="222222"/>
          <w:sz w:val="21"/>
          <w:szCs w:val="21"/>
        </w:rPr>
      </w:pPr>
    </w:p>
    <w:p w14:paraId="6ED65265"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Полногеномное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сравнение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штаммов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xml:space="preserve">. tuberculosis HN878 </w:t>
      </w:r>
      <w:r w:rsidRPr="00805A34">
        <w:rPr>
          <w:rFonts w:ascii="Helvetica" w:hAnsi="Helvetica" w:cs="Helvetica" w:hint="eastAsia"/>
          <w:b/>
          <w:bCs/>
          <w:color w:val="222222"/>
          <w:sz w:val="21"/>
          <w:szCs w:val="21"/>
        </w:rPr>
        <w:t>и</w:t>
      </w:r>
      <w:r w:rsidRPr="00805A34">
        <w:rPr>
          <w:rFonts w:ascii="Helvetica" w:hAnsi="Helvetica" w:cs="Helvetica"/>
          <w:b/>
          <w:bCs/>
          <w:color w:val="222222"/>
          <w:sz w:val="21"/>
          <w:szCs w:val="21"/>
        </w:rPr>
        <w:t xml:space="preserve"> CDC1551, </w:t>
      </w:r>
      <w:r w:rsidRPr="00805A34">
        <w:rPr>
          <w:rFonts w:ascii="Helvetica" w:hAnsi="Helvetica" w:cs="Helvetica" w:hint="eastAsia"/>
          <w:b/>
          <w:bCs/>
          <w:color w:val="222222"/>
          <w:sz w:val="21"/>
          <w:szCs w:val="21"/>
        </w:rPr>
        <w:t>вызывающих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различные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клинические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формы</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туберкулёза</w:t>
      </w:r>
    </w:p>
    <w:p w14:paraId="2F23E0AF" w14:textId="77777777" w:rsidR="00805A34" w:rsidRPr="00805A34" w:rsidRDefault="00805A34" w:rsidP="00805A34">
      <w:pPr>
        <w:rPr>
          <w:rFonts w:ascii="Helvetica" w:hAnsi="Helvetica" w:cs="Helvetica"/>
          <w:b/>
          <w:bCs/>
          <w:color w:val="222222"/>
          <w:sz w:val="21"/>
          <w:szCs w:val="21"/>
        </w:rPr>
      </w:pPr>
    </w:p>
    <w:p w14:paraId="0E6F53F2"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Полногеномное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сравнение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российских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клинических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штаммов</w:t>
      </w:r>
    </w:p>
    <w:p w14:paraId="5FF4317F" w14:textId="77777777" w:rsidR="00805A34" w:rsidRPr="00805A34" w:rsidRDefault="00805A34" w:rsidP="00805A34">
      <w:pPr>
        <w:rPr>
          <w:rFonts w:ascii="Helvetica" w:hAnsi="Helvetica" w:cs="Helvetica"/>
          <w:b/>
          <w:bCs/>
          <w:color w:val="222222"/>
          <w:sz w:val="21"/>
          <w:szCs w:val="21"/>
        </w:rPr>
      </w:pPr>
    </w:p>
    <w:p w14:paraId="361BB306"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xml:space="preserve">. tuberculosis </w:t>
      </w:r>
      <w:r w:rsidRPr="00805A34">
        <w:rPr>
          <w:rFonts w:ascii="Helvetica" w:hAnsi="Helvetica" w:cs="Helvetica" w:hint="eastAsia"/>
          <w:b/>
          <w:bCs/>
          <w:color w:val="222222"/>
          <w:sz w:val="21"/>
          <w:szCs w:val="21"/>
        </w:rPr>
        <w:t>со</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штаммом</w:t>
      </w:r>
      <w:r w:rsidRPr="00805A34">
        <w:rPr>
          <w:rFonts w:ascii="Helvetica" w:hAnsi="Helvetica" w:cs="Helvetica"/>
          <w:b/>
          <w:bCs/>
          <w:color w:val="222222"/>
          <w:sz w:val="21"/>
          <w:szCs w:val="21"/>
        </w:rPr>
        <w:t xml:space="preserve"> H37Rv</w:t>
      </w:r>
    </w:p>
    <w:p w14:paraId="5FAFB782" w14:textId="77777777" w:rsidR="00805A34" w:rsidRPr="00805A34" w:rsidRDefault="00805A34" w:rsidP="00805A34">
      <w:pPr>
        <w:rPr>
          <w:rFonts w:ascii="Helvetica" w:hAnsi="Helvetica" w:cs="Helvetica"/>
          <w:b/>
          <w:bCs/>
          <w:color w:val="222222"/>
          <w:sz w:val="21"/>
          <w:szCs w:val="21"/>
        </w:rPr>
      </w:pPr>
    </w:p>
    <w:p w14:paraId="731FD742" w14:textId="77777777" w:rsidR="00805A34" w:rsidRPr="00805A34" w:rsidRDefault="00805A34" w:rsidP="00805A34">
      <w:pPr>
        <w:rPr>
          <w:rFonts w:ascii="Helvetica" w:hAnsi="Helvetica" w:cs="Helvetica"/>
          <w:b/>
          <w:bCs/>
          <w:color w:val="222222"/>
          <w:sz w:val="21"/>
          <w:szCs w:val="21"/>
        </w:rPr>
      </w:pPr>
      <w:r w:rsidRPr="00805A34">
        <w:rPr>
          <w:rFonts w:ascii="Helvetica" w:hAnsi="Helvetica" w:cs="Helvetica" w:hint="eastAsia"/>
          <w:b/>
          <w:bCs/>
          <w:color w:val="222222"/>
          <w:sz w:val="21"/>
          <w:szCs w:val="21"/>
        </w:rPr>
        <w:t>Исследование</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полиморфизма</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дифференциальных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локусов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популяции</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клинических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штаммов</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М</w:t>
      </w:r>
      <w:r w:rsidRPr="00805A34">
        <w:rPr>
          <w:rFonts w:ascii="Helvetica" w:hAnsi="Helvetica" w:cs="Helvetica"/>
          <w:b/>
          <w:bCs/>
          <w:color w:val="222222"/>
          <w:sz w:val="21"/>
          <w:szCs w:val="21"/>
        </w:rPr>
        <w:t xml:space="preserve">. tuberculosis, </w:t>
      </w:r>
      <w:r w:rsidRPr="00805A34">
        <w:rPr>
          <w:rFonts w:ascii="Helvetica" w:hAnsi="Helvetica" w:cs="Helvetica" w:hint="eastAsia"/>
          <w:b/>
          <w:bCs/>
          <w:color w:val="222222"/>
          <w:sz w:val="21"/>
          <w:szCs w:val="21"/>
        </w:rPr>
        <w:t>циркулирующих</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на</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территории</w:t>
      </w:r>
    </w:p>
    <w:p w14:paraId="2791E16F" w14:textId="77777777" w:rsidR="00805A34" w:rsidRPr="00805A34" w:rsidRDefault="00805A34" w:rsidP="00805A34">
      <w:pPr>
        <w:rPr>
          <w:rFonts w:ascii="Helvetica" w:hAnsi="Helvetica" w:cs="Helvetica"/>
          <w:b/>
          <w:bCs/>
          <w:color w:val="222222"/>
          <w:sz w:val="21"/>
          <w:szCs w:val="21"/>
        </w:rPr>
      </w:pPr>
    </w:p>
    <w:p w14:paraId="109CC004" w14:textId="22822CE1" w:rsidR="00484EB4" w:rsidRPr="00805A34" w:rsidRDefault="00805A34" w:rsidP="00805A34">
      <w:r w:rsidRPr="00805A34">
        <w:rPr>
          <w:rFonts w:ascii="Helvetica" w:hAnsi="Helvetica" w:cs="Helvetica" w:hint="eastAsia"/>
          <w:b/>
          <w:bCs/>
          <w:color w:val="222222"/>
          <w:sz w:val="21"/>
          <w:szCs w:val="21"/>
        </w:rPr>
        <w:t>Российской</w:t>
      </w:r>
      <w:r w:rsidRPr="00805A34">
        <w:rPr>
          <w:rFonts w:ascii="Helvetica" w:hAnsi="Helvetica" w:cs="Helvetica"/>
          <w:b/>
          <w:bCs/>
          <w:color w:val="222222"/>
          <w:sz w:val="21"/>
          <w:szCs w:val="21"/>
        </w:rPr>
        <w:t xml:space="preserve"> </w:t>
      </w:r>
      <w:r w:rsidRPr="00805A34">
        <w:rPr>
          <w:rFonts w:ascii="Helvetica" w:hAnsi="Helvetica" w:cs="Helvetica" w:hint="eastAsia"/>
          <w:b/>
          <w:bCs/>
          <w:color w:val="222222"/>
          <w:sz w:val="21"/>
          <w:szCs w:val="21"/>
        </w:rPr>
        <w:t>Федерации</w:t>
      </w:r>
    </w:p>
    <w:sectPr w:rsidR="00484EB4" w:rsidRPr="00805A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C8B7" w14:textId="77777777" w:rsidR="00FB1174" w:rsidRDefault="00FB1174">
      <w:pPr>
        <w:spacing w:after="0" w:line="240" w:lineRule="auto"/>
      </w:pPr>
      <w:r>
        <w:separator/>
      </w:r>
    </w:p>
  </w:endnote>
  <w:endnote w:type="continuationSeparator" w:id="0">
    <w:p w14:paraId="50087587" w14:textId="77777777" w:rsidR="00FB1174" w:rsidRDefault="00FB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3D76" w14:textId="77777777" w:rsidR="00FB1174" w:rsidRDefault="00FB1174"/>
    <w:p w14:paraId="1FE89BD4" w14:textId="77777777" w:rsidR="00FB1174" w:rsidRDefault="00FB1174"/>
    <w:p w14:paraId="39AEE431" w14:textId="77777777" w:rsidR="00FB1174" w:rsidRDefault="00FB1174"/>
    <w:p w14:paraId="0574ECEB" w14:textId="77777777" w:rsidR="00FB1174" w:rsidRDefault="00FB1174"/>
    <w:p w14:paraId="71B1A0ED" w14:textId="77777777" w:rsidR="00FB1174" w:rsidRDefault="00FB1174"/>
    <w:p w14:paraId="46778EB8" w14:textId="77777777" w:rsidR="00FB1174" w:rsidRDefault="00FB1174"/>
    <w:p w14:paraId="73AB14F6" w14:textId="77777777" w:rsidR="00FB1174" w:rsidRDefault="00FB11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A85233" wp14:editId="1E664F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FBAFC" w14:textId="77777777" w:rsidR="00FB1174" w:rsidRDefault="00FB11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A852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0FBAFC" w14:textId="77777777" w:rsidR="00FB1174" w:rsidRDefault="00FB11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5025B2" w14:textId="77777777" w:rsidR="00FB1174" w:rsidRDefault="00FB1174"/>
    <w:p w14:paraId="6EC2C8BF" w14:textId="77777777" w:rsidR="00FB1174" w:rsidRDefault="00FB1174"/>
    <w:p w14:paraId="419C323C" w14:textId="77777777" w:rsidR="00FB1174" w:rsidRDefault="00FB11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0FA304" wp14:editId="30EDB7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99133" w14:textId="77777777" w:rsidR="00FB1174" w:rsidRDefault="00FB1174"/>
                          <w:p w14:paraId="4D540A9F" w14:textId="77777777" w:rsidR="00FB1174" w:rsidRDefault="00FB11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0FA3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499133" w14:textId="77777777" w:rsidR="00FB1174" w:rsidRDefault="00FB1174"/>
                    <w:p w14:paraId="4D540A9F" w14:textId="77777777" w:rsidR="00FB1174" w:rsidRDefault="00FB11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40028A" w14:textId="77777777" w:rsidR="00FB1174" w:rsidRDefault="00FB1174"/>
    <w:p w14:paraId="52AE1A55" w14:textId="77777777" w:rsidR="00FB1174" w:rsidRDefault="00FB1174">
      <w:pPr>
        <w:rPr>
          <w:sz w:val="2"/>
          <w:szCs w:val="2"/>
        </w:rPr>
      </w:pPr>
    </w:p>
    <w:p w14:paraId="7C35238A" w14:textId="77777777" w:rsidR="00FB1174" w:rsidRDefault="00FB1174"/>
    <w:p w14:paraId="1DA15E38" w14:textId="77777777" w:rsidR="00FB1174" w:rsidRDefault="00FB1174">
      <w:pPr>
        <w:spacing w:after="0" w:line="240" w:lineRule="auto"/>
      </w:pPr>
    </w:p>
  </w:footnote>
  <w:footnote w:type="continuationSeparator" w:id="0">
    <w:p w14:paraId="33E67EF9" w14:textId="77777777" w:rsidR="00FB1174" w:rsidRDefault="00FB1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74"/>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211244</TotalTime>
  <Pages>2</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2166</cp:revision>
  <cp:lastPrinted>2009-02-06T05:36:00Z</cp:lastPrinted>
  <dcterms:created xsi:type="dcterms:W3CDTF">2024-01-07T13:43:00Z</dcterms:created>
  <dcterms:modified xsi:type="dcterms:W3CDTF">2025-11-20T15:12:00Z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