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3E5D" w14:textId="77777777" w:rsidR="009F5C23" w:rsidRDefault="009F5C23" w:rsidP="009F5C23">
      <w:pPr>
        <w:pStyle w:val="afffffffffffffffffffffffffff5"/>
        <w:rPr>
          <w:rFonts w:ascii="Verdana" w:hAnsi="Verdana"/>
          <w:color w:val="000000"/>
          <w:sz w:val="21"/>
          <w:szCs w:val="21"/>
        </w:rPr>
      </w:pPr>
      <w:r>
        <w:rPr>
          <w:rFonts w:ascii="Helvetica" w:hAnsi="Helvetica" w:cs="Helvetica"/>
          <w:b/>
          <w:bCs w:val="0"/>
          <w:color w:val="222222"/>
          <w:sz w:val="21"/>
          <w:szCs w:val="21"/>
        </w:rPr>
        <w:t>Мюрк, Владимир Вальтерович.</w:t>
      </w:r>
    </w:p>
    <w:p w14:paraId="007B27B1" w14:textId="77777777" w:rsidR="009F5C23" w:rsidRDefault="009F5C23" w:rsidP="009F5C23">
      <w:pPr>
        <w:pStyle w:val="20"/>
        <w:spacing w:before="0" w:after="312"/>
        <w:rPr>
          <w:rFonts w:ascii="Arial" w:hAnsi="Arial" w:cs="Arial"/>
          <w:caps/>
          <w:color w:val="333333"/>
          <w:sz w:val="27"/>
          <w:szCs w:val="27"/>
        </w:rPr>
      </w:pPr>
      <w:r>
        <w:rPr>
          <w:rFonts w:ascii="Helvetica" w:hAnsi="Helvetica" w:cs="Helvetica"/>
          <w:caps/>
          <w:color w:val="222222"/>
          <w:sz w:val="21"/>
          <w:szCs w:val="21"/>
        </w:rPr>
        <w:t>Люминесценция ионных кристаллов, возбуждаемая импульсами сильноточного электронного пучка : диссертация ... кандидата физико-математических наук : 01.04.07. - Тарту, 1984. - 216 с. : ил.</w:t>
      </w:r>
    </w:p>
    <w:p w14:paraId="0FAE63BB" w14:textId="77777777" w:rsidR="009F5C23" w:rsidRDefault="009F5C23" w:rsidP="009F5C2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Мюрк, Владимир Вальтерович</w:t>
      </w:r>
    </w:p>
    <w:p w14:paraId="3034B9C7"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71C7D926"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E284CD"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ЛШИНЕСЦЕНЦИЯ ШИРОКОЩЕЛЕВЫХ ИОННЫХ КРИСТАЛЛОВ ПРИ</w:t>
      </w:r>
    </w:p>
    <w:p w14:paraId="7F0D5D3F"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ВОЗБЗДЕНИИ ЭЛЕКТРОНАМИ (литературный обзор)</w:t>
      </w:r>
    </w:p>
    <w:p w14:paraId="3EBF439B"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Общие замечания.</w:t>
      </w:r>
    </w:p>
    <w:p w14:paraId="4A9165C1"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Размен энергии быстрого электрона в ТТ</w:t>
      </w:r>
    </w:p>
    <w:p w14:paraId="46F96BCA"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Взаимодействие быстрых электронов с ТТ</w:t>
      </w:r>
    </w:p>
    <w:p w14:paraId="69A8F394"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Высокоэнергетические электронные возбуждения в</w:t>
      </w:r>
    </w:p>
    <w:p w14:paraId="119574BF"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Плазмоны в диэлектриках ••«,••,.</w:t>
      </w:r>
    </w:p>
    <w:p w14:paraId="2DAC8028"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Размножение электронных возбуждений ••••••••••••</w:t>
      </w:r>
    </w:p>
    <w:p w14:paraId="4DBD3DEC"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Свечение высокоэнергетичных электронов в ТТ</w:t>
      </w:r>
    </w:p>
    <w:p w14:paraId="6FFD53D5"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Тормозное излучение •••••.</w:t>
      </w:r>
    </w:p>
    <w:p w14:paraId="64860F0F"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Переходное излучение</w:t>
      </w:r>
    </w:p>
    <w:p w14:paraId="05FC95E2"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Роль излучения вторичных электронов</w:t>
      </w:r>
    </w:p>
    <w:p w14:paraId="460EB400"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Электронные возбуждения в широкощелевых ионных кристаллах.</w:t>
      </w:r>
    </w:p>
    <w:p w14:paraId="3D1C46FB"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Свободные и автолокализованные возбуждения</w:t>
      </w:r>
    </w:p>
    <w:p w14:paraId="00DBE301"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Электроны (дырки) в фононном поле •••••••.</w:t>
      </w:r>
    </w:p>
    <w:p w14:paraId="0EA04C59"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Экситоны в фононном поле</w:t>
      </w:r>
    </w:p>
    <w:p w14:paraId="369DA18A"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1.4.4, Адиабатическая поверхность экситона</w:t>
      </w:r>
    </w:p>
    <w:p w14:paraId="584AFABE"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1.4.5, Взаимодействие экситона Френкеля с оптическими фононами.</w:t>
      </w:r>
    </w:p>
    <w:p w14:paraId="4F8237D2"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1.4.6, Энергетическая структура в пассивной зоне.</w:t>
      </w:r>
    </w:p>
    <w:p w14:paraId="51A4433D"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Релаксация электронных возбуждений</w:t>
      </w:r>
    </w:p>
    <w:p w14:paraId="25B44DBC"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Особенности релаксации зонных и локализованных электронных возбуждений.</w:t>
      </w:r>
    </w:p>
    <w:p w14:paraId="1116DF38"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Релаксация зонного состояния.</w:t>
      </w:r>
    </w:p>
    <w:p w14:paraId="357E2A7B"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Релаксация в локальном состоянии</w:t>
      </w:r>
    </w:p>
    <w:p w14:paraId="443080EF"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Свечение электронных возбуждений широкозонных диэлектриков.</w:t>
      </w:r>
    </w:p>
    <w:p w14:paraId="13CF18E9"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Свечение зонных электронов и дырок.</w:t>
      </w:r>
    </w:p>
    <w:p w14:paraId="0AFB4C15"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Свечение свободных экситонов.</w:t>
      </w:r>
    </w:p>
    <w:p w14:paraId="65A28643"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1.6.3. Правило Урбаха</w:t>
      </w:r>
    </w:p>
    <w:p w14:paraId="2705A0DE"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1.6.4. Люминесценция, связанная с краем экситонного поглощения.*.</w:t>
      </w:r>
    </w:p>
    <w:p w14:paraId="1DF9270A"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1.6.5. Горячая люминесценция локализующихся экситонов</w:t>
      </w:r>
    </w:p>
    <w:p w14:paraId="7A5B5B8F"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1.6.6. Широкополосная люминесценция широкозонных диэлектриков</w:t>
      </w:r>
    </w:p>
    <w:p w14:paraId="1DD46E3E"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ЛШИНЕСЦЕНТНЫХ ИЗМЕРЕНИЙ ПРИ ВОЗБУВДЕНИИ</w:t>
      </w:r>
    </w:p>
    <w:p w14:paraId="79960C93"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ИМПУЛЬСАМИ СЭПа.</w:t>
      </w:r>
    </w:p>
    <w:p w14:paraId="0C6D4B42"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Сильноточный ускоритель электронов</w:t>
      </w:r>
    </w:p>
    <w:p w14:paraId="57ECCD29"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Ускоритель ГИН-600 .«.</w:t>
      </w:r>
    </w:p>
    <w:p w14:paraId="328781DA"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Сильноточный электронный пучок ГИНа</w:t>
      </w:r>
    </w:p>
    <w:p w14:paraId="138D4783"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Экспериментальная камера.</w:t>
      </w:r>
    </w:p>
    <w:p w14:paraId="2DFD32B9"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Криостат</w:t>
      </w:r>
    </w:p>
    <w:p w14:paraId="658FBDA5"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Вакуумная система.».</w:t>
      </w:r>
    </w:p>
    <w:p w14:paraId="566B45FF"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Оптический тракт регистрации катодолюминесцен</w:t>
      </w:r>
    </w:p>
    <w:p w14:paraId="6C69266B"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Геометрия эксперимента</w:t>
      </w:r>
    </w:p>
    <w:p w14:paraId="18F3CE76"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Оптический тракт.</w:t>
      </w:r>
    </w:p>
    <w:p w14:paraId="5C443472"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Калибровка оптического тракта</w:t>
      </w:r>
    </w:p>
    <w:p w14:paraId="3F9CE05E"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Тракт регистрации.</w:t>
      </w:r>
    </w:p>
    <w:p w14:paraId="00583FA8"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Особенности тракта регистрации.</w:t>
      </w:r>
    </w:p>
    <w:p w14:paraId="548ECAC6"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Фотоэлектронные умножители.</w:t>
      </w:r>
    </w:p>
    <w:p w14:paraId="0505F75C"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Блок-схема тракта регистрации .,.,</w:t>
      </w:r>
    </w:p>
    <w:p w14:paraId="50EF35B9"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Особенности методики.• •••</w:t>
      </w:r>
    </w:p>
    <w:p w14:paraId="03ECE7FB"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Процедура измерения спектров .•••»••.</w:t>
      </w:r>
    </w:p>
    <w:p w14:paraId="328C3FA2"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Температурные измерения и температура возбужденной области кристалла.</w:t>
      </w:r>
    </w:p>
    <w:p w14:paraId="4971ED36"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Эффекты зарядки и разрушения</w:t>
      </w:r>
    </w:p>
    <w:p w14:paraId="32A615C6"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2.5.4. Спектр СЭПа и свечения, сопровождающие СЭП</w:t>
      </w:r>
    </w:p>
    <w:p w14:paraId="289E08A6"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Объекты исследования ••«••••••••»•••.</w:t>
      </w:r>
    </w:p>
    <w:p w14:paraId="51BE993A"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ИМПУЛЬСНАЯ ЛШИНЕСЦЕН1Щ ОКИСЛОВ МЕТАЛЛОВ ( МдО</w:t>
      </w:r>
    </w:p>
    <w:p w14:paraId="18092681"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 УД ) И LlH.</w:t>
      </w:r>
    </w:p>
    <w:p w14:paraId="3216F3F0"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Импульсная люминесценция окислов металлов третьей группы при возбуждении СЭПом.</w:t>
      </w:r>
    </w:p>
    <w:p w14:paraId="35990632"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Люминесценция ya и ад</w:t>
      </w:r>
    </w:p>
    <w:p w14:paraId="4A8F74FE"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Импульсная люминесценция Т20з</w:t>
      </w:r>
    </w:p>
    <w:p w14:paraId="7C882364"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Свечение АЛЭ в Y^O^ как репер для измерения энергетического выхода .».</w:t>
      </w:r>
    </w:p>
    <w:p w14:paraId="0DC29B7B"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Импульсная люминесценция fltgC^</w:t>
      </w:r>
    </w:p>
    <w:p w14:paraId="7DD383BD"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Проявление люминесценции свободных экситонов при возбуждении СЭПом ( LlH , МдО )</w:t>
      </w:r>
    </w:p>
    <w:p w14:paraId="3671E37F"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3.2.1. Люминесценция СЭ в кристаллах LlH</w:t>
      </w:r>
    </w:p>
    <w:p w14:paraId="4A314019"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Люминесценция СЭ в кристаллах М^О (обзор)</w:t>
      </w:r>
    </w:p>
    <w:p w14:paraId="5E74EB6D"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Краевое излучение ИдО , возбуждаемое СЭПом ,,,</w:t>
      </w:r>
    </w:p>
    <w:p w14:paraId="4678A776"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Катодолюминесценция кристаллов М^О</w:t>
      </w:r>
    </w:p>
    <w:p w14:paraId="1DBD452B"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Люминесценция кристаллов McjO и автолокализация экситонов (обзор)</w:t>
      </w:r>
    </w:p>
    <w:p w14:paraId="01133A4C"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Импульсная катодолюминесценция кристаллов</w:t>
      </w:r>
    </w:p>
    <w:p w14:paraId="59B02783"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МдО .Ю</w:t>
      </w:r>
    </w:p>
    <w:p w14:paraId="55E8A561"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Длинноволновой спад краевого излучения и правило Урбаха.</w:t>
      </w:r>
    </w:p>
    <w:p w14:paraId="591D68E8"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Люминесценция кристаллов MqO-Ca</w:t>
      </w:r>
    </w:p>
    <w:p w14:paraId="584E70FC"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Спектры катодолюминесценции</w:t>
      </w:r>
    </w:p>
    <w:p w14:paraId="5451522E"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Кинетика катодолюминесценции кристаллов</w:t>
      </w:r>
    </w:p>
    <w:p w14:paraId="4ECA985C"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MgO-Ca .ш</w:t>
      </w:r>
    </w:p>
    <w:p w14:paraId="4D43DF9B"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Катодолюминесценция кристаллов MgO'fll.</w:t>
      </w:r>
    </w:p>
    <w:p w14:paraId="3FE62383"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ИМПУЛЬСНАЯ ЛШИНЕСЦЕНЦИЯ ЩГК ПРИ ВОЗБУВДЕНИИ</w:t>
      </w:r>
    </w:p>
    <w:p w14:paraId="7AED2922"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СЭПом.</w:t>
      </w:r>
    </w:p>
    <w:p w14:paraId="775007AB"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Электронные возбуждения и люминесценция ЩГК</w:t>
      </w:r>
    </w:p>
    <w:p w14:paraId="544310F3"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Общая характеристика.</w:t>
      </w:r>
    </w:p>
    <w:p w14:paraId="2BEE0E6C"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Горячая люминесценция АЛЭ в ЩГК.</w:t>
      </w:r>
    </w:p>
    <w:p w14:paraId="66AC1E66"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Вцутризонная (плазменная) люминесценция</w:t>
      </w:r>
    </w:p>
    <w:p w14:paraId="74170EBC"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Коротковолновая люминесценция ЩГК, возбуждаемая СЭПом.</w:t>
      </w:r>
    </w:p>
    <w:p w14:paraId="339D40C7"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Люминесценция кристаллов Ю</w:t>
      </w:r>
    </w:p>
    <w:p w14:paraId="32CADD26"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Люминесценция кристаллов KBr ,KCt и NaCf</w:t>
      </w:r>
    </w:p>
    <w:p w14:paraId="2B92BFE4"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4.2.3. Катодолюминесценция кристаллов NaBr и ее кинетика .*.</w:t>
      </w:r>
    </w:p>
    <w:p w14:paraId="37D85370"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СВЕЧЕНИЕ ЩГК, В03БУВДШ0Е ИМПУЛЬСАМИ ВУФ-ИЗЛУЧЕ</w:t>
      </w:r>
    </w:p>
    <w:p w14:paraId="0105BFB7"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Методика эксперимента.</w:t>
      </w:r>
    </w:p>
    <w:p w14:paraId="549882A8"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Л. Постановка задачи.</w:t>
      </w:r>
    </w:p>
    <w:p w14:paraId="79D94331"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Импульсный источник света.</w:t>
      </w:r>
    </w:p>
    <w:p w14:paraId="1EF3A424"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Оптический тракт и экспериментальная камера</w:t>
      </w:r>
    </w:p>
    <w:p w14:paraId="03ECBDF1"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5.1,4. Электронная часть тракта регистрации.</w:t>
      </w:r>
    </w:p>
    <w:p w14:paraId="2C3F7741"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Свечение ЩГК, возбуждаемое имцульсами</w:t>
      </w:r>
    </w:p>
    <w:p w14:paraId="19CED501"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ВУФ-радиации.</w:t>
      </w:r>
    </w:p>
    <w:p w14:paraId="2ECE396B"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Спектры фотолюминесценции Ю и КБг</w:t>
      </w:r>
    </w:p>
    <w:p w14:paraId="387D7E3C"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Квантовый выход широкополосной люминесценции</w:t>
      </w:r>
    </w:p>
    <w:p w14:paraId="41609EC3"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Плотность энергетического выхода широкополосной люминесценции КЗ</w:t>
      </w:r>
    </w:p>
    <w:p w14:paraId="32B765F3"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ПРИРОДА КОРОТКОВОЛНОВЫХ СВЕЧЕНИЙ, РЕГИСТРИРУЕМЫХ В ШИРОКОЩЕЛЕВЫХ ИОННЫХ КРИСТАЛЛАХ ПРИ ВОЗБУЖДЕНИИ СЭПом</w:t>
      </w:r>
    </w:p>
    <w:p w14:paraId="40CEDD37"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Возможный вклад излучения релятивистских электронов в свечение, возбуждаемое СЭПом</w:t>
      </w:r>
    </w:p>
    <w:p w14:paraId="5B095AD3"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6.1.1. Тормозное излучение</w:t>
      </w:r>
    </w:p>
    <w:p w14:paraId="10EE344F"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Излучение Вавилова-Черенкова и переходное излучение</w:t>
      </w:r>
    </w:p>
    <w:p w14:paraId="1D598482"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Люминесценция широкощелевых ионных кристаллов при мощности возбуждения 10 вт/см</w:t>
      </w:r>
    </w:p>
    <w:p w14:paraId="0E3D1F7C"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Анализ спектральных характеристик люминесценции, возбуждаемой СЭПом.</w:t>
      </w:r>
    </w:p>
    <w:p w14:paraId="59ED8A9F"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Эффективность люминесценции, возбуждаемой СЭПом</w:t>
      </w:r>
    </w:p>
    <w:p w14:paraId="08EBE6E8" w14:textId="77777777" w:rsidR="009F5C23" w:rsidRDefault="009F5C23" w:rsidP="009F5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6.2.3. Коротковолновые свечения широкощелевых ионных кристаллов и внутризонная люминесценция</w:t>
      </w:r>
    </w:p>
    <w:p w14:paraId="071EBB05" w14:textId="32D8A506" w:rsidR="00E67B85" w:rsidRPr="009F5C23" w:rsidRDefault="00E67B85" w:rsidP="009F5C23"/>
    <w:sectPr w:rsidR="00E67B85" w:rsidRPr="009F5C2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CE32" w14:textId="77777777" w:rsidR="009970E4" w:rsidRDefault="009970E4">
      <w:pPr>
        <w:spacing w:after="0" w:line="240" w:lineRule="auto"/>
      </w:pPr>
      <w:r>
        <w:separator/>
      </w:r>
    </w:p>
  </w:endnote>
  <w:endnote w:type="continuationSeparator" w:id="0">
    <w:p w14:paraId="3EDCC1B1" w14:textId="77777777" w:rsidR="009970E4" w:rsidRDefault="0099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7B52" w14:textId="77777777" w:rsidR="009970E4" w:rsidRDefault="009970E4"/>
    <w:p w14:paraId="0338C632" w14:textId="77777777" w:rsidR="009970E4" w:rsidRDefault="009970E4"/>
    <w:p w14:paraId="341811A1" w14:textId="77777777" w:rsidR="009970E4" w:rsidRDefault="009970E4"/>
    <w:p w14:paraId="1A692070" w14:textId="77777777" w:rsidR="009970E4" w:rsidRDefault="009970E4"/>
    <w:p w14:paraId="4E0E3617" w14:textId="77777777" w:rsidR="009970E4" w:rsidRDefault="009970E4"/>
    <w:p w14:paraId="123DDC30" w14:textId="77777777" w:rsidR="009970E4" w:rsidRDefault="009970E4"/>
    <w:p w14:paraId="6A34CA05" w14:textId="77777777" w:rsidR="009970E4" w:rsidRDefault="009970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7F022F" wp14:editId="4683CB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5B694" w14:textId="77777777" w:rsidR="009970E4" w:rsidRDefault="009970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7F02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C5B694" w14:textId="77777777" w:rsidR="009970E4" w:rsidRDefault="009970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36FE95" w14:textId="77777777" w:rsidR="009970E4" w:rsidRDefault="009970E4"/>
    <w:p w14:paraId="06D148AA" w14:textId="77777777" w:rsidR="009970E4" w:rsidRDefault="009970E4"/>
    <w:p w14:paraId="25DD4D85" w14:textId="77777777" w:rsidR="009970E4" w:rsidRDefault="009970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171C66" wp14:editId="16A949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498EA" w14:textId="77777777" w:rsidR="009970E4" w:rsidRDefault="009970E4"/>
                          <w:p w14:paraId="423B2A57" w14:textId="77777777" w:rsidR="009970E4" w:rsidRDefault="009970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171C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1498EA" w14:textId="77777777" w:rsidR="009970E4" w:rsidRDefault="009970E4"/>
                    <w:p w14:paraId="423B2A57" w14:textId="77777777" w:rsidR="009970E4" w:rsidRDefault="009970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F39DCA" w14:textId="77777777" w:rsidR="009970E4" w:rsidRDefault="009970E4"/>
    <w:p w14:paraId="5DF92A3E" w14:textId="77777777" w:rsidR="009970E4" w:rsidRDefault="009970E4">
      <w:pPr>
        <w:rPr>
          <w:sz w:val="2"/>
          <w:szCs w:val="2"/>
        </w:rPr>
      </w:pPr>
    </w:p>
    <w:p w14:paraId="3AD680E3" w14:textId="77777777" w:rsidR="009970E4" w:rsidRDefault="009970E4"/>
    <w:p w14:paraId="521B61AD" w14:textId="77777777" w:rsidR="009970E4" w:rsidRDefault="009970E4">
      <w:pPr>
        <w:spacing w:after="0" w:line="240" w:lineRule="auto"/>
      </w:pPr>
    </w:p>
  </w:footnote>
  <w:footnote w:type="continuationSeparator" w:id="0">
    <w:p w14:paraId="3CE30538" w14:textId="77777777" w:rsidR="009970E4" w:rsidRDefault="00997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0E4"/>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115026</TotalTime>
  <Pages>6</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2223</cp:revision>
  <cp:lastPrinted>2009-02-06T05:36:00Z</cp:lastPrinted>
  <dcterms:created xsi:type="dcterms:W3CDTF">2024-01-07T13:43:00Z</dcterms:created>
  <dcterms:modified xsi:type="dcterms:W3CDTF">2025-06-16T18:40:00Z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