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3E" w:rsidRDefault="00803E10" w:rsidP="00803E10">
      <w:pPr>
        <w:rPr>
          <w:rFonts w:ascii="Times New Roman" w:eastAsia="Times New Roman" w:hAnsi="Times New Roman" w:cs="Times New Roman"/>
          <w:kern w:val="0"/>
          <w:sz w:val="20"/>
          <w:szCs w:val="20"/>
          <w:lang w:val="uk-UA" w:eastAsia="ru-RU"/>
        </w:rPr>
      </w:pPr>
      <w:r w:rsidRPr="00803E10">
        <w:rPr>
          <w:rFonts w:ascii="Times New Roman" w:eastAsia="Times New Roman" w:hAnsi="Times New Roman" w:cs="Times New Roman" w:hint="eastAsia"/>
          <w:kern w:val="0"/>
          <w:sz w:val="20"/>
          <w:szCs w:val="20"/>
          <w:lang w:val="uk-UA" w:eastAsia="ru-RU"/>
        </w:rPr>
        <w:t>Шалашов</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Иван</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Владимирович</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Байесовские</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модели</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принятия</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решений</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при</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управлении</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техническим</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обслуживанием</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по</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фактическому</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состоянию</w:t>
      </w:r>
      <w:r w:rsidRPr="00803E10">
        <w:rPr>
          <w:rFonts w:ascii="Times New Roman" w:eastAsia="Times New Roman" w:hAnsi="Times New Roman" w:cs="Times New Roman"/>
          <w:kern w:val="0"/>
          <w:sz w:val="20"/>
          <w:szCs w:val="20"/>
          <w:lang w:val="uk-UA" w:eastAsia="ru-RU"/>
        </w:rPr>
        <w:t xml:space="preserve"> : </w:t>
      </w:r>
      <w:r w:rsidRPr="00803E10">
        <w:rPr>
          <w:rFonts w:ascii="Times New Roman" w:eastAsia="Times New Roman" w:hAnsi="Times New Roman" w:cs="Times New Roman" w:hint="eastAsia"/>
          <w:kern w:val="0"/>
          <w:sz w:val="20"/>
          <w:szCs w:val="20"/>
          <w:lang w:val="uk-UA" w:eastAsia="ru-RU"/>
        </w:rPr>
        <w:t>диссертация</w:t>
      </w:r>
      <w:r w:rsidRPr="00803E10">
        <w:rPr>
          <w:rFonts w:ascii="Times New Roman" w:eastAsia="Times New Roman" w:hAnsi="Times New Roman" w:cs="Times New Roman"/>
          <w:kern w:val="0"/>
          <w:sz w:val="20"/>
          <w:szCs w:val="20"/>
          <w:lang w:val="uk-UA" w:eastAsia="ru-RU"/>
        </w:rPr>
        <w:t xml:space="preserve"> ... </w:t>
      </w:r>
      <w:r w:rsidRPr="00803E10">
        <w:rPr>
          <w:rFonts w:ascii="Times New Roman" w:eastAsia="Times New Roman" w:hAnsi="Times New Roman" w:cs="Times New Roman" w:hint="eastAsia"/>
          <w:kern w:val="0"/>
          <w:sz w:val="20"/>
          <w:szCs w:val="20"/>
          <w:lang w:val="uk-UA" w:eastAsia="ru-RU"/>
        </w:rPr>
        <w:t>кандидата</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технических</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наук</w:t>
      </w:r>
      <w:r w:rsidRPr="00803E10">
        <w:rPr>
          <w:rFonts w:ascii="Times New Roman" w:eastAsia="Times New Roman" w:hAnsi="Times New Roman" w:cs="Times New Roman"/>
          <w:kern w:val="0"/>
          <w:sz w:val="20"/>
          <w:szCs w:val="20"/>
          <w:lang w:val="uk-UA" w:eastAsia="ru-RU"/>
        </w:rPr>
        <w:t xml:space="preserve"> : 05.13.01 / </w:t>
      </w:r>
      <w:r w:rsidRPr="00803E10">
        <w:rPr>
          <w:rFonts w:ascii="Times New Roman" w:eastAsia="Times New Roman" w:hAnsi="Times New Roman" w:cs="Times New Roman" w:hint="eastAsia"/>
          <w:kern w:val="0"/>
          <w:sz w:val="20"/>
          <w:szCs w:val="20"/>
          <w:lang w:val="uk-UA" w:eastAsia="ru-RU"/>
        </w:rPr>
        <w:t>Шалашов</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Иван</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Владимирович</w:t>
      </w:r>
      <w:r w:rsidRPr="00803E10">
        <w:rPr>
          <w:rFonts w:ascii="Times New Roman" w:eastAsia="Times New Roman" w:hAnsi="Times New Roman" w:cs="Times New Roman"/>
          <w:kern w:val="0"/>
          <w:sz w:val="20"/>
          <w:szCs w:val="20"/>
          <w:lang w:val="uk-UA" w:eastAsia="ru-RU"/>
        </w:rPr>
        <w:t>; [</w:t>
      </w:r>
      <w:r w:rsidRPr="00803E10">
        <w:rPr>
          <w:rFonts w:ascii="Times New Roman" w:eastAsia="Times New Roman" w:hAnsi="Times New Roman" w:cs="Times New Roman" w:hint="eastAsia"/>
          <w:kern w:val="0"/>
          <w:sz w:val="20"/>
          <w:szCs w:val="20"/>
          <w:lang w:val="uk-UA" w:eastAsia="ru-RU"/>
        </w:rPr>
        <w:t>Место</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защиты</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Нижегор</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гос</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техн</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ун</w:t>
      </w:r>
      <w:r w:rsidRPr="00803E10">
        <w:rPr>
          <w:rFonts w:ascii="Times New Roman" w:eastAsia="Times New Roman" w:hAnsi="Times New Roman" w:cs="Times New Roman"/>
          <w:kern w:val="0"/>
          <w:sz w:val="20"/>
          <w:szCs w:val="20"/>
          <w:lang w:val="uk-UA" w:eastAsia="ru-RU"/>
        </w:rPr>
        <w:t>-</w:t>
      </w:r>
      <w:r w:rsidRPr="00803E10">
        <w:rPr>
          <w:rFonts w:ascii="Times New Roman" w:eastAsia="Times New Roman" w:hAnsi="Times New Roman" w:cs="Times New Roman" w:hint="eastAsia"/>
          <w:kern w:val="0"/>
          <w:sz w:val="20"/>
          <w:szCs w:val="20"/>
          <w:lang w:val="uk-UA" w:eastAsia="ru-RU"/>
        </w:rPr>
        <w:t>т</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Нижний</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Новгород</w:t>
      </w:r>
      <w:r w:rsidRPr="00803E10">
        <w:rPr>
          <w:rFonts w:ascii="Times New Roman" w:eastAsia="Times New Roman" w:hAnsi="Times New Roman" w:cs="Times New Roman"/>
          <w:kern w:val="0"/>
          <w:sz w:val="20"/>
          <w:szCs w:val="20"/>
          <w:lang w:val="uk-UA" w:eastAsia="ru-RU"/>
        </w:rPr>
        <w:t xml:space="preserve">, 2011.- 147 </w:t>
      </w:r>
      <w:r w:rsidRPr="00803E10">
        <w:rPr>
          <w:rFonts w:ascii="Times New Roman" w:eastAsia="Times New Roman" w:hAnsi="Times New Roman" w:cs="Times New Roman" w:hint="eastAsia"/>
          <w:kern w:val="0"/>
          <w:sz w:val="20"/>
          <w:szCs w:val="20"/>
          <w:lang w:val="uk-UA" w:eastAsia="ru-RU"/>
        </w:rPr>
        <w:t>с</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ил</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РГБ</w:t>
      </w:r>
      <w:r w:rsidRPr="00803E10">
        <w:rPr>
          <w:rFonts w:ascii="Times New Roman" w:eastAsia="Times New Roman" w:hAnsi="Times New Roman" w:cs="Times New Roman"/>
          <w:kern w:val="0"/>
          <w:sz w:val="20"/>
          <w:szCs w:val="20"/>
          <w:lang w:val="uk-UA" w:eastAsia="ru-RU"/>
        </w:rPr>
        <w:t xml:space="preserve"> </w:t>
      </w:r>
      <w:r w:rsidRPr="00803E10">
        <w:rPr>
          <w:rFonts w:ascii="Times New Roman" w:eastAsia="Times New Roman" w:hAnsi="Times New Roman" w:cs="Times New Roman" w:hint="eastAsia"/>
          <w:kern w:val="0"/>
          <w:sz w:val="20"/>
          <w:szCs w:val="20"/>
          <w:lang w:val="uk-UA" w:eastAsia="ru-RU"/>
        </w:rPr>
        <w:t>ОД</w:t>
      </w:r>
      <w:r w:rsidRPr="00803E10">
        <w:rPr>
          <w:rFonts w:ascii="Times New Roman" w:eastAsia="Times New Roman" w:hAnsi="Times New Roman" w:cs="Times New Roman"/>
          <w:kern w:val="0"/>
          <w:sz w:val="20"/>
          <w:szCs w:val="20"/>
          <w:lang w:val="uk-UA" w:eastAsia="ru-RU"/>
        </w:rPr>
        <w:t>, 61 11-5/2249</w:t>
      </w:r>
    </w:p>
    <w:p w:rsidR="00803E10" w:rsidRDefault="00803E10" w:rsidP="00803E10">
      <w:pPr>
        <w:rPr>
          <w:rFonts w:ascii="Times New Roman" w:eastAsia="Times New Roman" w:hAnsi="Times New Roman" w:cs="Times New Roman"/>
          <w:kern w:val="0"/>
          <w:sz w:val="20"/>
          <w:szCs w:val="20"/>
          <w:lang w:val="uk-UA" w:eastAsia="ru-RU"/>
        </w:rPr>
      </w:pPr>
    </w:p>
    <w:p w:rsidR="00803E10" w:rsidRDefault="00803E10" w:rsidP="00803E10">
      <w:pPr>
        <w:rPr>
          <w:rFonts w:ascii="Times New Roman" w:eastAsia="Times New Roman" w:hAnsi="Times New Roman" w:cs="Times New Roman"/>
          <w:kern w:val="0"/>
          <w:sz w:val="20"/>
          <w:szCs w:val="20"/>
          <w:lang w:val="uk-UA" w:eastAsia="ru-RU"/>
        </w:rPr>
      </w:pPr>
    </w:p>
    <w:p w:rsidR="00803E10" w:rsidRPr="00803E10" w:rsidRDefault="00803E10" w:rsidP="00803E10">
      <w:pPr>
        <w:tabs>
          <w:tab w:val="clear" w:pos="709"/>
        </w:tabs>
        <w:suppressAutoHyphens w:val="0"/>
        <w:spacing w:after="0" w:line="341" w:lineRule="exact"/>
        <w:ind w:left="180" w:firstLine="0"/>
        <w:jc w:val="center"/>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ГОСУДАРСТВЕННОЕ ОБРАЗОВАТЕЛЬНОЕ УЧРЕЖДЕНИЕ</w:t>
      </w:r>
      <w:r w:rsidRPr="00803E10">
        <w:rPr>
          <w:rFonts w:ascii="Times New Roman" w:eastAsia="Times New Roman" w:hAnsi="Times New Roman" w:cs="Times New Roman"/>
          <w:color w:val="000000"/>
          <w:kern w:val="0"/>
          <w:sz w:val="24"/>
          <w:szCs w:val="24"/>
          <w:lang w:eastAsia="ru-RU" w:bidi="ru-RU"/>
        </w:rPr>
        <w:br/>
        <w:t>ВЫСШЕГО ПРОФЕССИОНАЛЬНОГО ОБРАЗОВАНИЯ</w:t>
      </w:r>
      <w:r w:rsidRPr="00803E10">
        <w:rPr>
          <w:rFonts w:ascii="Times New Roman" w:eastAsia="Times New Roman" w:hAnsi="Times New Roman" w:cs="Times New Roman"/>
          <w:color w:val="000000"/>
          <w:kern w:val="0"/>
          <w:sz w:val="24"/>
          <w:szCs w:val="24"/>
          <w:lang w:eastAsia="ru-RU" w:bidi="ru-RU"/>
        </w:rPr>
        <w:br/>
        <w:t>НИЖЕГОРОДСКИЙ ГОСУДАРСТВЕННЫЙ ТЕХНИЧЕСКИЙ УНИВЕРСИТЕТ</w:t>
      </w:r>
    </w:p>
    <w:p w:rsidR="00803E10" w:rsidRPr="00803E10" w:rsidRDefault="00803E10" w:rsidP="00803E10">
      <w:pPr>
        <w:tabs>
          <w:tab w:val="clear" w:pos="709"/>
        </w:tabs>
        <w:suppressAutoHyphens w:val="0"/>
        <w:spacing w:after="469" w:line="341" w:lineRule="exact"/>
        <w:ind w:left="180" w:firstLine="0"/>
        <w:jc w:val="center"/>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им. Р.Е. АЛЕКСЕЕВА</w:t>
      </w:r>
    </w:p>
    <w:p w:rsidR="00803E10" w:rsidRPr="00803E10" w:rsidRDefault="00803E10" w:rsidP="00803E10">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60" type="#_x0000_t202" style="position:absolute;left:0;text-align:left;margin-left:172.55pt;margin-top:34.55pt;width:82.8pt;height:15.8pt;z-index:-251656192;mso-wrap-distance-left:172.55pt;mso-wrap-distance-right:156.7pt;mso-wrap-distance-bottom:15.6pt;mso-position-horizontal-relative:margin" filled="f" stroked="f">
            <v:textbox style="mso-fit-shape-to-text:t" inset="0,0,0,0">
              <w:txbxContent>
                <w:p w:rsidR="00803E10" w:rsidRDefault="00803E10" w:rsidP="00803E10">
                  <w:pPr>
                    <w:pStyle w:val="4ff2"/>
                    <w:shd w:val="clear" w:color="auto" w:fill="auto"/>
                    <w:spacing w:line="24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803E10">
        <w:rPr>
          <w:rFonts w:ascii="Times New Roman" w:eastAsia="Times New Roman" w:hAnsi="Times New Roman" w:cs="Times New Roman"/>
          <w:color w:val="000000"/>
          <w:kern w:val="0"/>
          <w:sz w:val="28"/>
          <w:szCs w:val="28"/>
          <w:lang w:eastAsia="ru-RU" w:bidi="ru-RU"/>
        </w:rPr>
        <w:pict>
          <v:shape id="_x0000_s1161" type="#_x0000_t202" style="position:absolute;left:0;text-align:left;margin-left:412.1pt;margin-top:41.45pt;width:15.6pt;height:29.65pt;z-index:-251655168;mso-wrap-distance-left:5pt;mso-wrap-distance-right:68.9pt;mso-position-horizontal-relative:margin" filled="f" stroked="f">
            <v:textbox style="mso-fit-shape-to-text:t" inset="0,0,0,0">
              <w:txbxContent>
                <w:p w:rsidR="00803E10" w:rsidRDefault="00803E10" w:rsidP="00803E10">
                  <w:pPr>
                    <w:pStyle w:val="5ff4"/>
                    <w:shd w:val="clear" w:color="auto" w:fill="auto"/>
                    <w:spacing w:line="560" w:lineRule="exact"/>
                  </w:pPr>
                  <w:r>
                    <w:rPr>
                      <w:color w:val="000000"/>
                    </w:rPr>
                    <w:t></w:t>
                  </w:r>
                </w:p>
              </w:txbxContent>
            </v:textbox>
            <w10:wrap type="topAndBottom" anchorx="margin"/>
          </v:shape>
        </w:pict>
      </w:r>
      <w:r w:rsidRPr="00803E10">
        <w:rPr>
          <w:rFonts w:ascii="Times New Roman" w:eastAsia="Times New Roman" w:hAnsi="Times New Roman" w:cs="Times New Roman"/>
          <w:color w:val="000000"/>
          <w:kern w:val="0"/>
          <w:sz w:val="28"/>
          <w:szCs w:val="28"/>
          <w:lang w:eastAsia="ru-RU" w:bidi="ru-RU"/>
        </w:rPr>
        <w:t>На правах рукописи</w:t>
      </w:r>
    </w:p>
    <w:p w:rsidR="00803E10" w:rsidRPr="00803E10" w:rsidRDefault="00803E10" w:rsidP="00803E10">
      <w:pPr>
        <w:tabs>
          <w:tab w:val="clear" w:pos="709"/>
        </w:tabs>
        <w:suppressAutoHyphens w:val="0"/>
        <w:spacing w:after="1079" w:line="280" w:lineRule="exact"/>
        <w:ind w:left="180" w:firstLine="0"/>
        <w:jc w:val="center"/>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Шалашов Иван Владимирович</w:t>
      </w:r>
    </w:p>
    <w:p w:rsidR="00803E10" w:rsidRPr="00803E10" w:rsidRDefault="00803E10" w:rsidP="00803E10">
      <w:pPr>
        <w:tabs>
          <w:tab w:val="clear" w:pos="709"/>
        </w:tabs>
        <w:suppressAutoHyphens w:val="0"/>
        <w:spacing w:after="1075" w:line="499" w:lineRule="exact"/>
        <w:ind w:right="120" w:firstLine="0"/>
        <w:jc w:val="center"/>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БАЙЕСОВСКИЕ МОДЕЛИ ПРИНЯТИЯ РЕШЕНИЙ</w:t>
      </w:r>
      <w:r w:rsidRPr="00803E10">
        <w:rPr>
          <w:rFonts w:ascii="Times New Roman" w:eastAsia="Times New Roman" w:hAnsi="Times New Roman" w:cs="Times New Roman"/>
          <w:color w:val="000000"/>
          <w:kern w:val="0"/>
          <w:sz w:val="28"/>
          <w:szCs w:val="28"/>
          <w:lang w:eastAsia="ru-RU" w:bidi="ru-RU"/>
        </w:rPr>
        <w:br/>
        <w:t>ПРИ УПРАВЛЕНИИ ТЕХНИЧЕСКИМ ОБСЛУЖИВАНИЕМ</w:t>
      </w:r>
      <w:r w:rsidRPr="00803E10">
        <w:rPr>
          <w:rFonts w:ascii="Times New Roman" w:eastAsia="Times New Roman" w:hAnsi="Times New Roman" w:cs="Times New Roman"/>
          <w:color w:val="000000"/>
          <w:kern w:val="0"/>
          <w:sz w:val="28"/>
          <w:szCs w:val="28"/>
          <w:lang w:eastAsia="ru-RU" w:bidi="ru-RU"/>
        </w:rPr>
        <w:br/>
        <w:t>ПО ФАКТИЧЕСКОМУ СОСТОЯНИЮ</w:t>
      </w:r>
    </w:p>
    <w:p w:rsidR="00803E10" w:rsidRPr="00803E10" w:rsidRDefault="00803E10" w:rsidP="00803E10">
      <w:pPr>
        <w:tabs>
          <w:tab w:val="clear" w:pos="709"/>
        </w:tabs>
        <w:suppressAutoHyphens w:val="0"/>
        <w:spacing w:after="6" w:line="280" w:lineRule="exact"/>
        <w:ind w:firstLine="0"/>
        <w:jc w:val="righ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Специальность 05Л 3.01 — «Системный анализ, управление и обработка</w:t>
      </w:r>
    </w:p>
    <w:p w:rsidR="00803E10" w:rsidRPr="00803E10" w:rsidRDefault="00803E10" w:rsidP="00803E10">
      <w:pPr>
        <w:tabs>
          <w:tab w:val="clear" w:pos="709"/>
        </w:tabs>
        <w:suppressAutoHyphens w:val="0"/>
        <w:spacing w:after="1074" w:line="280" w:lineRule="exact"/>
        <w:ind w:left="180" w:firstLine="0"/>
        <w:jc w:val="center"/>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информации» (технические науки)</w:t>
      </w:r>
    </w:p>
    <w:p w:rsidR="00803E10" w:rsidRPr="00803E10" w:rsidRDefault="00803E10" w:rsidP="00803E10">
      <w:pPr>
        <w:tabs>
          <w:tab w:val="clear" w:pos="709"/>
        </w:tabs>
        <w:suppressAutoHyphens w:val="0"/>
        <w:spacing w:after="1302" w:line="432" w:lineRule="exact"/>
        <w:ind w:left="180" w:firstLine="0"/>
        <w:jc w:val="center"/>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803E10">
        <w:rPr>
          <w:rFonts w:ascii="Times New Roman" w:eastAsia="Times New Roman" w:hAnsi="Times New Roman" w:cs="Times New Roman"/>
          <w:color w:val="000000"/>
          <w:kern w:val="0"/>
          <w:sz w:val="28"/>
          <w:szCs w:val="28"/>
          <w:lang w:eastAsia="ru-RU" w:bidi="ru-RU"/>
        </w:rPr>
        <w:br/>
        <w:t>кандидата технических наук</w:t>
      </w:r>
    </w:p>
    <w:p w:rsidR="00803E10" w:rsidRPr="00803E10" w:rsidRDefault="00803E10" w:rsidP="00803E10">
      <w:pPr>
        <w:tabs>
          <w:tab w:val="clear" w:pos="709"/>
        </w:tabs>
        <w:suppressAutoHyphens w:val="0"/>
        <w:spacing w:after="0" w:line="379" w:lineRule="exact"/>
        <w:ind w:firstLine="0"/>
        <w:jc w:val="righ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Научный руководитель д. т. н., профессор, зав. кафедрой ЭСВМ</w:t>
      </w:r>
    </w:p>
    <w:p w:rsidR="00803E10" w:rsidRPr="00803E10" w:rsidRDefault="00803E10" w:rsidP="00803E10">
      <w:pPr>
        <w:tabs>
          <w:tab w:val="clear" w:pos="709"/>
        </w:tabs>
        <w:suppressAutoHyphens w:val="0"/>
        <w:spacing w:after="1339" w:line="379" w:lineRule="exact"/>
        <w:ind w:firstLine="0"/>
        <w:jc w:val="righ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Милов В. Р.</w:t>
      </w:r>
    </w:p>
    <w:p w:rsidR="00803E10" w:rsidRPr="00803E10" w:rsidRDefault="00803E10" w:rsidP="00803E10">
      <w:pPr>
        <w:tabs>
          <w:tab w:val="clear" w:pos="709"/>
        </w:tabs>
        <w:suppressAutoHyphens w:val="0"/>
        <w:spacing w:after="0" w:line="280" w:lineRule="exact"/>
        <w:ind w:right="120" w:firstLine="0"/>
        <w:jc w:val="center"/>
        <w:rPr>
          <w:rFonts w:ascii="Times New Roman" w:eastAsia="Times New Roman" w:hAnsi="Times New Roman" w:cs="Times New Roman"/>
          <w:color w:val="000000"/>
          <w:kern w:val="0"/>
          <w:sz w:val="28"/>
          <w:szCs w:val="28"/>
          <w:lang w:eastAsia="ru-RU" w:bidi="ru-RU"/>
        </w:rPr>
        <w:sectPr w:rsidR="00803E10" w:rsidRPr="00803E10" w:rsidSect="00803E10">
          <w:headerReference w:type="even" r:id="rId8"/>
          <w:footerReference w:type="even" r:id="rId9"/>
          <w:footerReference w:type="default" r:id="rId10"/>
          <w:type w:val="continuous"/>
          <w:pgSz w:w="11900" w:h="16840"/>
          <w:pgMar w:top="1095" w:right="745" w:bottom="1066" w:left="1225" w:header="0" w:footer="3" w:gutter="0"/>
          <w:cols w:space="720"/>
          <w:noEndnote/>
          <w:titlePg/>
          <w:docGrid w:linePitch="360"/>
        </w:sectPr>
      </w:pPr>
      <w:r w:rsidRPr="00803E10">
        <w:rPr>
          <w:rFonts w:ascii="Times New Roman" w:eastAsia="Times New Roman" w:hAnsi="Times New Roman" w:cs="Times New Roman"/>
          <w:color w:val="000000"/>
          <w:kern w:val="0"/>
          <w:sz w:val="28"/>
          <w:szCs w:val="28"/>
          <w:lang w:eastAsia="ru-RU" w:bidi="ru-RU"/>
        </w:rPr>
        <w:t>Нижний Новгород 2011</w:t>
      </w:r>
    </w:p>
    <w:p w:rsidR="00803E10" w:rsidRPr="00803E10" w:rsidRDefault="00803E10" w:rsidP="00803E10">
      <w:pPr>
        <w:tabs>
          <w:tab w:val="clear" w:pos="709"/>
          <w:tab w:val="left" w:leader="dot" w:pos="9087"/>
        </w:tabs>
        <w:suppressAutoHyphens w:val="0"/>
        <w:spacing w:after="0" w:line="475" w:lineRule="exact"/>
        <w:ind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fldChar w:fldCharType="begin"/>
      </w:r>
      <w:r w:rsidRPr="00803E10">
        <w:rPr>
          <w:rFonts w:ascii="Times New Roman" w:eastAsia="Times New Roman" w:hAnsi="Times New Roman" w:cs="Times New Roman"/>
          <w:color w:val="000000"/>
          <w:kern w:val="0"/>
          <w:sz w:val="24"/>
          <w:szCs w:val="24"/>
          <w:lang w:eastAsia="ru-RU" w:bidi="ru-RU"/>
        </w:rPr>
        <w:instrText xml:space="preserve"> TOC \o "1-5" \h \z </w:instrText>
      </w:r>
      <w:r w:rsidRPr="00803E10">
        <w:rPr>
          <w:rFonts w:ascii="Times New Roman" w:eastAsia="Times New Roman" w:hAnsi="Times New Roman" w:cs="Times New Roman"/>
          <w:color w:val="000000"/>
          <w:kern w:val="0"/>
          <w:sz w:val="24"/>
          <w:szCs w:val="24"/>
          <w:lang w:eastAsia="ru-RU" w:bidi="ru-RU"/>
        </w:rPr>
        <w:fldChar w:fldCharType="separate"/>
      </w:r>
      <w:r w:rsidRPr="00803E10">
        <w:rPr>
          <w:rFonts w:ascii="Times New Roman" w:eastAsia="Times New Roman" w:hAnsi="Times New Roman" w:cs="Times New Roman"/>
          <w:color w:val="000000"/>
          <w:kern w:val="0"/>
          <w:sz w:val="24"/>
          <w:szCs w:val="24"/>
          <w:lang w:eastAsia="ru-RU" w:bidi="ru-RU"/>
        </w:rPr>
        <w:t>ВВЕДЕНИЕ</w:t>
      </w:r>
      <w:r w:rsidRPr="00803E10">
        <w:rPr>
          <w:rFonts w:ascii="Times New Roman" w:eastAsia="Times New Roman" w:hAnsi="Times New Roman" w:cs="Times New Roman"/>
          <w:color w:val="000000"/>
          <w:kern w:val="0"/>
          <w:sz w:val="24"/>
          <w:szCs w:val="24"/>
          <w:lang w:eastAsia="ru-RU" w:bidi="ru-RU"/>
        </w:rPr>
        <w:tab/>
        <w:t>4</w:t>
      </w:r>
    </w:p>
    <w:p w:rsidR="00803E10" w:rsidRPr="00803E10" w:rsidRDefault="00803E10" w:rsidP="00803E10">
      <w:pPr>
        <w:numPr>
          <w:ilvl w:val="0"/>
          <w:numId w:val="6"/>
        </w:numPr>
        <w:tabs>
          <w:tab w:val="clear" w:pos="709"/>
          <w:tab w:val="left" w:pos="355"/>
          <w:tab w:val="left" w:leader="dot" w:pos="908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МЕТОДЫ ОБЕСПЕЧЕНИЯ НАДЁЖНОСТИ ТЕХНИЧЕСКИХ СИСТЕМ</w:t>
      </w:r>
      <w:r w:rsidRPr="00803E10">
        <w:rPr>
          <w:rFonts w:ascii="Times New Roman" w:eastAsia="Times New Roman" w:hAnsi="Times New Roman" w:cs="Times New Roman"/>
          <w:color w:val="000000"/>
          <w:kern w:val="0"/>
          <w:sz w:val="24"/>
          <w:szCs w:val="24"/>
          <w:lang w:eastAsia="ru-RU" w:bidi="ru-RU"/>
        </w:rPr>
        <w:tab/>
        <w:t xml:space="preserve"> 9</w:t>
      </w:r>
    </w:p>
    <w:p w:rsidR="00803E10" w:rsidRPr="00803E10" w:rsidRDefault="00803E10" w:rsidP="00803E10">
      <w:pPr>
        <w:numPr>
          <w:ilvl w:val="1"/>
          <w:numId w:val="6"/>
        </w:numPr>
        <w:tabs>
          <w:tab w:val="clear" w:pos="709"/>
          <w:tab w:val="left" w:pos="810"/>
          <w:tab w:val="left" w:leader="dot" w:pos="908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hyperlink w:anchor="bookmark6" w:tooltip="Current Document">
        <w:r w:rsidRPr="00803E10">
          <w:rPr>
            <w:rFonts w:ascii="Times New Roman" w:eastAsia="Times New Roman" w:hAnsi="Times New Roman" w:cs="Times New Roman"/>
            <w:color w:val="000000"/>
            <w:kern w:val="0"/>
            <w:sz w:val="24"/>
            <w:szCs w:val="24"/>
            <w:lang w:eastAsia="ru-RU" w:bidi="ru-RU"/>
          </w:rPr>
          <w:t>Задачи контроля и поддержки технического состояния</w:t>
        </w:r>
        <w:r w:rsidRPr="00803E10">
          <w:rPr>
            <w:rFonts w:ascii="Times New Roman" w:eastAsia="Times New Roman" w:hAnsi="Times New Roman" w:cs="Times New Roman"/>
            <w:color w:val="000000"/>
            <w:kern w:val="0"/>
            <w:sz w:val="24"/>
            <w:szCs w:val="24"/>
            <w:lang w:eastAsia="ru-RU" w:bidi="ru-RU"/>
          </w:rPr>
          <w:tab/>
          <w:t xml:space="preserve"> 9</w:t>
        </w:r>
      </w:hyperlink>
    </w:p>
    <w:p w:rsidR="00803E10" w:rsidRPr="00803E10" w:rsidRDefault="00803E10" w:rsidP="00803E10">
      <w:pPr>
        <w:numPr>
          <w:ilvl w:val="1"/>
          <w:numId w:val="6"/>
        </w:numPr>
        <w:tabs>
          <w:tab w:val="clear" w:pos="709"/>
          <w:tab w:val="left" w:pos="824"/>
          <w:tab w:val="left" w:leader="dot" w:pos="908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Техническое состояние и показатели качества функционирования</w:t>
      </w:r>
      <w:r w:rsidRPr="00803E10">
        <w:rPr>
          <w:rFonts w:ascii="Times New Roman" w:eastAsia="Times New Roman" w:hAnsi="Times New Roman" w:cs="Times New Roman"/>
          <w:color w:val="000000"/>
          <w:kern w:val="0"/>
          <w:sz w:val="24"/>
          <w:szCs w:val="24"/>
          <w:lang w:eastAsia="ru-RU" w:bidi="ru-RU"/>
        </w:rPr>
        <w:tab/>
        <w:t xml:space="preserve"> 10</w:t>
      </w:r>
    </w:p>
    <w:p w:rsidR="00803E10" w:rsidRPr="00803E10" w:rsidRDefault="00803E10" w:rsidP="00803E10">
      <w:pPr>
        <w:numPr>
          <w:ilvl w:val="1"/>
          <w:numId w:val="6"/>
        </w:numPr>
        <w:tabs>
          <w:tab w:val="clear" w:pos="709"/>
          <w:tab w:val="left" w:pos="824"/>
          <w:tab w:val="left" w:leader="dot" w:pos="908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Методы обеспечения эксплуатационной безотказности</w:t>
      </w:r>
      <w:r w:rsidRPr="00803E10">
        <w:rPr>
          <w:rFonts w:ascii="Times New Roman" w:eastAsia="Times New Roman" w:hAnsi="Times New Roman" w:cs="Times New Roman"/>
          <w:color w:val="000000"/>
          <w:kern w:val="0"/>
          <w:sz w:val="24"/>
          <w:szCs w:val="24"/>
          <w:lang w:eastAsia="ru-RU" w:bidi="ru-RU"/>
        </w:rPr>
        <w:tab/>
        <w:t xml:space="preserve"> 13</w:t>
      </w:r>
    </w:p>
    <w:p w:rsidR="00803E10" w:rsidRPr="00803E10" w:rsidRDefault="00803E10" w:rsidP="00803E10">
      <w:pPr>
        <w:numPr>
          <w:ilvl w:val="1"/>
          <w:numId w:val="6"/>
        </w:numPr>
        <w:tabs>
          <w:tab w:val="clear" w:pos="709"/>
          <w:tab w:val="left" w:pos="838"/>
          <w:tab w:val="left" w:leader="dot" w:pos="908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hyperlink w:anchor="bookmark7" w:tooltip="Current Document">
        <w:r w:rsidRPr="00803E10">
          <w:rPr>
            <w:rFonts w:ascii="Times New Roman" w:eastAsia="Times New Roman" w:hAnsi="Times New Roman" w:cs="Times New Roman"/>
            <w:color w:val="000000"/>
            <w:kern w:val="0"/>
            <w:sz w:val="24"/>
            <w:szCs w:val="24"/>
            <w:lang w:eastAsia="ru-RU" w:bidi="ru-RU"/>
          </w:rPr>
          <w:t>Диагностирование неисправностей технических систем</w:t>
        </w:r>
        <w:r w:rsidRPr="00803E10">
          <w:rPr>
            <w:rFonts w:ascii="Times New Roman" w:eastAsia="Times New Roman" w:hAnsi="Times New Roman" w:cs="Times New Roman"/>
            <w:color w:val="000000"/>
            <w:kern w:val="0"/>
            <w:sz w:val="24"/>
            <w:szCs w:val="24"/>
            <w:lang w:eastAsia="ru-RU" w:bidi="ru-RU"/>
          </w:rPr>
          <w:tab/>
          <w:t xml:space="preserve"> 17</w:t>
        </w:r>
      </w:hyperlink>
    </w:p>
    <w:p w:rsidR="00803E10" w:rsidRPr="00803E10" w:rsidRDefault="00803E10" w:rsidP="00803E10">
      <w:pPr>
        <w:numPr>
          <w:ilvl w:val="1"/>
          <w:numId w:val="6"/>
        </w:numPr>
        <w:tabs>
          <w:tab w:val="clear" w:pos="709"/>
          <w:tab w:val="left" w:pos="838"/>
          <w:tab w:val="left" w:leader="dot" w:pos="908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hyperlink w:anchor="bookmark11" w:tooltip="Current Document">
        <w:r w:rsidRPr="00803E10">
          <w:rPr>
            <w:rFonts w:ascii="Times New Roman" w:eastAsia="Times New Roman" w:hAnsi="Times New Roman" w:cs="Times New Roman"/>
            <w:color w:val="000000"/>
            <w:kern w:val="0"/>
            <w:sz w:val="24"/>
            <w:szCs w:val="24"/>
            <w:lang w:eastAsia="ru-RU" w:bidi="ru-RU"/>
          </w:rPr>
          <w:t>Организация технического обслуживания и ремонта</w:t>
        </w:r>
        <w:r w:rsidRPr="00803E10">
          <w:rPr>
            <w:rFonts w:ascii="Times New Roman" w:eastAsia="Times New Roman" w:hAnsi="Times New Roman" w:cs="Times New Roman"/>
            <w:color w:val="000000"/>
            <w:kern w:val="0"/>
            <w:sz w:val="24"/>
            <w:szCs w:val="24"/>
            <w:lang w:eastAsia="ru-RU" w:bidi="ru-RU"/>
          </w:rPr>
          <w:tab/>
          <w:t xml:space="preserve"> 22</w:t>
        </w:r>
      </w:hyperlink>
    </w:p>
    <w:p w:rsidR="00803E10" w:rsidRPr="00803E10" w:rsidRDefault="00803E10" w:rsidP="00803E10">
      <w:pPr>
        <w:numPr>
          <w:ilvl w:val="1"/>
          <w:numId w:val="6"/>
        </w:numPr>
        <w:tabs>
          <w:tab w:val="clear" w:pos="709"/>
          <w:tab w:val="left" w:pos="838"/>
          <w:tab w:val="left" w:leader="dot" w:pos="908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hyperlink w:anchor="bookmark12" w:tooltip="Current Document">
        <w:r w:rsidRPr="00803E10">
          <w:rPr>
            <w:rFonts w:ascii="Times New Roman" w:eastAsia="Times New Roman" w:hAnsi="Times New Roman" w:cs="Times New Roman"/>
            <w:color w:val="000000"/>
            <w:kern w:val="0"/>
            <w:sz w:val="24"/>
            <w:szCs w:val="24"/>
            <w:lang w:eastAsia="ru-RU" w:bidi="ru-RU"/>
          </w:rPr>
          <w:t>Виды технического обслуживания и ремонта систем</w:t>
        </w:r>
        <w:r w:rsidRPr="00803E10">
          <w:rPr>
            <w:rFonts w:ascii="Times New Roman" w:eastAsia="Times New Roman" w:hAnsi="Times New Roman" w:cs="Times New Roman"/>
            <w:color w:val="000000"/>
            <w:kern w:val="0"/>
            <w:sz w:val="24"/>
            <w:szCs w:val="24"/>
            <w:lang w:eastAsia="ru-RU" w:bidi="ru-RU"/>
          </w:rPr>
          <w:tab/>
          <w:t xml:space="preserve"> 28</w:t>
        </w:r>
      </w:hyperlink>
    </w:p>
    <w:p w:rsidR="00803E10" w:rsidRPr="00803E10" w:rsidRDefault="00803E10" w:rsidP="00803E10">
      <w:pPr>
        <w:numPr>
          <w:ilvl w:val="2"/>
          <w:numId w:val="6"/>
        </w:numPr>
        <w:tabs>
          <w:tab w:val="clear" w:pos="709"/>
          <w:tab w:val="left" w:pos="1523"/>
          <w:tab w:val="left" w:leader="dot" w:pos="908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hyperlink w:anchor="bookmark13" w:tooltip="Current Document">
        <w:r w:rsidRPr="00803E10">
          <w:rPr>
            <w:rFonts w:ascii="Times New Roman" w:eastAsia="Times New Roman" w:hAnsi="Times New Roman" w:cs="Times New Roman"/>
            <w:color w:val="000000"/>
            <w:kern w:val="0"/>
            <w:sz w:val="24"/>
            <w:szCs w:val="24"/>
            <w:lang w:eastAsia="ru-RU" w:bidi="ru-RU"/>
          </w:rPr>
          <w:t>Обслуживание оборудования после выхода его из строя</w:t>
        </w:r>
        <w:r w:rsidRPr="00803E10">
          <w:rPr>
            <w:rFonts w:ascii="Times New Roman" w:eastAsia="Times New Roman" w:hAnsi="Times New Roman" w:cs="Times New Roman"/>
            <w:color w:val="000000"/>
            <w:kern w:val="0"/>
            <w:sz w:val="24"/>
            <w:szCs w:val="24"/>
            <w:lang w:eastAsia="ru-RU" w:bidi="ru-RU"/>
          </w:rPr>
          <w:tab/>
          <w:t>28</w:t>
        </w:r>
      </w:hyperlink>
    </w:p>
    <w:p w:rsidR="00803E10" w:rsidRPr="00803E10" w:rsidRDefault="00803E10" w:rsidP="00803E10">
      <w:pPr>
        <w:numPr>
          <w:ilvl w:val="2"/>
          <w:numId w:val="6"/>
        </w:numPr>
        <w:tabs>
          <w:tab w:val="clear" w:pos="709"/>
          <w:tab w:val="left" w:pos="1531"/>
          <w:tab w:val="right" w:leader="dot" w:pos="953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hyperlink w:anchor="bookmark16" w:tooltip="Current Document">
        <w:r w:rsidRPr="00803E10">
          <w:rPr>
            <w:rFonts w:ascii="Times New Roman" w:eastAsia="Times New Roman" w:hAnsi="Times New Roman" w:cs="Times New Roman"/>
            <w:color w:val="000000"/>
            <w:kern w:val="0"/>
            <w:sz w:val="24"/>
            <w:szCs w:val="24"/>
            <w:lang w:eastAsia="ru-RU" w:bidi="ru-RU"/>
          </w:rPr>
          <w:t>Обслуживание оборудования по регламенту</w:t>
        </w:r>
        <w:r w:rsidRPr="00803E10">
          <w:rPr>
            <w:rFonts w:ascii="Times New Roman" w:eastAsia="Times New Roman" w:hAnsi="Times New Roman" w:cs="Times New Roman"/>
            <w:color w:val="000000"/>
            <w:kern w:val="0"/>
            <w:sz w:val="24"/>
            <w:szCs w:val="24"/>
            <w:lang w:eastAsia="ru-RU" w:bidi="ru-RU"/>
          </w:rPr>
          <w:tab/>
          <w:t xml:space="preserve"> 29</w:t>
        </w:r>
      </w:hyperlink>
    </w:p>
    <w:p w:rsidR="00803E10" w:rsidRPr="00803E10" w:rsidRDefault="00803E10" w:rsidP="00803E10">
      <w:pPr>
        <w:numPr>
          <w:ilvl w:val="2"/>
          <w:numId w:val="6"/>
        </w:numPr>
        <w:tabs>
          <w:tab w:val="clear" w:pos="709"/>
          <w:tab w:val="left" w:pos="1531"/>
          <w:tab w:val="right" w:leader="dot" w:pos="9537"/>
        </w:tabs>
        <w:suppressAutoHyphens w:val="0"/>
        <w:spacing w:after="0" w:line="475"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Обслуживание по фактическому техническому состоянию</w:t>
      </w:r>
      <w:r w:rsidRPr="00803E10">
        <w:rPr>
          <w:rFonts w:ascii="Times New Roman" w:eastAsia="Times New Roman" w:hAnsi="Times New Roman" w:cs="Times New Roman"/>
          <w:color w:val="000000"/>
          <w:kern w:val="0"/>
          <w:sz w:val="24"/>
          <w:szCs w:val="24"/>
          <w:lang w:eastAsia="ru-RU" w:bidi="ru-RU"/>
        </w:rPr>
        <w:tab/>
        <w:t xml:space="preserve"> 30</w:t>
      </w:r>
    </w:p>
    <w:p w:rsidR="00803E10" w:rsidRPr="00803E10" w:rsidRDefault="00803E10" w:rsidP="00803E10">
      <w:pPr>
        <w:numPr>
          <w:ilvl w:val="1"/>
          <w:numId w:val="6"/>
        </w:numPr>
        <w:tabs>
          <w:tab w:val="clear" w:pos="709"/>
          <w:tab w:val="left" w:pos="838"/>
          <w:tab w:val="left" w:leader="dot" w:pos="9087"/>
        </w:tabs>
        <w:suppressAutoHyphens w:val="0"/>
        <w:spacing w:after="211" w:line="475"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Проблема перехода к обслуживанию по фактическому состоянию</w:t>
      </w:r>
      <w:r w:rsidRPr="00803E10">
        <w:rPr>
          <w:rFonts w:ascii="Times New Roman" w:eastAsia="Times New Roman" w:hAnsi="Times New Roman" w:cs="Times New Roman"/>
          <w:color w:val="000000"/>
          <w:kern w:val="0"/>
          <w:sz w:val="24"/>
          <w:szCs w:val="24"/>
          <w:lang w:eastAsia="ru-RU" w:bidi="ru-RU"/>
        </w:rPr>
        <w:tab/>
        <w:t xml:space="preserve"> 33</w:t>
      </w:r>
    </w:p>
    <w:p w:rsidR="00803E10" w:rsidRPr="00803E10" w:rsidRDefault="00803E10" w:rsidP="00803E10">
      <w:pPr>
        <w:numPr>
          <w:ilvl w:val="0"/>
          <w:numId w:val="6"/>
        </w:numPr>
        <w:tabs>
          <w:tab w:val="clear" w:pos="709"/>
          <w:tab w:val="left" w:pos="355"/>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ПОВЫШЕНИЕ ЭФФЕКТИВНОСТИ ОБСЛУЖИВАНИЯ ПО ФАКТИЧЕСКОМУ</w:t>
      </w:r>
    </w:p>
    <w:p w:rsidR="00803E10" w:rsidRPr="00803E10" w:rsidRDefault="00803E10" w:rsidP="00803E10">
      <w:pPr>
        <w:tabs>
          <w:tab w:val="clear" w:pos="709"/>
          <w:tab w:val="right" w:leader="dot" w:pos="9537"/>
        </w:tabs>
        <w:suppressAutoHyphens w:val="0"/>
        <w:spacing w:after="0" w:line="437" w:lineRule="exact"/>
        <w:ind w:left="36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СОСТОЯНИЮ</w:t>
      </w:r>
      <w:r w:rsidRPr="00803E10">
        <w:rPr>
          <w:rFonts w:ascii="Times New Roman" w:eastAsia="Times New Roman" w:hAnsi="Times New Roman" w:cs="Times New Roman"/>
          <w:color w:val="000000"/>
          <w:kern w:val="0"/>
          <w:sz w:val="24"/>
          <w:szCs w:val="24"/>
          <w:lang w:eastAsia="ru-RU" w:bidi="ru-RU"/>
        </w:rPr>
        <w:tab/>
        <w:t xml:space="preserve"> 34</w:t>
      </w:r>
    </w:p>
    <w:p w:rsidR="00803E10" w:rsidRPr="00803E10" w:rsidRDefault="00803E10" w:rsidP="00803E10">
      <w:pPr>
        <w:numPr>
          <w:ilvl w:val="1"/>
          <w:numId w:val="6"/>
        </w:numPr>
        <w:tabs>
          <w:tab w:val="clear" w:pos="709"/>
          <w:tab w:val="left" w:pos="829"/>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 xml:space="preserve">Определение коэффициента готовности систем различной конфигурации </w:t>
      </w:r>
      <w:r w:rsidRPr="00803E10">
        <w:rPr>
          <w:rFonts w:ascii="Times New Roman" w:eastAsia="Times New Roman" w:hAnsi="Times New Roman" w:cs="Times New Roman"/>
          <w:color w:val="000000"/>
          <w:spacing w:val="50"/>
          <w:kern w:val="0"/>
          <w:sz w:val="24"/>
          <w:szCs w:val="24"/>
          <w:lang w:eastAsia="ru-RU" w:bidi="ru-RU"/>
        </w:rPr>
        <w:t>....</w:t>
      </w:r>
      <w:r w:rsidRPr="00803E10">
        <w:rPr>
          <w:rFonts w:ascii="Times New Roman" w:eastAsia="Times New Roman" w:hAnsi="Times New Roman" w:cs="Times New Roman"/>
          <w:color w:val="000000"/>
          <w:kern w:val="0"/>
          <w:sz w:val="24"/>
          <w:szCs w:val="24"/>
          <w:lang w:eastAsia="ru-RU" w:bidi="ru-RU"/>
        </w:rPr>
        <w:t xml:space="preserve"> 34</w:t>
      </w:r>
    </w:p>
    <w:p w:rsidR="00803E10" w:rsidRPr="00803E10" w:rsidRDefault="00803E10" w:rsidP="00803E10">
      <w:pPr>
        <w:numPr>
          <w:ilvl w:val="1"/>
          <w:numId w:val="6"/>
        </w:numPr>
        <w:tabs>
          <w:tab w:val="clear" w:pos="709"/>
          <w:tab w:val="left" w:leader="dot" w:pos="908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 xml:space="preserve"> Обобщенная математическая модель эксплуатации</w:t>
      </w:r>
      <w:r w:rsidRPr="00803E10">
        <w:rPr>
          <w:rFonts w:ascii="Times New Roman" w:eastAsia="Times New Roman" w:hAnsi="Times New Roman" w:cs="Times New Roman"/>
          <w:color w:val="000000"/>
          <w:kern w:val="0"/>
          <w:sz w:val="24"/>
          <w:szCs w:val="24"/>
          <w:lang w:eastAsia="ru-RU" w:bidi="ru-RU"/>
        </w:rPr>
        <w:tab/>
        <w:t xml:space="preserve"> 40</w:t>
      </w:r>
    </w:p>
    <w:p w:rsidR="00803E10" w:rsidRPr="00803E10" w:rsidRDefault="00803E10" w:rsidP="00803E10">
      <w:pPr>
        <w:numPr>
          <w:ilvl w:val="1"/>
          <w:numId w:val="6"/>
        </w:numPr>
        <w:tabs>
          <w:tab w:val="clear" w:pos="709"/>
          <w:tab w:val="left" w:pos="853"/>
          <w:tab w:val="right" w:leader="dot" w:pos="953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28" w:tooltip="Current Document">
        <w:r w:rsidRPr="00803E10">
          <w:rPr>
            <w:rFonts w:ascii="Times New Roman" w:eastAsia="Times New Roman" w:hAnsi="Times New Roman" w:cs="Times New Roman"/>
            <w:color w:val="000000"/>
            <w:kern w:val="0"/>
            <w:sz w:val="24"/>
            <w:szCs w:val="24"/>
            <w:lang w:eastAsia="ru-RU" w:bidi="ru-RU"/>
          </w:rPr>
          <w:t>Способ повышения эффективности обслуживания по фактическому состоя</w:t>
        </w:r>
        <w:r w:rsidRPr="00803E10">
          <w:rPr>
            <w:rFonts w:ascii="Times New Roman" w:eastAsia="Times New Roman" w:hAnsi="Times New Roman" w:cs="Times New Roman"/>
            <w:color w:val="000000"/>
            <w:kern w:val="0"/>
            <w:sz w:val="24"/>
            <w:szCs w:val="24"/>
            <w:lang w:eastAsia="ru-RU" w:bidi="ru-RU"/>
          </w:rPr>
          <w:softHyphen/>
          <w:t>нию на основе прогнозирования</w:t>
        </w:r>
        <w:r w:rsidRPr="00803E10">
          <w:rPr>
            <w:rFonts w:ascii="Times New Roman" w:eastAsia="Times New Roman" w:hAnsi="Times New Roman" w:cs="Times New Roman"/>
            <w:color w:val="000000"/>
            <w:kern w:val="0"/>
            <w:sz w:val="24"/>
            <w:szCs w:val="24"/>
            <w:lang w:eastAsia="ru-RU" w:bidi="ru-RU"/>
          </w:rPr>
          <w:tab/>
          <w:t xml:space="preserve"> 48</w:t>
        </w:r>
      </w:hyperlink>
    </w:p>
    <w:p w:rsidR="00803E10" w:rsidRPr="00803E10" w:rsidRDefault="00803E10" w:rsidP="00803E10">
      <w:pPr>
        <w:numPr>
          <w:ilvl w:val="1"/>
          <w:numId w:val="6"/>
        </w:numPr>
        <w:tabs>
          <w:tab w:val="clear" w:pos="709"/>
          <w:tab w:val="left" w:pos="858"/>
          <w:tab w:val="left" w:leader="dot" w:pos="908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29" w:tooltip="Current Document">
        <w:r w:rsidRPr="00803E10">
          <w:rPr>
            <w:rFonts w:ascii="Times New Roman" w:eastAsia="Times New Roman" w:hAnsi="Times New Roman" w:cs="Times New Roman"/>
            <w:color w:val="000000"/>
            <w:kern w:val="0"/>
            <w:sz w:val="24"/>
            <w:szCs w:val="24"/>
            <w:lang w:eastAsia="ru-RU" w:bidi="ru-RU"/>
          </w:rPr>
          <w:t>Схема системы технического обслуживания с прогнозированием</w:t>
        </w:r>
        <w:r w:rsidRPr="00803E10">
          <w:rPr>
            <w:rFonts w:ascii="Times New Roman" w:eastAsia="Times New Roman" w:hAnsi="Times New Roman" w:cs="Times New Roman"/>
            <w:color w:val="000000"/>
            <w:kern w:val="0"/>
            <w:sz w:val="24"/>
            <w:szCs w:val="24"/>
            <w:lang w:eastAsia="ru-RU" w:bidi="ru-RU"/>
          </w:rPr>
          <w:tab/>
          <w:t xml:space="preserve"> 48</w:t>
        </w:r>
      </w:hyperlink>
    </w:p>
    <w:p w:rsidR="00803E10" w:rsidRPr="00803E10" w:rsidRDefault="00803E10" w:rsidP="00803E10">
      <w:pPr>
        <w:numPr>
          <w:ilvl w:val="1"/>
          <w:numId w:val="6"/>
        </w:numPr>
        <w:tabs>
          <w:tab w:val="clear" w:pos="709"/>
          <w:tab w:val="left" w:pos="858"/>
          <w:tab w:val="left" w:leader="dot" w:pos="908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30" w:tooltip="Current Document">
        <w:r w:rsidRPr="00803E10">
          <w:rPr>
            <w:rFonts w:ascii="Times New Roman" w:eastAsia="Times New Roman" w:hAnsi="Times New Roman" w:cs="Times New Roman"/>
            <w:color w:val="000000"/>
            <w:kern w:val="0"/>
            <w:sz w:val="24"/>
            <w:szCs w:val="24"/>
            <w:lang w:eastAsia="ru-RU" w:bidi="ru-RU"/>
          </w:rPr>
          <w:t>Разработка критерия эффективности прогнозирования отказов</w:t>
        </w:r>
        <w:r w:rsidRPr="00803E10">
          <w:rPr>
            <w:rFonts w:ascii="Times New Roman" w:eastAsia="Times New Roman" w:hAnsi="Times New Roman" w:cs="Times New Roman"/>
            <w:color w:val="000000"/>
            <w:kern w:val="0"/>
            <w:sz w:val="24"/>
            <w:szCs w:val="24"/>
            <w:lang w:eastAsia="ru-RU" w:bidi="ru-RU"/>
          </w:rPr>
          <w:tab/>
          <w:t xml:space="preserve"> 50</w:t>
        </w:r>
      </w:hyperlink>
    </w:p>
    <w:p w:rsidR="00803E10" w:rsidRPr="00803E10" w:rsidRDefault="00803E10" w:rsidP="00803E10">
      <w:pPr>
        <w:numPr>
          <w:ilvl w:val="2"/>
          <w:numId w:val="6"/>
        </w:numPr>
        <w:tabs>
          <w:tab w:val="clear" w:pos="709"/>
          <w:tab w:val="left" w:pos="1536"/>
          <w:tab w:val="right" w:leader="dot" w:pos="953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31" w:tooltip="Current Document">
        <w:r w:rsidRPr="00803E10">
          <w:rPr>
            <w:rFonts w:ascii="Times New Roman" w:eastAsia="Times New Roman" w:hAnsi="Times New Roman" w:cs="Times New Roman"/>
            <w:color w:val="000000"/>
            <w:kern w:val="0"/>
            <w:sz w:val="24"/>
            <w:szCs w:val="24"/>
            <w:lang w:eastAsia="ru-RU" w:bidi="ru-RU"/>
          </w:rPr>
          <w:t>Показатели</w:t>
        </w:r>
        <w:r w:rsidRPr="00803E10">
          <w:rPr>
            <w:rFonts w:ascii="Times New Roman" w:eastAsia="Times New Roman" w:hAnsi="Times New Roman" w:cs="Times New Roman"/>
            <w:color w:val="000000"/>
            <w:kern w:val="0"/>
            <w:sz w:val="24"/>
            <w:szCs w:val="24"/>
            <w:lang w:eastAsia="ru-RU" w:bidi="ru-RU"/>
          </w:rPr>
          <w:tab/>
          <w:t xml:space="preserve"> 50</w:t>
        </w:r>
      </w:hyperlink>
    </w:p>
    <w:p w:rsidR="00803E10" w:rsidRPr="00803E10" w:rsidRDefault="00803E10" w:rsidP="00803E10">
      <w:pPr>
        <w:numPr>
          <w:ilvl w:val="2"/>
          <w:numId w:val="6"/>
        </w:numPr>
        <w:tabs>
          <w:tab w:val="clear" w:pos="709"/>
          <w:tab w:val="left" w:pos="1555"/>
          <w:tab w:val="right" w:leader="dot" w:pos="953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34" w:tooltip="Current Document">
        <w:r w:rsidRPr="00803E10">
          <w:rPr>
            <w:rFonts w:ascii="Times New Roman" w:eastAsia="Times New Roman" w:hAnsi="Times New Roman" w:cs="Times New Roman"/>
            <w:color w:val="000000"/>
            <w:kern w:val="0"/>
            <w:sz w:val="24"/>
            <w:szCs w:val="24"/>
            <w:lang w:eastAsia="ru-RU" w:bidi="ru-RU"/>
          </w:rPr>
          <w:t>Критерий эффективности прогнозирования отказов</w:t>
        </w:r>
        <w:r w:rsidRPr="00803E10">
          <w:rPr>
            <w:rFonts w:ascii="Times New Roman" w:eastAsia="Times New Roman" w:hAnsi="Times New Roman" w:cs="Times New Roman"/>
            <w:color w:val="000000"/>
            <w:kern w:val="0"/>
            <w:sz w:val="24"/>
            <w:szCs w:val="24"/>
            <w:lang w:eastAsia="ru-RU" w:bidi="ru-RU"/>
          </w:rPr>
          <w:tab/>
          <w:t xml:space="preserve"> 51</w:t>
        </w:r>
      </w:hyperlink>
    </w:p>
    <w:p w:rsidR="00803E10" w:rsidRPr="00803E10" w:rsidRDefault="00803E10" w:rsidP="00803E10">
      <w:pPr>
        <w:numPr>
          <w:ilvl w:val="1"/>
          <w:numId w:val="6"/>
        </w:numPr>
        <w:tabs>
          <w:tab w:val="clear" w:pos="709"/>
          <w:tab w:val="left" w:pos="858"/>
          <w:tab w:val="left" w:leader="dot" w:pos="908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37" w:tooltip="Current Document">
        <w:r w:rsidRPr="00803E10">
          <w:rPr>
            <w:rFonts w:ascii="Times New Roman" w:eastAsia="Times New Roman" w:hAnsi="Times New Roman" w:cs="Times New Roman"/>
            <w:color w:val="000000"/>
            <w:kern w:val="0"/>
            <w:sz w:val="24"/>
            <w:szCs w:val="24"/>
            <w:lang w:eastAsia="ru-RU" w:bidi="ru-RU"/>
          </w:rPr>
          <w:t>Принятие решений при прогнозировании отказов</w:t>
        </w:r>
        <w:r w:rsidRPr="00803E10">
          <w:rPr>
            <w:rFonts w:ascii="Times New Roman" w:eastAsia="Times New Roman" w:hAnsi="Times New Roman" w:cs="Times New Roman"/>
            <w:color w:val="000000"/>
            <w:kern w:val="0"/>
            <w:sz w:val="24"/>
            <w:szCs w:val="24"/>
            <w:lang w:eastAsia="ru-RU" w:bidi="ru-RU"/>
          </w:rPr>
          <w:tab/>
          <w:t xml:space="preserve"> 54</w:t>
        </w:r>
      </w:hyperlink>
    </w:p>
    <w:p w:rsidR="00803E10" w:rsidRPr="00803E10" w:rsidRDefault="00803E10" w:rsidP="00803E10">
      <w:pPr>
        <w:numPr>
          <w:ilvl w:val="2"/>
          <w:numId w:val="6"/>
        </w:numPr>
        <w:tabs>
          <w:tab w:val="clear" w:pos="709"/>
          <w:tab w:val="left" w:pos="1536"/>
          <w:tab w:val="right" w:leader="dot" w:pos="953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38" w:tooltip="Current Document">
        <w:r w:rsidRPr="00803E10">
          <w:rPr>
            <w:rFonts w:ascii="Times New Roman" w:eastAsia="Times New Roman" w:hAnsi="Times New Roman" w:cs="Times New Roman"/>
            <w:color w:val="000000"/>
            <w:kern w:val="0"/>
            <w:sz w:val="24"/>
            <w:szCs w:val="24"/>
            <w:lang w:eastAsia="ru-RU" w:bidi="ru-RU"/>
          </w:rPr>
          <w:t>Правила принятия решений при прогнозировании отказов</w:t>
        </w:r>
        <w:r w:rsidRPr="00803E10">
          <w:rPr>
            <w:rFonts w:ascii="Times New Roman" w:eastAsia="Times New Roman" w:hAnsi="Times New Roman" w:cs="Times New Roman"/>
            <w:color w:val="000000"/>
            <w:kern w:val="0"/>
            <w:sz w:val="24"/>
            <w:szCs w:val="24"/>
            <w:lang w:eastAsia="ru-RU" w:bidi="ru-RU"/>
          </w:rPr>
          <w:tab/>
          <w:t xml:space="preserve"> 54</w:t>
        </w:r>
      </w:hyperlink>
    </w:p>
    <w:p w:rsidR="00803E10" w:rsidRPr="00803E10" w:rsidRDefault="00803E10" w:rsidP="00803E10">
      <w:pPr>
        <w:numPr>
          <w:ilvl w:val="2"/>
          <w:numId w:val="6"/>
        </w:numPr>
        <w:tabs>
          <w:tab w:val="clear" w:pos="709"/>
          <w:tab w:val="left" w:pos="155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Анализ эффективности прогнозирования для случая гауссовских</w:t>
      </w:r>
    </w:p>
    <w:p w:rsidR="00803E10" w:rsidRPr="00803E10" w:rsidRDefault="00803E10" w:rsidP="00803E10">
      <w:pPr>
        <w:tabs>
          <w:tab w:val="clear" w:pos="709"/>
          <w:tab w:val="right" w:leader="dot" w:pos="9537"/>
        </w:tabs>
        <w:suppressAutoHyphens w:val="0"/>
        <w:spacing w:after="180" w:line="437" w:lineRule="exact"/>
        <w:ind w:left="146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распределений</w:t>
      </w:r>
      <w:r w:rsidRPr="00803E10">
        <w:rPr>
          <w:rFonts w:ascii="Times New Roman" w:eastAsia="Times New Roman" w:hAnsi="Times New Roman" w:cs="Times New Roman"/>
          <w:color w:val="000000"/>
          <w:kern w:val="0"/>
          <w:sz w:val="24"/>
          <w:szCs w:val="24"/>
          <w:lang w:eastAsia="ru-RU" w:bidi="ru-RU"/>
        </w:rPr>
        <w:tab/>
        <w:t xml:space="preserve"> 55</w:t>
      </w:r>
    </w:p>
    <w:p w:rsidR="00803E10" w:rsidRPr="00803E10" w:rsidRDefault="00803E10" w:rsidP="00803E10">
      <w:pPr>
        <w:numPr>
          <w:ilvl w:val="0"/>
          <w:numId w:val="6"/>
        </w:numPr>
        <w:tabs>
          <w:tab w:val="clear" w:pos="709"/>
          <w:tab w:val="left" w:pos="355"/>
          <w:tab w:val="right" w:leader="dot" w:pos="953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ПРОЦЕДУРЫ ПРОГНОЗИРОВАНИЯ</w:t>
      </w:r>
      <w:r w:rsidRPr="00803E10">
        <w:rPr>
          <w:rFonts w:ascii="Times New Roman" w:eastAsia="Times New Roman" w:hAnsi="Times New Roman" w:cs="Times New Roman"/>
          <w:color w:val="000000"/>
          <w:kern w:val="0"/>
          <w:sz w:val="24"/>
          <w:szCs w:val="24"/>
          <w:lang w:eastAsia="ru-RU" w:bidi="ru-RU"/>
        </w:rPr>
        <w:tab/>
        <w:t xml:space="preserve"> 59</w:t>
      </w:r>
    </w:p>
    <w:p w:rsidR="00803E10" w:rsidRPr="00803E10" w:rsidRDefault="00803E10" w:rsidP="00803E10">
      <w:pPr>
        <w:numPr>
          <w:ilvl w:val="1"/>
          <w:numId w:val="6"/>
        </w:numPr>
        <w:tabs>
          <w:tab w:val="clear" w:pos="709"/>
          <w:tab w:val="left" w:pos="834"/>
          <w:tab w:val="left" w:leader="dot" w:pos="908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43" w:tooltip="Current Document">
        <w:r w:rsidRPr="00803E10">
          <w:rPr>
            <w:rFonts w:ascii="Times New Roman" w:eastAsia="Times New Roman" w:hAnsi="Times New Roman" w:cs="Times New Roman"/>
            <w:color w:val="000000"/>
            <w:kern w:val="0"/>
            <w:sz w:val="24"/>
            <w:szCs w:val="24"/>
            <w:lang w:eastAsia="ru-RU" w:bidi="ru-RU"/>
          </w:rPr>
          <w:t>Прогнозирование состояния технических систем</w:t>
        </w:r>
        <w:r w:rsidRPr="00803E10">
          <w:rPr>
            <w:rFonts w:ascii="Times New Roman" w:eastAsia="Times New Roman" w:hAnsi="Times New Roman" w:cs="Times New Roman"/>
            <w:color w:val="000000"/>
            <w:kern w:val="0"/>
            <w:sz w:val="24"/>
            <w:szCs w:val="24"/>
            <w:lang w:eastAsia="ru-RU" w:bidi="ru-RU"/>
          </w:rPr>
          <w:tab/>
          <w:t xml:space="preserve"> 59</w:t>
        </w:r>
      </w:hyperlink>
    </w:p>
    <w:p w:rsidR="00803E10" w:rsidRPr="00803E10" w:rsidRDefault="00803E10" w:rsidP="00803E10">
      <w:pPr>
        <w:numPr>
          <w:ilvl w:val="2"/>
          <w:numId w:val="6"/>
        </w:numPr>
        <w:tabs>
          <w:tab w:val="clear" w:pos="709"/>
          <w:tab w:val="left" w:pos="1526"/>
          <w:tab w:val="right" w:leader="dot" w:pos="953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44" w:tooltip="Current Document">
        <w:r w:rsidRPr="00803E10">
          <w:rPr>
            <w:rFonts w:ascii="Times New Roman" w:eastAsia="Times New Roman" w:hAnsi="Times New Roman" w:cs="Times New Roman"/>
            <w:color w:val="000000"/>
            <w:kern w:val="0"/>
            <w:sz w:val="24"/>
            <w:szCs w:val="24"/>
            <w:lang w:eastAsia="ru-RU" w:bidi="ru-RU"/>
          </w:rPr>
          <w:t>Задачи и цели прогнозирования</w:t>
        </w:r>
        <w:r w:rsidRPr="00803E10">
          <w:rPr>
            <w:rFonts w:ascii="Times New Roman" w:eastAsia="Times New Roman" w:hAnsi="Times New Roman" w:cs="Times New Roman"/>
            <w:color w:val="000000"/>
            <w:kern w:val="0"/>
            <w:sz w:val="24"/>
            <w:szCs w:val="24"/>
            <w:lang w:eastAsia="ru-RU" w:bidi="ru-RU"/>
          </w:rPr>
          <w:tab/>
          <w:t xml:space="preserve"> 59</w:t>
        </w:r>
      </w:hyperlink>
    </w:p>
    <w:p w:rsidR="00803E10" w:rsidRPr="00803E10" w:rsidRDefault="00803E10" w:rsidP="00803E10">
      <w:pPr>
        <w:numPr>
          <w:ilvl w:val="2"/>
          <w:numId w:val="6"/>
        </w:numPr>
        <w:tabs>
          <w:tab w:val="clear" w:pos="709"/>
          <w:tab w:val="left" w:pos="1555"/>
          <w:tab w:val="right" w:leader="dot" w:pos="953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45" w:tooltip="Current Document">
        <w:r w:rsidRPr="00803E10">
          <w:rPr>
            <w:rFonts w:ascii="Times New Roman" w:eastAsia="Times New Roman" w:hAnsi="Times New Roman" w:cs="Times New Roman"/>
            <w:color w:val="000000"/>
            <w:kern w:val="0"/>
            <w:sz w:val="24"/>
            <w:szCs w:val="24"/>
            <w:lang w:eastAsia="ru-RU" w:bidi="ru-RU"/>
          </w:rPr>
          <w:t>Способы построения прогнозных моделей</w:t>
        </w:r>
        <w:r w:rsidRPr="00803E10">
          <w:rPr>
            <w:rFonts w:ascii="Times New Roman" w:eastAsia="Times New Roman" w:hAnsi="Times New Roman" w:cs="Times New Roman"/>
            <w:color w:val="000000"/>
            <w:kern w:val="0"/>
            <w:sz w:val="24"/>
            <w:szCs w:val="24"/>
            <w:lang w:eastAsia="ru-RU" w:bidi="ru-RU"/>
          </w:rPr>
          <w:tab/>
          <w:t xml:space="preserve"> 61</w:t>
        </w:r>
      </w:hyperlink>
    </w:p>
    <w:p w:rsidR="00803E10" w:rsidRPr="00803E10" w:rsidRDefault="00803E10" w:rsidP="00803E10">
      <w:pPr>
        <w:numPr>
          <w:ilvl w:val="2"/>
          <w:numId w:val="6"/>
        </w:numPr>
        <w:tabs>
          <w:tab w:val="clear" w:pos="709"/>
          <w:tab w:val="left" w:pos="1501"/>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46" w:tooltip="Current Document">
        <w:r w:rsidRPr="00803E10">
          <w:rPr>
            <w:rFonts w:ascii="Times New Roman" w:eastAsia="Times New Roman" w:hAnsi="Times New Roman" w:cs="Times New Roman"/>
            <w:color w:val="000000"/>
            <w:kern w:val="0"/>
            <w:sz w:val="24"/>
            <w:szCs w:val="24"/>
            <w:lang w:eastAsia="ru-RU" w:bidi="ru-RU"/>
          </w:rPr>
          <w:t>Задача синтеза прогностической модели</w:t>
        </w:r>
        <w:r w:rsidRPr="00803E10">
          <w:rPr>
            <w:rFonts w:ascii="Times New Roman" w:eastAsia="Times New Roman" w:hAnsi="Times New Roman" w:cs="Times New Roman"/>
            <w:color w:val="000000"/>
            <w:kern w:val="0"/>
            <w:sz w:val="24"/>
            <w:szCs w:val="24"/>
            <w:lang w:eastAsia="ru-RU" w:bidi="ru-RU"/>
          </w:rPr>
          <w:tab/>
          <w:t>62</w:t>
        </w:r>
      </w:hyperlink>
    </w:p>
    <w:p w:rsidR="00803E10" w:rsidRPr="00803E10" w:rsidRDefault="00803E10" w:rsidP="00803E10">
      <w:pPr>
        <w:numPr>
          <w:ilvl w:val="2"/>
          <w:numId w:val="6"/>
        </w:numPr>
        <w:tabs>
          <w:tab w:val="clear" w:pos="709"/>
          <w:tab w:val="left" w:pos="1520"/>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49" w:tooltip="Current Document">
        <w:r w:rsidRPr="00803E10">
          <w:rPr>
            <w:rFonts w:ascii="Times New Roman" w:eastAsia="Times New Roman" w:hAnsi="Times New Roman" w:cs="Times New Roman"/>
            <w:color w:val="000000"/>
            <w:kern w:val="0"/>
            <w:sz w:val="24"/>
            <w:szCs w:val="24"/>
            <w:lang w:eastAsia="ru-RU" w:bidi="ru-RU"/>
          </w:rPr>
          <w:t>Методы вероятностного прогнозирования</w:t>
        </w:r>
        <w:r w:rsidRPr="00803E10">
          <w:rPr>
            <w:rFonts w:ascii="Times New Roman" w:eastAsia="Times New Roman" w:hAnsi="Times New Roman" w:cs="Times New Roman"/>
            <w:color w:val="000000"/>
            <w:kern w:val="0"/>
            <w:sz w:val="24"/>
            <w:szCs w:val="24"/>
            <w:lang w:eastAsia="ru-RU" w:bidi="ru-RU"/>
          </w:rPr>
          <w:tab/>
          <w:t xml:space="preserve"> 65</w:t>
        </w:r>
      </w:hyperlink>
    </w:p>
    <w:p w:rsidR="00803E10" w:rsidRPr="00803E10" w:rsidRDefault="00803E10" w:rsidP="00803E10">
      <w:pPr>
        <w:numPr>
          <w:ilvl w:val="1"/>
          <w:numId w:val="6"/>
        </w:numPr>
        <w:tabs>
          <w:tab w:val="clear" w:pos="709"/>
          <w:tab w:val="left" w:pos="813"/>
          <w:tab w:val="left" w:leader="dot" w:pos="9048"/>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52" w:tooltip="Current Document">
        <w:r w:rsidRPr="00803E10">
          <w:rPr>
            <w:rFonts w:ascii="Times New Roman" w:eastAsia="Times New Roman" w:hAnsi="Times New Roman" w:cs="Times New Roman"/>
            <w:color w:val="000000"/>
            <w:kern w:val="0"/>
            <w:sz w:val="24"/>
            <w:szCs w:val="24"/>
            <w:lang w:eastAsia="ru-RU" w:bidi="ru-RU"/>
          </w:rPr>
          <w:t>Байесовский подход к прогнозированию</w:t>
        </w:r>
        <w:r w:rsidRPr="00803E10">
          <w:rPr>
            <w:rFonts w:ascii="Times New Roman" w:eastAsia="Times New Roman" w:hAnsi="Times New Roman" w:cs="Times New Roman"/>
            <w:color w:val="000000"/>
            <w:kern w:val="0"/>
            <w:sz w:val="24"/>
            <w:szCs w:val="24"/>
            <w:lang w:eastAsia="ru-RU" w:bidi="ru-RU"/>
          </w:rPr>
          <w:tab/>
          <w:t xml:space="preserve"> 69</w:t>
        </w:r>
      </w:hyperlink>
    </w:p>
    <w:p w:rsidR="00803E10" w:rsidRPr="00803E10" w:rsidRDefault="00803E10" w:rsidP="00803E10">
      <w:pPr>
        <w:numPr>
          <w:ilvl w:val="2"/>
          <w:numId w:val="6"/>
        </w:numPr>
        <w:tabs>
          <w:tab w:val="clear" w:pos="709"/>
          <w:tab w:val="left" w:pos="1494"/>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Представление распределения вероятностей и вероятностный вывод</w:t>
      </w:r>
    </w:p>
    <w:p w:rsidR="00803E10" w:rsidRPr="00803E10" w:rsidRDefault="00803E10" w:rsidP="00803E10">
      <w:pPr>
        <w:tabs>
          <w:tab w:val="clear" w:pos="709"/>
          <w:tab w:val="center" w:leader="dot" w:pos="9370"/>
        </w:tabs>
        <w:suppressAutoHyphens w:val="0"/>
        <w:spacing w:after="0" w:line="437" w:lineRule="exact"/>
        <w:ind w:left="150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в байесовских сетях</w:t>
      </w:r>
      <w:r w:rsidRPr="00803E10">
        <w:rPr>
          <w:rFonts w:ascii="Times New Roman" w:eastAsia="Times New Roman" w:hAnsi="Times New Roman" w:cs="Times New Roman"/>
          <w:color w:val="000000"/>
          <w:kern w:val="0"/>
          <w:sz w:val="24"/>
          <w:szCs w:val="24"/>
          <w:lang w:eastAsia="ru-RU" w:bidi="ru-RU"/>
        </w:rPr>
        <w:tab/>
        <w:t xml:space="preserve"> 69</w:t>
      </w:r>
    </w:p>
    <w:p w:rsidR="00803E10" w:rsidRPr="00803E10" w:rsidRDefault="00803E10" w:rsidP="00803E10">
      <w:pPr>
        <w:numPr>
          <w:ilvl w:val="2"/>
          <w:numId w:val="6"/>
        </w:numPr>
        <w:tabs>
          <w:tab w:val="clear" w:pos="709"/>
          <w:tab w:val="left" w:pos="1515"/>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54" w:tooltip="Current Document">
        <w:r w:rsidRPr="00803E10">
          <w:rPr>
            <w:rFonts w:ascii="Times New Roman" w:eastAsia="Times New Roman" w:hAnsi="Times New Roman" w:cs="Times New Roman"/>
            <w:color w:val="000000"/>
            <w:kern w:val="0"/>
            <w:sz w:val="24"/>
            <w:szCs w:val="24"/>
            <w:lang w:eastAsia="ru-RU" w:bidi="ru-RU"/>
          </w:rPr>
          <w:t>Оценка параметров байесовских сетей</w:t>
        </w:r>
        <w:r w:rsidRPr="00803E10">
          <w:rPr>
            <w:rFonts w:ascii="Times New Roman" w:eastAsia="Times New Roman" w:hAnsi="Times New Roman" w:cs="Times New Roman"/>
            <w:color w:val="000000"/>
            <w:kern w:val="0"/>
            <w:sz w:val="24"/>
            <w:szCs w:val="24"/>
            <w:lang w:eastAsia="ru-RU" w:bidi="ru-RU"/>
          </w:rPr>
          <w:tab/>
          <w:t xml:space="preserve"> 70</w:t>
        </w:r>
      </w:hyperlink>
    </w:p>
    <w:p w:rsidR="00803E10" w:rsidRPr="00803E10" w:rsidRDefault="00803E10" w:rsidP="00803E10">
      <w:pPr>
        <w:numPr>
          <w:ilvl w:val="2"/>
          <w:numId w:val="6"/>
        </w:numPr>
        <w:tabs>
          <w:tab w:val="clear" w:pos="709"/>
          <w:tab w:val="left" w:pos="1515"/>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57" w:tooltip="Current Document">
        <w:r w:rsidRPr="00803E10">
          <w:rPr>
            <w:rFonts w:ascii="Times New Roman" w:eastAsia="Times New Roman" w:hAnsi="Times New Roman" w:cs="Times New Roman"/>
            <w:color w:val="000000"/>
            <w:kern w:val="0"/>
            <w:sz w:val="24"/>
            <w:szCs w:val="24"/>
            <w:lang w:eastAsia="ru-RU" w:bidi="ru-RU"/>
          </w:rPr>
          <w:t>Определение структуры байесовской сети</w:t>
        </w:r>
        <w:r w:rsidRPr="00803E10">
          <w:rPr>
            <w:rFonts w:ascii="Times New Roman" w:eastAsia="Times New Roman" w:hAnsi="Times New Roman" w:cs="Times New Roman"/>
            <w:color w:val="000000"/>
            <w:kern w:val="0"/>
            <w:sz w:val="24"/>
            <w:szCs w:val="24"/>
            <w:lang w:eastAsia="ru-RU" w:bidi="ru-RU"/>
          </w:rPr>
          <w:tab/>
          <w:t xml:space="preserve"> 72</w:t>
        </w:r>
      </w:hyperlink>
    </w:p>
    <w:p w:rsidR="00803E10" w:rsidRPr="00803E10" w:rsidRDefault="00803E10" w:rsidP="00803E10">
      <w:pPr>
        <w:numPr>
          <w:ilvl w:val="1"/>
          <w:numId w:val="6"/>
        </w:numPr>
        <w:tabs>
          <w:tab w:val="clear" w:pos="709"/>
          <w:tab w:val="left" w:pos="813"/>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Прогнозирование состояния дискретных стахостических систем</w:t>
      </w:r>
    </w:p>
    <w:p w:rsidR="00803E10" w:rsidRPr="00803E10" w:rsidRDefault="00803E10" w:rsidP="00803E10">
      <w:pPr>
        <w:tabs>
          <w:tab w:val="clear" w:pos="709"/>
          <w:tab w:val="left" w:leader="dot" w:pos="9048"/>
        </w:tabs>
        <w:suppressAutoHyphens w:val="0"/>
        <w:spacing w:after="0" w:line="437" w:lineRule="exact"/>
        <w:ind w:left="84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на основе скрытых марковских моделей</w:t>
      </w:r>
      <w:r w:rsidRPr="00803E10">
        <w:rPr>
          <w:rFonts w:ascii="Times New Roman" w:eastAsia="Times New Roman" w:hAnsi="Times New Roman" w:cs="Times New Roman"/>
          <w:color w:val="000000"/>
          <w:kern w:val="0"/>
          <w:sz w:val="24"/>
          <w:szCs w:val="24"/>
          <w:lang w:eastAsia="ru-RU" w:bidi="ru-RU"/>
        </w:rPr>
        <w:tab/>
        <w:t xml:space="preserve"> 73</w:t>
      </w:r>
    </w:p>
    <w:p w:rsidR="00803E10" w:rsidRPr="00803E10" w:rsidRDefault="00803E10" w:rsidP="00803E10">
      <w:pPr>
        <w:numPr>
          <w:ilvl w:val="2"/>
          <w:numId w:val="6"/>
        </w:numPr>
        <w:tabs>
          <w:tab w:val="clear" w:pos="709"/>
          <w:tab w:val="left" w:pos="1494"/>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59" w:tooltip="Current Document">
        <w:r w:rsidRPr="00803E10">
          <w:rPr>
            <w:rFonts w:ascii="Times New Roman" w:eastAsia="Times New Roman" w:hAnsi="Times New Roman" w:cs="Times New Roman"/>
            <w:color w:val="000000"/>
            <w:kern w:val="0"/>
            <w:sz w:val="24"/>
            <w:szCs w:val="24"/>
            <w:lang w:eastAsia="ru-RU" w:bidi="ru-RU"/>
          </w:rPr>
          <w:t>Процедуры прогнозирования и фильтрации</w:t>
        </w:r>
        <w:r w:rsidRPr="00803E10">
          <w:rPr>
            <w:rFonts w:ascii="Times New Roman" w:eastAsia="Times New Roman" w:hAnsi="Times New Roman" w:cs="Times New Roman"/>
            <w:color w:val="000000"/>
            <w:kern w:val="0"/>
            <w:sz w:val="24"/>
            <w:szCs w:val="24"/>
            <w:lang w:eastAsia="ru-RU" w:bidi="ru-RU"/>
          </w:rPr>
          <w:tab/>
          <w:t xml:space="preserve"> 75</w:t>
        </w:r>
      </w:hyperlink>
    </w:p>
    <w:p w:rsidR="00803E10" w:rsidRPr="00803E10" w:rsidRDefault="00803E10" w:rsidP="00803E10">
      <w:pPr>
        <w:numPr>
          <w:ilvl w:val="2"/>
          <w:numId w:val="6"/>
        </w:numPr>
        <w:tabs>
          <w:tab w:val="clear" w:pos="709"/>
          <w:tab w:val="left" w:pos="1515"/>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Структурно-параметрическое обучение</w:t>
      </w:r>
      <w:r w:rsidRPr="00803E10">
        <w:rPr>
          <w:rFonts w:ascii="Times New Roman" w:eastAsia="Times New Roman" w:hAnsi="Times New Roman" w:cs="Times New Roman"/>
          <w:color w:val="000000"/>
          <w:kern w:val="0"/>
          <w:sz w:val="24"/>
          <w:szCs w:val="24"/>
          <w:lang w:eastAsia="ru-RU" w:bidi="ru-RU"/>
        </w:rPr>
        <w:tab/>
        <w:t xml:space="preserve"> 76</w:t>
      </w:r>
    </w:p>
    <w:p w:rsidR="00803E10" w:rsidRPr="00803E10" w:rsidRDefault="00803E10" w:rsidP="00803E10">
      <w:pPr>
        <w:numPr>
          <w:ilvl w:val="2"/>
          <w:numId w:val="6"/>
        </w:numPr>
        <w:tabs>
          <w:tab w:val="clear" w:pos="709"/>
          <w:tab w:val="left" w:pos="1515"/>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Моделирование процедур структурно-параметрического обучения . ... 78</w:t>
      </w:r>
    </w:p>
    <w:p w:rsidR="00803E10" w:rsidRPr="00803E10" w:rsidRDefault="00803E10" w:rsidP="00803E10">
      <w:pPr>
        <w:numPr>
          <w:ilvl w:val="2"/>
          <w:numId w:val="6"/>
        </w:numPr>
        <w:tabs>
          <w:tab w:val="clear" w:pos="709"/>
          <w:tab w:val="left" w:pos="1515"/>
          <w:tab w:val="left" w:leader="dot" w:pos="9048"/>
        </w:tabs>
        <w:suppressAutoHyphens w:val="0"/>
        <w:spacing w:after="180" w:line="437" w:lineRule="exact"/>
        <w:jc w:val="left"/>
        <w:rPr>
          <w:rFonts w:ascii="Times New Roman" w:eastAsia="Times New Roman" w:hAnsi="Times New Roman" w:cs="Times New Roman"/>
          <w:color w:val="000000"/>
          <w:kern w:val="0"/>
          <w:sz w:val="24"/>
          <w:szCs w:val="24"/>
          <w:lang w:eastAsia="ru-RU" w:bidi="ru-RU"/>
        </w:rPr>
      </w:pPr>
      <w:hyperlink w:anchor="bookmark62" w:tooltip="Current Document">
        <w:r w:rsidRPr="00803E10">
          <w:rPr>
            <w:rFonts w:ascii="Times New Roman" w:eastAsia="Times New Roman" w:hAnsi="Times New Roman" w:cs="Times New Roman"/>
            <w:color w:val="000000"/>
            <w:kern w:val="0"/>
            <w:sz w:val="24"/>
            <w:szCs w:val="24"/>
            <w:lang w:eastAsia="ru-RU" w:bidi="ru-RU"/>
          </w:rPr>
          <w:t>Моделирование процедур прогнозирования состояния системы</w:t>
        </w:r>
        <w:r w:rsidRPr="00803E10">
          <w:rPr>
            <w:rFonts w:ascii="Times New Roman" w:eastAsia="Times New Roman" w:hAnsi="Times New Roman" w:cs="Times New Roman"/>
            <w:color w:val="000000"/>
            <w:kern w:val="0"/>
            <w:sz w:val="24"/>
            <w:szCs w:val="24"/>
            <w:lang w:eastAsia="ru-RU" w:bidi="ru-RU"/>
          </w:rPr>
          <w:tab/>
          <w:t xml:space="preserve"> 81</w:t>
        </w:r>
      </w:hyperlink>
    </w:p>
    <w:p w:rsidR="00803E10" w:rsidRPr="00803E10" w:rsidRDefault="00803E10" w:rsidP="00803E10">
      <w:pPr>
        <w:numPr>
          <w:ilvl w:val="0"/>
          <w:numId w:val="6"/>
        </w:numPr>
        <w:tabs>
          <w:tab w:val="clear" w:pos="709"/>
          <w:tab w:val="left" w:pos="36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ПРИНЯТИЕ РЕШЕНИЙ ПРИ ОПРЕДЕЛЕНИИ ПОРЯДКА ПРОВЕДЕНИЯ</w:t>
      </w:r>
    </w:p>
    <w:p w:rsidR="00803E10" w:rsidRPr="00803E10" w:rsidRDefault="00803E10" w:rsidP="00803E10">
      <w:pPr>
        <w:tabs>
          <w:tab w:val="clear" w:pos="709"/>
          <w:tab w:val="center" w:leader="dot" w:pos="9370"/>
        </w:tabs>
        <w:suppressAutoHyphens w:val="0"/>
        <w:spacing w:after="0" w:line="437" w:lineRule="exact"/>
        <w:ind w:left="42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ТЕСТОВЫХ ПРОЦЕДУР</w:t>
      </w:r>
      <w:r w:rsidRPr="00803E10">
        <w:rPr>
          <w:rFonts w:ascii="Times New Roman" w:eastAsia="Times New Roman" w:hAnsi="Times New Roman" w:cs="Times New Roman"/>
          <w:color w:val="000000"/>
          <w:kern w:val="0"/>
          <w:sz w:val="24"/>
          <w:szCs w:val="24"/>
          <w:lang w:eastAsia="ru-RU" w:bidi="ru-RU"/>
        </w:rPr>
        <w:tab/>
        <w:t xml:space="preserve"> 83</w:t>
      </w:r>
    </w:p>
    <w:p w:rsidR="00803E10" w:rsidRPr="00803E10" w:rsidRDefault="00803E10" w:rsidP="00803E10">
      <w:pPr>
        <w:numPr>
          <w:ilvl w:val="1"/>
          <w:numId w:val="6"/>
        </w:numPr>
        <w:tabs>
          <w:tab w:val="clear" w:pos="709"/>
          <w:tab w:val="left" w:pos="798"/>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63" w:tooltip="Current Document">
        <w:r w:rsidRPr="00803E10">
          <w:rPr>
            <w:rFonts w:ascii="Times New Roman" w:eastAsia="Times New Roman" w:hAnsi="Times New Roman" w:cs="Times New Roman"/>
            <w:color w:val="000000"/>
            <w:kern w:val="0"/>
            <w:sz w:val="24"/>
            <w:szCs w:val="24"/>
            <w:lang w:eastAsia="ru-RU" w:bidi="ru-RU"/>
          </w:rPr>
          <w:t>Стоимость и ценность информации</w:t>
        </w:r>
        <w:r w:rsidRPr="00803E10">
          <w:rPr>
            <w:rFonts w:ascii="Times New Roman" w:eastAsia="Times New Roman" w:hAnsi="Times New Roman" w:cs="Times New Roman"/>
            <w:color w:val="000000"/>
            <w:kern w:val="0"/>
            <w:sz w:val="24"/>
            <w:szCs w:val="24"/>
            <w:lang w:eastAsia="ru-RU" w:bidi="ru-RU"/>
          </w:rPr>
          <w:tab/>
          <w:t xml:space="preserve"> 83</w:t>
        </w:r>
      </w:hyperlink>
    </w:p>
    <w:p w:rsidR="00803E10" w:rsidRPr="00803E10" w:rsidRDefault="00803E10" w:rsidP="00803E10">
      <w:pPr>
        <w:numPr>
          <w:ilvl w:val="1"/>
          <w:numId w:val="6"/>
        </w:numPr>
        <w:tabs>
          <w:tab w:val="clear" w:pos="709"/>
          <w:tab w:val="left" w:pos="827"/>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65" w:tooltip="Current Document">
        <w:r w:rsidRPr="00803E10">
          <w:rPr>
            <w:rFonts w:ascii="Times New Roman" w:eastAsia="Times New Roman" w:hAnsi="Times New Roman" w:cs="Times New Roman"/>
            <w:color w:val="000000"/>
            <w:kern w:val="0"/>
            <w:sz w:val="24"/>
            <w:szCs w:val="24"/>
            <w:lang w:eastAsia="ru-RU" w:bidi="ru-RU"/>
          </w:rPr>
          <w:t>Стратегии, основанные на теории полезности</w:t>
        </w:r>
        <w:r w:rsidRPr="00803E10">
          <w:rPr>
            <w:rFonts w:ascii="Times New Roman" w:eastAsia="Times New Roman" w:hAnsi="Times New Roman" w:cs="Times New Roman"/>
            <w:color w:val="000000"/>
            <w:kern w:val="0"/>
            <w:sz w:val="24"/>
            <w:szCs w:val="24"/>
            <w:lang w:eastAsia="ru-RU" w:bidi="ru-RU"/>
          </w:rPr>
          <w:tab/>
          <w:t xml:space="preserve"> 86</w:t>
        </w:r>
      </w:hyperlink>
    </w:p>
    <w:p w:rsidR="00803E10" w:rsidRPr="00803E10" w:rsidRDefault="00803E10" w:rsidP="00803E10">
      <w:pPr>
        <w:numPr>
          <w:ilvl w:val="1"/>
          <w:numId w:val="6"/>
        </w:numPr>
        <w:tabs>
          <w:tab w:val="clear" w:pos="709"/>
          <w:tab w:val="left" w:pos="82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Выбор порядка проведения тестовых процедур на основе сетей поддержки</w:t>
      </w:r>
    </w:p>
    <w:p w:rsidR="00803E10" w:rsidRPr="00803E10" w:rsidRDefault="00803E10" w:rsidP="00803E10">
      <w:pPr>
        <w:tabs>
          <w:tab w:val="clear" w:pos="709"/>
          <w:tab w:val="center" w:leader="dot" w:pos="9370"/>
        </w:tabs>
        <w:suppressAutoHyphens w:val="0"/>
        <w:spacing w:after="180" w:line="437" w:lineRule="exact"/>
        <w:ind w:left="84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принятия решений</w:t>
      </w:r>
      <w:r w:rsidRPr="00803E10">
        <w:rPr>
          <w:rFonts w:ascii="Times New Roman" w:eastAsia="Times New Roman" w:hAnsi="Times New Roman" w:cs="Times New Roman"/>
          <w:color w:val="000000"/>
          <w:kern w:val="0"/>
          <w:sz w:val="24"/>
          <w:szCs w:val="24"/>
          <w:lang w:eastAsia="ru-RU" w:bidi="ru-RU"/>
        </w:rPr>
        <w:tab/>
        <w:t xml:space="preserve"> 89</w:t>
      </w:r>
    </w:p>
    <w:p w:rsidR="00803E10" w:rsidRPr="00803E10" w:rsidRDefault="00803E10" w:rsidP="00803E10">
      <w:pPr>
        <w:numPr>
          <w:ilvl w:val="0"/>
          <w:numId w:val="6"/>
        </w:numPr>
        <w:tabs>
          <w:tab w:val="clear" w:pos="709"/>
          <w:tab w:val="left" w:pos="367"/>
          <w:tab w:val="left" w:leader="dot" w:pos="883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ПРИМЕНЕНИЕ ПРОЦЕДУР ПРИНЯТИЯ РЕШЕНИЙ</w:t>
      </w:r>
      <w:r w:rsidRPr="00803E10">
        <w:rPr>
          <w:rFonts w:ascii="Times New Roman" w:eastAsia="Times New Roman" w:hAnsi="Times New Roman" w:cs="Times New Roman"/>
          <w:color w:val="000000"/>
          <w:kern w:val="0"/>
          <w:sz w:val="24"/>
          <w:szCs w:val="24"/>
          <w:lang w:eastAsia="ru-RU" w:bidi="ru-RU"/>
        </w:rPr>
        <w:tab/>
        <w:t xml:space="preserve"> 94</w:t>
      </w:r>
    </w:p>
    <w:p w:rsidR="00803E10" w:rsidRPr="00803E10" w:rsidRDefault="00803E10" w:rsidP="00803E10">
      <w:pPr>
        <w:numPr>
          <w:ilvl w:val="1"/>
          <w:numId w:val="6"/>
        </w:numPr>
        <w:tabs>
          <w:tab w:val="clear" w:pos="709"/>
          <w:tab w:val="left" w:pos="789"/>
          <w:tab w:val="left" w:leader="dot" w:pos="8837"/>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66" w:tooltip="Current Document">
        <w:r w:rsidRPr="00803E10">
          <w:rPr>
            <w:rFonts w:ascii="Times New Roman" w:eastAsia="Times New Roman" w:hAnsi="Times New Roman" w:cs="Times New Roman"/>
            <w:color w:val="000000"/>
            <w:kern w:val="0"/>
            <w:sz w:val="24"/>
            <w:szCs w:val="24"/>
            <w:lang w:eastAsia="ru-RU" w:bidi="ru-RU"/>
          </w:rPr>
          <w:t>В системе мониторинга состояния газопровода</w:t>
        </w:r>
        <w:r w:rsidRPr="00803E10">
          <w:rPr>
            <w:rFonts w:ascii="Times New Roman" w:eastAsia="Times New Roman" w:hAnsi="Times New Roman" w:cs="Times New Roman"/>
            <w:color w:val="000000"/>
            <w:kern w:val="0"/>
            <w:sz w:val="24"/>
            <w:szCs w:val="24"/>
            <w:lang w:eastAsia="ru-RU" w:bidi="ru-RU"/>
          </w:rPr>
          <w:tab/>
          <w:t xml:space="preserve"> 94</w:t>
        </w:r>
      </w:hyperlink>
    </w:p>
    <w:p w:rsidR="00803E10" w:rsidRPr="00803E10" w:rsidRDefault="00803E10" w:rsidP="00803E10">
      <w:pPr>
        <w:numPr>
          <w:ilvl w:val="1"/>
          <w:numId w:val="6"/>
        </w:numPr>
        <w:tabs>
          <w:tab w:val="clear" w:pos="709"/>
          <w:tab w:val="left" w:pos="808"/>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80" w:tooltip="Current Document">
        <w:r w:rsidRPr="00803E10">
          <w:rPr>
            <w:rFonts w:ascii="Times New Roman" w:eastAsia="Times New Roman" w:hAnsi="Times New Roman" w:cs="Times New Roman"/>
            <w:color w:val="000000"/>
            <w:kern w:val="0"/>
            <w:sz w:val="24"/>
            <w:szCs w:val="24"/>
            <w:lang w:eastAsia="ru-RU" w:bidi="ru-RU"/>
          </w:rPr>
          <w:t>В прогнозировании отказов вычислительных узлов</w:t>
        </w:r>
        <w:r w:rsidRPr="00803E10">
          <w:rPr>
            <w:rFonts w:ascii="Times New Roman" w:eastAsia="Times New Roman" w:hAnsi="Times New Roman" w:cs="Times New Roman"/>
            <w:color w:val="000000"/>
            <w:kern w:val="0"/>
            <w:sz w:val="24"/>
            <w:szCs w:val="24"/>
            <w:lang w:eastAsia="ru-RU" w:bidi="ru-RU"/>
          </w:rPr>
          <w:tab/>
          <w:t xml:space="preserve">   109</w:t>
        </w:r>
      </w:hyperlink>
    </w:p>
    <w:p w:rsidR="00803E10" w:rsidRPr="00803E10" w:rsidRDefault="00803E10" w:rsidP="00803E10">
      <w:pPr>
        <w:numPr>
          <w:ilvl w:val="1"/>
          <w:numId w:val="6"/>
        </w:numPr>
        <w:tabs>
          <w:tab w:val="clear" w:pos="709"/>
          <w:tab w:val="left" w:pos="808"/>
          <w:tab w:val="center" w:leader="dot" w:pos="9370"/>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hyperlink w:anchor="bookmark85" w:tooltip="Current Document">
        <w:r w:rsidRPr="00803E10">
          <w:rPr>
            <w:rFonts w:ascii="Times New Roman" w:eastAsia="Times New Roman" w:hAnsi="Times New Roman" w:cs="Times New Roman"/>
            <w:color w:val="000000"/>
            <w:kern w:val="0"/>
            <w:sz w:val="24"/>
            <w:szCs w:val="24"/>
            <w:lang w:eastAsia="ru-RU" w:bidi="ru-RU"/>
          </w:rPr>
          <w:t>В управлении рисками программных проектов</w:t>
        </w:r>
        <w:r w:rsidRPr="00803E10">
          <w:rPr>
            <w:rFonts w:ascii="Times New Roman" w:eastAsia="Times New Roman" w:hAnsi="Times New Roman" w:cs="Times New Roman"/>
            <w:color w:val="000000"/>
            <w:kern w:val="0"/>
            <w:sz w:val="24"/>
            <w:szCs w:val="24"/>
            <w:lang w:eastAsia="ru-RU" w:bidi="ru-RU"/>
          </w:rPr>
          <w:tab/>
          <w:t xml:space="preserve"> 116</w:t>
        </w:r>
      </w:hyperlink>
    </w:p>
    <w:p w:rsidR="00803E10" w:rsidRPr="00803E10" w:rsidRDefault="00803E10" w:rsidP="00803E10">
      <w:pPr>
        <w:numPr>
          <w:ilvl w:val="2"/>
          <w:numId w:val="6"/>
        </w:numPr>
        <w:tabs>
          <w:tab w:val="clear" w:pos="709"/>
          <w:tab w:val="left" w:pos="1494"/>
        </w:tabs>
        <w:suppressAutoHyphens w:val="0"/>
        <w:spacing w:after="0" w:line="437" w:lineRule="exact"/>
        <w:jc w:val="left"/>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В системе поддержки коллективного решения группы независимых</w:t>
      </w:r>
    </w:p>
    <w:p w:rsidR="00803E10" w:rsidRPr="00803E10" w:rsidRDefault="00803E10" w:rsidP="00803E10">
      <w:pPr>
        <w:tabs>
          <w:tab w:val="clear" w:pos="709"/>
          <w:tab w:val="center" w:leader="dot" w:pos="9370"/>
        </w:tabs>
        <w:suppressAutoHyphens w:val="0"/>
        <w:spacing w:after="0" w:line="437" w:lineRule="exact"/>
        <w:ind w:left="150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 xml:space="preserve">экспертов </w:t>
      </w:r>
      <w:r w:rsidRPr="00803E10">
        <w:rPr>
          <w:rFonts w:ascii="Times New Roman" w:eastAsia="Times New Roman" w:hAnsi="Times New Roman" w:cs="Times New Roman"/>
          <w:color w:val="000000"/>
          <w:kern w:val="0"/>
          <w:sz w:val="24"/>
          <w:szCs w:val="24"/>
          <w:lang w:val="en-US" w:eastAsia="en-US" w:bidi="en-US"/>
        </w:rPr>
        <w:t>«firstline2»</w:t>
      </w:r>
      <w:r w:rsidRPr="00803E10">
        <w:rPr>
          <w:rFonts w:ascii="Times New Roman" w:eastAsia="Times New Roman" w:hAnsi="Times New Roman" w:cs="Times New Roman"/>
          <w:color w:val="000000"/>
          <w:kern w:val="0"/>
          <w:sz w:val="24"/>
          <w:szCs w:val="24"/>
          <w:lang w:eastAsia="ru-RU" w:bidi="ru-RU"/>
        </w:rPr>
        <w:tab/>
        <w:t xml:space="preserve"> 116</w:t>
      </w:r>
    </w:p>
    <w:p w:rsidR="00803E10" w:rsidRPr="00803E10" w:rsidRDefault="00803E10" w:rsidP="00803E10">
      <w:pPr>
        <w:numPr>
          <w:ilvl w:val="2"/>
          <w:numId w:val="6"/>
        </w:numPr>
        <w:tabs>
          <w:tab w:val="clear" w:pos="709"/>
          <w:tab w:val="left" w:pos="1515"/>
          <w:tab w:val="center" w:leader="dot" w:pos="9370"/>
        </w:tabs>
        <w:suppressAutoHyphens w:val="0"/>
        <w:spacing w:after="215" w:line="437" w:lineRule="exact"/>
        <w:jc w:val="left"/>
        <w:rPr>
          <w:rFonts w:ascii="Times New Roman" w:eastAsia="Times New Roman" w:hAnsi="Times New Roman" w:cs="Times New Roman"/>
          <w:color w:val="000000"/>
          <w:kern w:val="0"/>
          <w:sz w:val="24"/>
          <w:szCs w:val="24"/>
          <w:lang w:eastAsia="ru-RU" w:bidi="ru-RU"/>
        </w:rPr>
      </w:pPr>
      <w:hyperlink w:anchor="bookmark89" w:tooltip="Current Document">
        <w:r w:rsidRPr="00803E10">
          <w:rPr>
            <w:rFonts w:ascii="Times New Roman" w:eastAsia="Times New Roman" w:hAnsi="Times New Roman" w:cs="Times New Roman"/>
            <w:color w:val="000000"/>
            <w:kern w:val="0"/>
            <w:sz w:val="24"/>
            <w:szCs w:val="24"/>
            <w:lang w:eastAsia="ru-RU" w:bidi="ru-RU"/>
          </w:rPr>
          <w:t>В управлении процессом рефакторинга кода</w:t>
        </w:r>
        <w:r w:rsidRPr="00803E10">
          <w:rPr>
            <w:rFonts w:ascii="Times New Roman" w:eastAsia="Times New Roman" w:hAnsi="Times New Roman" w:cs="Times New Roman"/>
            <w:color w:val="000000"/>
            <w:kern w:val="0"/>
            <w:sz w:val="24"/>
            <w:szCs w:val="24"/>
            <w:lang w:eastAsia="ru-RU" w:bidi="ru-RU"/>
          </w:rPr>
          <w:tab/>
          <w:t xml:space="preserve"> 126</w:t>
        </w:r>
      </w:hyperlink>
    </w:p>
    <w:p w:rsidR="00803E10" w:rsidRPr="00803E10" w:rsidRDefault="00803E10" w:rsidP="00803E10">
      <w:pPr>
        <w:tabs>
          <w:tab w:val="clear" w:pos="709"/>
          <w:tab w:val="center" w:leader="dot" w:pos="9370"/>
        </w:tabs>
        <w:suppressAutoHyphens w:val="0"/>
        <w:spacing w:after="0" w:line="394" w:lineRule="exact"/>
        <w:ind w:left="42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ЗАКЛЮЧЕНИЕ</w:t>
      </w:r>
      <w:r w:rsidRPr="00803E10">
        <w:rPr>
          <w:rFonts w:ascii="Times New Roman" w:eastAsia="Times New Roman" w:hAnsi="Times New Roman" w:cs="Times New Roman"/>
          <w:color w:val="000000"/>
          <w:kern w:val="0"/>
          <w:sz w:val="24"/>
          <w:szCs w:val="24"/>
          <w:lang w:eastAsia="ru-RU" w:bidi="ru-RU"/>
        </w:rPr>
        <w:tab/>
        <w:t xml:space="preserve">  132</w:t>
      </w:r>
    </w:p>
    <w:p w:rsidR="00803E10" w:rsidRPr="00803E10" w:rsidRDefault="00803E10" w:rsidP="00803E10">
      <w:pPr>
        <w:tabs>
          <w:tab w:val="clear" w:pos="709"/>
          <w:tab w:val="center" w:leader="dot" w:pos="9370"/>
        </w:tabs>
        <w:suppressAutoHyphens w:val="0"/>
        <w:spacing w:after="0" w:line="394" w:lineRule="exact"/>
        <w:ind w:left="42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БИБЛИОГРАФИЧЕСКИЙ СПИСОК</w:t>
      </w:r>
      <w:r w:rsidRPr="00803E10">
        <w:rPr>
          <w:rFonts w:ascii="Times New Roman" w:eastAsia="Times New Roman" w:hAnsi="Times New Roman" w:cs="Times New Roman"/>
          <w:color w:val="000000"/>
          <w:kern w:val="0"/>
          <w:sz w:val="24"/>
          <w:szCs w:val="24"/>
          <w:lang w:eastAsia="ru-RU" w:bidi="ru-RU"/>
        </w:rPr>
        <w:tab/>
        <w:t xml:space="preserve"> 134</w:t>
      </w:r>
    </w:p>
    <w:p w:rsidR="00803E10" w:rsidRPr="00803E10" w:rsidRDefault="00803E10" w:rsidP="00803E10">
      <w:pPr>
        <w:tabs>
          <w:tab w:val="clear" w:pos="709"/>
          <w:tab w:val="center" w:leader="dot" w:pos="9370"/>
        </w:tabs>
        <w:suppressAutoHyphens w:val="0"/>
        <w:spacing w:after="0" w:line="394" w:lineRule="exact"/>
        <w:ind w:left="42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ПРИЛОЖЕНИЯ</w:t>
      </w:r>
      <w:r w:rsidRPr="00803E10">
        <w:rPr>
          <w:rFonts w:ascii="Times New Roman" w:eastAsia="Times New Roman" w:hAnsi="Times New Roman" w:cs="Times New Roman"/>
          <w:color w:val="000000"/>
          <w:kern w:val="0"/>
          <w:sz w:val="24"/>
          <w:szCs w:val="24"/>
          <w:lang w:eastAsia="ru-RU" w:bidi="ru-RU"/>
        </w:rPr>
        <w:tab/>
        <w:t>143</w:t>
      </w:r>
    </w:p>
    <w:p w:rsidR="00803E10" w:rsidRPr="00803E10" w:rsidRDefault="00803E10" w:rsidP="00803E10">
      <w:pPr>
        <w:tabs>
          <w:tab w:val="clear" w:pos="709"/>
          <w:tab w:val="center" w:leader="dot" w:pos="9370"/>
        </w:tabs>
        <w:suppressAutoHyphens w:val="0"/>
        <w:spacing w:after="0" w:line="394" w:lineRule="exact"/>
        <w:ind w:left="840" w:firstLine="0"/>
        <w:rPr>
          <w:rFonts w:ascii="Times New Roman" w:eastAsia="Times New Roman" w:hAnsi="Times New Roman" w:cs="Times New Roman"/>
          <w:color w:val="000000"/>
          <w:kern w:val="0"/>
          <w:sz w:val="24"/>
          <w:szCs w:val="24"/>
          <w:lang w:eastAsia="ru-RU" w:bidi="ru-RU"/>
        </w:rPr>
      </w:pPr>
      <w:r w:rsidRPr="00803E10">
        <w:rPr>
          <w:rFonts w:ascii="Times New Roman" w:eastAsia="Times New Roman" w:hAnsi="Times New Roman" w:cs="Times New Roman"/>
          <w:color w:val="000000"/>
          <w:kern w:val="0"/>
          <w:sz w:val="24"/>
          <w:szCs w:val="24"/>
          <w:lang w:eastAsia="ru-RU" w:bidi="ru-RU"/>
        </w:rPr>
        <w:t xml:space="preserve">Приложение 1 Интерфейс системы </w:t>
      </w:r>
      <w:r w:rsidRPr="00803E10">
        <w:rPr>
          <w:rFonts w:ascii="Times New Roman" w:eastAsia="Times New Roman" w:hAnsi="Times New Roman" w:cs="Times New Roman"/>
          <w:color w:val="000000"/>
          <w:kern w:val="0"/>
          <w:sz w:val="24"/>
          <w:szCs w:val="24"/>
          <w:lang w:eastAsia="en-US" w:bidi="en-US"/>
        </w:rPr>
        <w:t>«</w:t>
      </w:r>
      <w:r w:rsidRPr="00803E10">
        <w:rPr>
          <w:rFonts w:ascii="Times New Roman" w:eastAsia="Times New Roman" w:hAnsi="Times New Roman" w:cs="Times New Roman"/>
          <w:color w:val="000000"/>
          <w:kern w:val="0"/>
          <w:sz w:val="24"/>
          <w:szCs w:val="24"/>
          <w:lang w:val="en-US" w:eastAsia="en-US" w:bidi="en-US"/>
        </w:rPr>
        <w:t>firstline</w:t>
      </w:r>
      <w:r w:rsidRPr="00803E10">
        <w:rPr>
          <w:rFonts w:ascii="Times New Roman" w:eastAsia="Times New Roman" w:hAnsi="Times New Roman" w:cs="Times New Roman"/>
          <w:color w:val="000000"/>
          <w:kern w:val="0"/>
          <w:sz w:val="24"/>
          <w:szCs w:val="24"/>
          <w:lang w:eastAsia="en-US" w:bidi="en-US"/>
        </w:rPr>
        <w:t>2&gt;&gt;</w:t>
      </w:r>
      <w:r w:rsidRPr="00803E10">
        <w:rPr>
          <w:rFonts w:ascii="Times New Roman" w:eastAsia="Times New Roman" w:hAnsi="Times New Roman" w:cs="Times New Roman"/>
          <w:color w:val="000000"/>
          <w:kern w:val="0"/>
          <w:sz w:val="24"/>
          <w:szCs w:val="24"/>
          <w:lang w:eastAsia="ru-RU" w:bidi="ru-RU"/>
        </w:rPr>
        <w:tab/>
        <w:t xml:space="preserve"> 143</w:t>
      </w:r>
    </w:p>
    <w:p w:rsidR="00803E10" w:rsidRPr="00803E10" w:rsidRDefault="00803E10" w:rsidP="00803E10">
      <w:pPr>
        <w:tabs>
          <w:tab w:val="clear" w:pos="709"/>
          <w:tab w:val="center" w:leader="dot" w:pos="9370"/>
        </w:tabs>
        <w:suppressAutoHyphens w:val="0"/>
        <w:spacing w:after="0" w:line="394" w:lineRule="exact"/>
        <w:ind w:left="840" w:firstLine="0"/>
        <w:rPr>
          <w:rFonts w:ascii="Times New Roman" w:eastAsia="Times New Roman" w:hAnsi="Times New Roman" w:cs="Times New Roman"/>
          <w:color w:val="000000"/>
          <w:kern w:val="0"/>
          <w:sz w:val="24"/>
          <w:szCs w:val="24"/>
          <w:lang w:eastAsia="ru-RU" w:bidi="ru-RU"/>
        </w:rPr>
        <w:sectPr w:rsidR="00803E10" w:rsidRPr="00803E10">
          <w:pgSz w:w="11900" w:h="16840"/>
          <w:pgMar w:top="1434" w:right="892" w:bottom="1442" w:left="1398" w:header="0" w:footer="3" w:gutter="0"/>
          <w:cols w:space="720"/>
          <w:noEndnote/>
          <w:docGrid w:linePitch="360"/>
        </w:sectPr>
      </w:pPr>
      <w:hyperlink w:anchor="bookmark93" w:tooltip="Current Document">
        <w:r w:rsidRPr="00803E10">
          <w:rPr>
            <w:rFonts w:ascii="Times New Roman" w:eastAsia="Times New Roman" w:hAnsi="Times New Roman" w:cs="Times New Roman"/>
            <w:color w:val="000000"/>
            <w:kern w:val="0"/>
            <w:sz w:val="24"/>
            <w:szCs w:val="24"/>
            <w:lang w:eastAsia="ru-RU" w:bidi="ru-RU"/>
          </w:rPr>
          <w:t>Приложение 2 Акты о внедрении результатов работы</w:t>
        </w:r>
        <w:r w:rsidRPr="00803E10">
          <w:rPr>
            <w:rFonts w:ascii="Times New Roman" w:eastAsia="Times New Roman" w:hAnsi="Times New Roman" w:cs="Times New Roman"/>
            <w:color w:val="000000"/>
            <w:kern w:val="0"/>
            <w:sz w:val="24"/>
            <w:szCs w:val="24"/>
            <w:lang w:eastAsia="ru-RU" w:bidi="ru-RU"/>
          </w:rPr>
          <w:tab/>
          <w:t xml:space="preserve"> 146</w:t>
        </w:r>
      </w:hyperlink>
      <w:r w:rsidRPr="00803E10">
        <w:rPr>
          <w:rFonts w:ascii="Times New Roman" w:eastAsia="Times New Roman" w:hAnsi="Times New Roman" w:cs="Times New Roman"/>
          <w:color w:val="000000"/>
          <w:kern w:val="0"/>
          <w:sz w:val="24"/>
          <w:szCs w:val="24"/>
          <w:lang w:eastAsia="ru-RU" w:bidi="ru-RU"/>
        </w:rPr>
        <w:fldChar w:fldCharType="end"/>
      </w:r>
    </w:p>
    <w:p w:rsidR="00803E10" w:rsidRPr="00803E10" w:rsidRDefault="00803E10" w:rsidP="00803E10">
      <w:pPr>
        <w:tabs>
          <w:tab w:val="clear" w:pos="709"/>
        </w:tabs>
        <w:suppressAutoHyphens w:val="0"/>
        <w:spacing w:after="0" w:line="437" w:lineRule="exact"/>
        <w:ind w:firstLine="76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В настоящее время, наряду с традиционным методом обслуживания технических систем по регламенту, начинает применяться техническое об</w:t>
      </w:r>
      <w:r w:rsidRPr="00803E10">
        <w:rPr>
          <w:rFonts w:ascii="Times New Roman" w:eastAsia="Times New Roman" w:hAnsi="Times New Roman" w:cs="Times New Roman"/>
          <w:color w:val="000000"/>
          <w:kern w:val="0"/>
          <w:sz w:val="28"/>
          <w:szCs w:val="28"/>
          <w:lang w:eastAsia="ru-RU" w:bidi="ru-RU"/>
        </w:rPr>
        <w:softHyphen/>
        <w:t>служивание (ТО) по фактическому состоянию. Это позволяет сократить количество обслуживаний, число отказов и, как следствие, затраты на об</w:t>
      </w:r>
      <w:r w:rsidRPr="00803E10">
        <w:rPr>
          <w:rFonts w:ascii="Times New Roman" w:eastAsia="Times New Roman" w:hAnsi="Times New Roman" w:cs="Times New Roman"/>
          <w:color w:val="000000"/>
          <w:kern w:val="0"/>
          <w:sz w:val="28"/>
          <w:szCs w:val="28"/>
          <w:lang w:eastAsia="ru-RU" w:bidi="ru-RU"/>
        </w:rPr>
        <w:softHyphen/>
        <w:t>служивание.</w:t>
      </w:r>
    </w:p>
    <w:p w:rsidR="00803E10" w:rsidRPr="00803E10" w:rsidRDefault="00803E10" w:rsidP="00803E10">
      <w:pPr>
        <w:tabs>
          <w:tab w:val="clear" w:pos="709"/>
        </w:tabs>
        <w:suppressAutoHyphens w:val="0"/>
        <w:spacing w:after="0" w:line="437" w:lineRule="exact"/>
        <w:ind w:firstLine="76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Традиционно основой ТО по фактическому состоянию является тех</w:t>
      </w:r>
      <w:r w:rsidRPr="00803E10">
        <w:rPr>
          <w:rFonts w:ascii="Times New Roman" w:eastAsia="Times New Roman" w:hAnsi="Times New Roman" w:cs="Times New Roman"/>
          <w:color w:val="000000"/>
          <w:kern w:val="0"/>
          <w:sz w:val="28"/>
          <w:szCs w:val="28"/>
          <w:lang w:eastAsia="ru-RU" w:bidi="ru-RU"/>
        </w:rPr>
        <w:softHyphen/>
        <w:t>ническое диагностирование. Также в настоящее время большое значение для повышения эффективности ТО по фактическому состоянию приобре</w:t>
      </w:r>
      <w:r w:rsidRPr="00803E10">
        <w:rPr>
          <w:rFonts w:ascii="Times New Roman" w:eastAsia="Times New Roman" w:hAnsi="Times New Roman" w:cs="Times New Roman"/>
          <w:color w:val="000000"/>
          <w:kern w:val="0"/>
          <w:sz w:val="28"/>
          <w:szCs w:val="28"/>
          <w:lang w:eastAsia="ru-RU" w:bidi="ru-RU"/>
        </w:rPr>
        <w:softHyphen/>
        <w:t>тает прогнозирование отказов объекта.</w:t>
      </w:r>
    </w:p>
    <w:p w:rsidR="00803E10" w:rsidRPr="00803E10" w:rsidRDefault="00803E10" w:rsidP="00803E10">
      <w:pPr>
        <w:tabs>
          <w:tab w:val="clear" w:pos="709"/>
        </w:tabs>
        <w:suppressAutoHyphens w:val="0"/>
        <w:spacing w:after="0" w:line="437" w:lineRule="exact"/>
        <w:ind w:firstLine="76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Результаты диагностирования и прогнозирования составляют основу для принятия решений о необходимости ТО, времени его проведения и объеме. Поэтому эффективность применения ТО по фактическому состоя</w:t>
      </w:r>
      <w:r w:rsidRPr="00803E10">
        <w:rPr>
          <w:rFonts w:ascii="Times New Roman" w:eastAsia="Times New Roman" w:hAnsi="Times New Roman" w:cs="Times New Roman"/>
          <w:color w:val="000000"/>
          <w:kern w:val="0"/>
          <w:sz w:val="28"/>
          <w:szCs w:val="28"/>
          <w:lang w:eastAsia="ru-RU" w:bidi="ru-RU"/>
        </w:rPr>
        <w:softHyphen/>
        <w:t>нию зависит от выбора стратегии диагностирования и прогнозирования. При прогнозировании технического состояния сложных систем находят применение вероятностные модели. Более того, учёт статистических не</w:t>
      </w:r>
      <w:r w:rsidRPr="00803E10">
        <w:rPr>
          <w:rFonts w:ascii="Times New Roman" w:eastAsia="Times New Roman" w:hAnsi="Times New Roman" w:cs="Times New Roman"/>
          <w:color w:val="000000"/>
          <w:kern w:val="0"/>
          <w:sz w:val="28"/>
          <w:szCs w:val="28"/>
          <w:lang w:eastAsia="ru-RU" w:bidi="ru-RU"/>
        </w:rPr>
        <w:softHyphen/>
        <w:t>определенностей, обусловленных ограниченностью объёма наблюдений, должен всегда сопровождать принятие решений относительно выработки корректирующих мероприятий по повышению надёжности.</w:t>
      </w:r>
    </w:p>
    <w:p w:rsidR="00803E10" w:rsidRPr="00803E10" w:rsidRDefault="00803E10" w:rsidP="00803E10">
      <w:pPr>
        <w:tabs>
          <w:tab w:val="clear" w:pos="709"/>
        </w:tabs>
        <w:suppressAutoHyphens w:val="0"/>
        <w:spacing w:after="0" w:line="437" w:lineRule="exact"/>
        <w:ind w:firstLine="60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Вопросы повышения эффективности технического обслуживания и ремонта (ТОПОР) на основе прогнозирующих информационных систем рас</w:t>
      </w:r>
      <w:r w:rsidRPr="00803E10">
        <w:rPr>
          <w:rFonts w:ascii="Times New Roman" w:eastAsia="Times New Roman" w:hAnsi="Times New Roman" w:cs="Times New Roman"/>
          <w:color w:val="000000"/>
          <w:kern w:val="0"/>
          <w:sz w:val="28"/>
          <w:szCs w:val="28"/>
          <w:lang w:eastAsia="ru-RU" w:bidi="ru-RU"/>
        </w:rPr>
        <w:softHyphen/>
        <w:t>смотрены в работах Л.Н. Александровской, И.З. Аронова, В.И Круглова, И.А Буралёва, Б.И. Доценко, Н.Д. Богатова, а также в работах иностран</w:t>
      </w:r>
      <w:r w:rsidRPr="00803E10">
        <w:rPr>
          <w:rFonts w:ascii="Times New Roman" w:eastAsia="Times New Roman" w:hAnsi="Times New Roman" w:cs="Times New Roman"/>
          <w:color w:val="000000"/>
          <w:kern w:val="0"/>
          <w:sz w:val="28"/>
          <w:szCs w:val="28"/>
          <w:lang w:eastAsia="ru-RU" w:bidi="ru-RU"/>
        </w:rPr>
        <w:softHyphen/>
        <w:t xml:space="preserve">ных ученых </w:t>
      </w:r>
      <w:r w:rsidRPr="00803E10">
        <w:rPr>
          <w:rFonts w:ascii="Times New Roman" w:eastAsia="Times New Roman" w:hAnsi="Times New Roman" w:cs="Times New Roman"/>
          <w:color w:val="000000"/>
          <w:kern w:val="0"/>
          <w:sz w:val="28"/>
          <w:szCs w:val="28"/>
          <w:lang w:val="en-US" w:eastAsia="en-US" w:bidi="en-US"/>
        </w:rPr>
        <w:t>F</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Salfner</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eastAsia="ru-RU" w:bidi="ru-RU"/>
        </w:rPr>
        <w:t xml:space="preserve">М. </w:t>
      </w:r>
      <w:r w:rsidRPr="00803E10">
        <w:rPr>
          <w:rFonts w:ascii="Times New Roman" w:eastAsia="Times New Roman" w:hAnsi="Times New Roman" w:cs="Times New Roman"/>
          <w:color w:val="000000"/>
          <w:kern w:val="0"/>
          <w:sz w:val="28"/>
          <w:szCs w:val="28"/>
          <w:lang w:val="en-US" w:eastAsia="en-US" w:bidi="en-US"/>
        </w:rPr>
        <w:t>Malek</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G</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Bratnik</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A</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Kusz</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A</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Marciniak</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eastAsia="ru-RU" w:bidi="ru-RU"/>
        </w:rPr>
        <w:t>и др.</w:t>
      </w:r>
    </w:p>
    <w:p w:rsidR="00803E10" w:rsidRPr="00803E10" w:rsidRDefault="00803E10" w:rsidP="00803E10">
      <w:pPr>
        <w:tabs>
          <w:tab w:val="clear" w:pos="709"/>
        </w:tabs>
        <w:suppressAutoHyphens w:val="0"/>
        <w:spacing w:after="0" w:line="437" w:lineRule="exact"/>
        <w:ind w:firstLine="60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 xml:space="preserve">Работы отечественных ученых А.И. Галушкина, Д.В Гаскарова, С.Н. Васильева, С.И. Николенко, А.Л. Тулупьева, В.М. </w:t>
      </w:r>
      <w:r w:rsidRPr="00803E10">
        <w:rPr>
          <w:rFonts w:ascii="Times New Roman" w:eastAsia="Times New Roman" w:hAnsi="Times New Roman" w:cs="Times New Roman"/>
          <w:color w:val="000000"/>
          <w:kern w:val="0"/>
          <w:sz w:val="28"/>
          <w:szCs w:val="28"/>
          <w:lang w:val="uk-UA" w:eastAsia="uk-UA" w:bidi="uk-UA"/>
        </w:rPr>
        <w:t xml:space="preserve">Гупала, </w:t>
      </w:r>
      <w:r w:rsidRPr="00803E10">
        <w:rPr>
          <w:rFonts w:ascii="Times New Roman" w:eastAsia="Times New Roman" w:hAnsi="Times New Roman" w:cs="Times New Roman"/>
          <w:color w:val="000000"/>
          <w:kern w:val="0"/>
          <w:sz w:val="28"/>
          <w:szCs w:val="28"/>
          <w:lang w:eastAsia="ru-RU" w:bidi="ru-RU"/>
        </w:rPr>
        <w:t>М.А. Круп</w:t>
      </w:r>
      <w:r w:rsidRPr="00803E10">
        <w:rPr>
          <w:rFonts w:ascii="Times New Roman" w:eastAsia="Times New Roman" w:hAnsi="Times New Roman" w:cs="Times New Roman"/>
          <w:color w:val="000000"/>
          <w:kern w:val="0"/>
          <w:sz w:val="28"/>
          <w:szCs w:val="28"/>
          <w:lang w:eastAsia="ru-RU" w:bidi="ru-RU"/>
        </w:rPr>
        <w:softHyphen/>
        <w:t>ского, В.П. Савчука, А.Л. Тугучева и других отражают различные аспекты вероятностного моделирования систем, в том числе с помощью байесов</w:t>
      </w:r>
      <w:r w:rsidRPr="00803E10">
        <w:rPr>
          <w:rFonts w:ascii="Times New Roman" w:eastAsia="Times New Roman" w:hAnsi="Times New Roman" w:cs="Times New Roman"/>
          <w:color w:val="000000"/>
          <w:kern w:val="0"/>
          <w:sz w:val="28"/>
          <w:szCs w:val="28"/>
          <w:lang w:eastAsia="ru-RU" w:bidi="ru-RU"/>
        </w:rPr>
        <w:softHyphen/>
        <w:t>ских сетей.</w:t>
      </w:r>
    </w:p>
    <w:p w:rsidR="00803E10" w:rsidRPr="00803E10" w:rsidRDefault="00803E10" w:rsidP="00803E10">
      <w:pPr>
        <w:tabs>
          <w:tab w:val="clear" w:pos="709"/>
        </w:tabs>
        <w:suppressAutoHyphens w:val="0"/>
        <w:spacing w:after="0" w:line="437" w:lineRule="exact"/>
        <w:ind w:firstLine="60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Методы прогнозирования технического состояния на основе байесов</w:t>
      </w:r>
      <w:r w:rsidRPr="00803E10">
        <w:rPr>
          <w:rFonts w:ascii="Times New Roman" w:eastAsia="Times New Roman" w:hAnsi="Times New Roman" w:cs="Times New Roman"/>
          <w:color w:val="000000"/>
          <w:kern w:val="0"/>
          <w:sz w:val="28"/>
          <w:szCs w:val="28"/>
          <w:lang w:eastAsia="ru-RU" w:bidi="ru-RU"/>
        </w:rPr>
        <w:softHyphen/>
        <w:t xml:space="preserve">ской методологии рассмотрены в работах В.В. Глущенко, А.В. Назарова, Ю.С. Середы, а также в работах иностранных ученых </w:t>
      </w:r>
      <w:r w:rsidRPr="00803E10">
        <w:rPr>
          <w:rFonts w:ascii="Times New Roman" w:eastAsia="Times New Roman" w:hAnsi="Times New Roman" w:cs="Times New Roman"/>
          <w:color w:val="000000"/>
          <w:kern w:val="0"/>
          <w:sz w:val="28"/>
          <w:szCs w:val="28"/>
          <w:lang w:val="en-US" w:eastAsia="en-US" w:bidi="en-US"/>
        </w:rPr>
        <w:t>L</w:t>
      </w:r>
      <w:r w:rsidRPr="00803E10">
        <w:rPr>
          <w:rFonts w:ascii="Times New Roman" w:eastAsia="Times New Roman" w:hAnsi="Times New Roman" w:cs="Times New Roman"/>
          <w:color w:val="000000"/>
          <w:kern w:val="0"/>
          <w:sz w:val="28"/>
          <w:szCs w:val="28"/>
          <w:lang w:eastAsia="en-US" w:bidi="en-US"/>
        </w:rPr>
        <w:t>.</w:t>
      </w:r>
      <w:r w:rsidRPr="00803E10">
        <w:rPr>
          <w:rFonts w:ascii="Times New Roman" w:eastAsia="Times New Roman" w:hAnsi="Times New Roman" w:cs="Times New Roman"/>
          <w:color w:val="000000"/>
          <w:kern w:val="0"/>
          <w:sz w:val="28"/>
          <w:szCs w:val="28"/>
          <w:lang w:val="en-US" w:eastAsia="en-US" w:bidi="en-US"/>
        </w:rPr>
        <w:t>R</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Murphy</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R</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Rabiner</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R</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Katz</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I</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val="en-US" w:eastAsia="en-US" w:bidi="en-US"/>
        </w:rPr>
        <w:t>Csiszar</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eastAsia="ru-RU" w:bidi="ru-RU"/>
        </w:rPr>
        <w:t>и др.</w:t>
      </w:r>
    </w:p>
    <w:p w:rsidR="00803E10" w:rsidRPr="00803E10" w:rsidRDefault="00803E10" w:rsidP="00803E10">
      <w:pPr>
        <w:tabs>
          <w:tab w:val="clear" w:pos="709"/>
        </w:tabs>
        <w:suppressAutoHyphens w:val="0"/>
        <w:spacing w:after="0" w:line="442" w:lineRule="exact"/>
        <w:ind w:firstLine="5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Разработкой технологий принятия решений в различных прикладных аспектах занимались Д.П. Броварный, А.В. Сиротин, В.Н. Антонов, В.А. Терехов, И.Ю. Тюкин и др.</w:t>
      </w:r>
    </w:p>
    <w:p w:rsidR="00803E10" w:rsidRPr="00803E10" w:rsidRDefault="00803E10" w:rsidP="00803E10">
      <w:pPr>
        <w:tabs>
          <w:tab w:val="clear" w:pos="709"/>
        </w:tabs>
        <w:suppressAutoHyphens w:val="0"/>
        <w:spacing w:after="0" w:line="442" w:lineRule="exact"/>
        <w:ind w:firstLine="80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Однако направления разработки правил принятия оптимальных статистических решений об обнаружении прогнозируемых отказов и необходимости и порядке проведения диагностических процедур при управлении техническим обслуживанием по фактическому состоянию требуют дальнейшей разработки.</w:t>
      </w:r>
    </w:p>
    <w:p w:rsidR="00803E10" w:rsidRPr="00803E10" w:rsidRDefault="00803E10" w:rsidP="00803E10">
      <w:pPr>
        <w:tabs>
          <w:tab w:val="clear" w:pos="709"/>
        </w:tabs>
        <w:suppressAutoHyphens w:val="0"/>
        <w:spacing w:after="249" w:line="442" w:lineRule="exact"/>
        <w:ind w:firstLine="5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Таким образом, научная проблема диссертационного исследования — разработка модели принятия решений при управлении техническим об</w:t>
      </w:r>
      <w:r w:rsidRPr="00803E10">
        <w:rPr>
          <w:rFonts w:ascii="Times New Roman" w:eastAsia="Times New Roman" w:hAnsi="Times New Roman" w:cs="Times New Roman"/>
          <w:color w:val="000000"/>
          <w:kern w:val="0"/>
          <w:sz w:val="28"/>
          <w:szCs w:val="28"/>
          <w:lang w:eastAsia="ru-RU" w:bidi="ru-RU"/>
        </w:rPr>
        <w:softHyphen/>
        <w:t>служиванием по фактическому состоянию - актуальна.</w:t>
      </w:r>
    </w:p>
    <w:p w:rsidR="00803E10" w:rsidRPr="00803E10" w:rsidRDefault="00803E10" w:rsidP="00803E10">
      <w:pPr>
        <w:tabs>
          <w:tab w:val="clear" w:pos="709"/>
        </w:tabs>
        <w:suppressAutoHyphens w:val="0"/>
        <w:spacing w:after="19" w:line="280" w:lineRule="exact"/>
        <w:ind w:firstLine="0"/>
        <w:jc w:val="center"/>
        <w:rPr>
          <w:rFonts w:ascii="Times New Roman" w:eastAsia="Times New Roman" w:hAnsi="Times New Roman" w:cs="Times New Roman"/>
          <w:b/>
          <w:bCs/>
          <w:color w:val="000000"/>
          <w:kern w:val="0"/>
          <w:sz w:val="28"/>
          <w:szCs w:val="28"/>
          <w:lang w:eastAsia="ru-RU" w:bidi="ru-RU"/>
        </w:rPr>
      </w:pPr>
      <w:bookmarkStart w:id="0" w:name="bookmark0"/>
      <w:r w:rsidRPr="00803E10">
        <w:rPr>
          <w:rFonts w:ascii="Times New Roman" w:eastAsia="Times New Roman" w:hAnsi="Times New Roman" w:cs="Times New Roman"/>
          <w:b/>
          <w:bCs/>
          <w:color w:val="000000"/>
          <w:kern w:val="0"/>
          <w:sz w:val="28"/>
          <w:szCs w:val="28"/>
          <w:lang w:eastAsia="ru-RU" w:bidi="ru-RU"/>
        </w:rPr>
        <w:t>Цель и задачи диссертационной работы</w:t>
      </w:r>
      <w:bookmarkEnd w:id="0"/>
    </w:p>
    <w:p w:rsidR="00803E10" w:rsidRPr="00803E10" w:rsidRDefault="00803E10" w:rsidP="00803E10">
      <w:pPr>
        <w:tabs>
          <w:tab w:val="clear" w:pos="709"/>
        </w:tabs>
        <w:suppressAutoHyphens w:val="0"/>
        <w:spacing w:after="128" w:line="446" w:lineRule="exact"/>
        <w:ind w:firstLine="80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Цель работы заключается в разработке процедур поддержки принятия решений для повышения эффективности обслуживания технического объекта по его фактическому состоянию на основе прогнозирования отказов.</w:t>
      </w:r>
    </w:p>
    <w:p w:rsidR="00803E10" w:rsidRPr="00803E10" w:rsidRDefault="00803E10" w:rsidP="00803E10">
      <w:pPr>
        <w:tabs>
          <w:tab w:val="clear" w:pos="709"/>
        </w:tabs>
        <w:suppressAutoHyphens w:val="0"/>
        <w:spacing w:after="0" w:line="437" w:lineRule="exact"/>
        <w:ind w:firstLine="80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Указанная цель достигается решением следующих задач:</w:t>
      </w:r>
    </w:p>
    <w:p w:rsidR="00803E10" w:rsidRPr="00803E10" w:rsidRDefault="00803E10" w:rsidP="00803E10">
      <w:pPr>
        <w:numPr>
          <w:ilvl w:val="0"/>
          <w:numId w:val="7"/>
        </w:numPr>
        <w:tabs>
          <w:tab w:val="clear" w:pos="709"/>
          <w:tab w:val="left" w:pos="389"/>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Провести анализ принципов обслуживания технических систем и мо</w:t>
      </w:r>
      <w:r w:rsidRPr="00803E10">
        <w:rPr>
          <w:rFonts w:ascii="Times New Roman" w:eastAsia="Times New Roman" w:hAnsi="Times New Roman" w:cs="Times New Roman"/>
          <w:color w:val="000000"/>
          <w:kern w:val="0"/>
          <w:sz w:val="28"/>
          <w:szCs w:val="28"/>
          <w:lang w:eastAsia="ru-RU" w:bidi="ru-RU"/>
        </w:rPr>
        <w:softHyphen/>
        <w:t>делей вероятностного описания состояния объекта.</w:t>
      </w:r>
    </w:p>
    <w:p w:rsidR="00803E10" w:rsidRPr="00803E10" w:rsidRDefault="00803E10" w:rsidP="00803E10">
      <w:pPr>
        <w:numPr>
          <w:ilvl w:val="0"/>
          <w:numId w:val="7"/>
        </w:numPr>
        <w:tabs>
          <w:tab w:val="clear" w:pos="709"/>
          <w:tab w:val="left" w:pos="389"/>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Разработать критерий эффективности прогнозирования отказов при управлении техническим обслуживанием по фактическому состоянию.</w:t>
      </w:r>
    </w:p>
    <w:p w:rsidR="00803E10" w:rsidRPr="00803E10" w:rsidRDefault="00803E10" w:rsidP="00803E10">
      <w:pPr>
        <w:numPr>
          <w:ilvl w:val="0"/>
          <w:numId w:val="7"/>
        </w:numPr>
        <w:tabs>
          <w:tab w:val="clear" w:pos="709"/>
          <w:tab w:val="left" w:pos="389"/>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Разработать оптимальное правило принятия решения относительно прогнозируемого отказа.</w:t>
      </w:r>
    </w:p>
    <w:p w:rsidR="00803E10" w:rsidRPr="00803E10" w:rsidRDefault="00803E10" w:rsidP="00803E10">
      <w:pPr>
        <w:numPr>
          <w:ilvl w:val="0"/>
          <w:numId w:val="7"/>
        </w:numPr>
        <w:tabs>
          <w:tab w:val="clear" w:pos="709"/>
          <w:tab w:val="left" w:pos="389"/>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Разработать процедуры принятия рациональных решений о проведе</w:t>
      </w:r>
      <w:r w:rsidRPr="00803E10">
        <w:rPr>
          <w:rFonts w:ascii="Times New Roman" w:eastAsia="Times New Roman" w:hAnsi="Times New Roman" w:cs="Times New Roman"/>
          <w:color w:val="000000"/>
          <w:kern w:val="0"/>
          <w:sz w:val="28"/>
          <w:szCs w:val="28"/>
          <w:lang w:eastAsia="ru-RU" w:bidi="ru-RU"/>
        </w:rPr>
        <w:softHyphen/>
        <w:t>нии тестов.</w:t>
      </w:r>
    </w:p>
    <w:p w:rsidR="00803E10" w:rsidRPr="00803E10" w:rsidRDefault="00803E10" w:rsidP="00803E10">
      <w:pPr>
        <w:tabs>
          <w:tab w:val="clear" w:pos="709"/>
        </w:tabs>
        <w:suppressAutoHyphens w:val="0"/>
        <w:spacing w:after="0" w:line="437" w:lineRule="exact"/>
        <w:ind w:firstLine="0"/>
        <w:jc w:val="center"/>
        <w:rPr>
          <w:rFonts w:ascii="Times New Roman" w:eastAsia="Times New Roman" w:hAnsi="Times New Roman" w:cs="Times New Roman"/>
          <w:b/>
          <w:bCs/>
          <w:color w:val="000000"/>
          <w:kern w:val="0"/>
          <w:sz w:val="28"/>
          <w:szCs w:val="28"/>
          <w:lang w:eastAsia="ru-RU" w:bidi="ru-RU"/>
        </w:rPr>
      </w:pPr>
      <w:r w:rsidRPr="00803E10">
        <w:rPr>
          <w:rFonts w:ascii="Times New Roman" w:eastAsia="Times New Roman" w:hAnsi="Times New Roman" w:cs="Times New Roman"/>
          <w:b/>
          <w:bCs/>
          <w:color w:val="000000"/>
          <w:kern w:val="0"/>
          <w:sz w:val="28"/>
          <w:szCs w:val="28"/>
          <w:lang w:eastAsia="ru-RU" w:bidi="ru-RU"/>
        </w:rPr>
        <w:t>Методы исследования</w:t>
      </w:r>
    </w:p>
    <w:p w:rsidR="00803E10" w:rsidRPr="00803E10" w:rsidRDefault="00803E10" w:rsidP="00803E10">
      <w:pPr>
        <w:tabs>
          <w:tab w:val="clear" w:pos="709"/>
        </w:tabs>
        <w:suppressAutoHyphens w:val="0"/>
        <w:spacing w:after="0" w:line="437" w:lineRule="exact"/>
        <w:ind w:firstLine="800"/>
        <w:rPr>
          <w:rFonts w:ascii="Times New Roman" w:eastAsia="Times New Roman" w:hAnsi="Times New Roman" w:cs="Times New Roman"/>
          <w:color w:val="000000"/>
          <w:kern w:val="0"/>
          <w:sz w:val="28"/>
          <w:szCs w:val="28"/>
          <w:lang w:eastAsia="ru-RU" w:bidi="ru-RU"/>
        </w:rPr>
        <w:sectPr w:rsidR="00803E10" w:rsidRPr="00803E10">
          <w:headerReference w:type="even" r:id="rId11"/>
          <w:footerReference w:type="even" r:id="rId12"/>
          <w:footerReference w:type="default" r:id="rId13"/>
          <w:headerReference w:type="first" r:id="rId14"/>
          <w:footerReference w:type="first" r:id="rId15"/>
          <w:pgSz w:w="11900" w:h="16840"/>
          <w:pgMar w:top="1472" w:right="758" w:bottom="1259" w:left="1364" w:header="0" w:footer="3" w:gutter="0"/>
          <w:cols w:space="720"/>
          <w:noEndnote/>
          <w:titlePg/>
          <w:docGrid w:linePitch="360"/>
        </w:sectPr>
      </w:pPr>
      <w:r w:rsidRPr="00803E10">
        <w:rPr>
          <w:rFonts w:ascii="Times New Roman" w:eastAsia="Times New Roman" w:hAnsi="Times New Roman" w:cs="Times New Roman"/>
          <w:color w:val="000000"/>
          <w:kern w:val="0"/>
          <w:sz w:val="28"/>
          <w:szCs w:val="28"/>
          <w:lang w:eastAsia="ru-RU" w:bidi="ru-RU"/>
        </w:rPr>
        <w:t>В диссертационной работе использованы методы исследования, базирующиеся на теории вероятностей и математической статистики, теории принятия решений, включая байесовскую методологию, теории полезности, теории информации, теории надёжности, а также методах оптимизации и математического моделирования.</w:t>
      </w:r>
    </w:p>
    <w:p w:rsidR="00803E10" w:rsidRPr="00803E10" w:rsidRDefault="00803E10" w:rsidP="00803E10">
      <w:pPr>
        <w:tabs>
          <w:tab w:val="clear" w:pos="709"/>
        </w:tabs>
        <w:suppressAutoHyphens w:val="0"/>
        <w:spacing w:after="97" w:line="280" w:lineRule="exact"/>
        <w:ind w:firstLine="0"/>
        <w:jc w:val="center"/>
        <w:rPr>
          <w:rFonts w:ascii="Times New Roman" w:eastAsia="Times New Roman" w:hAnsi="Times New Roman" w:cs="Times New Roman"/>
          <w:b/>
          <w:bCs/>
          <w:color w:val="000000"/>
          <w:kern w:val="0"/>
          <w:sz w:val="28"/>
          <w:szCs w:val="28"/>
          <w:lang w:eastAsia="ru-RU" w:bidi="ru-RU"/>
        </w:rPr>
      </w:pPr>
      <w:bookmarkStart w:id="1" w:name="bookmark1"/>
      <w:r w:rsidRPr="00803E10">
        <w:rPr>
          <w:rFonts w:ascii="Times New Roman" w:eastAsia="Times New Roman" w:hAnsi="Times New Roman" w:cs="Times New Roman"/>
          <w:b/>
          <w:bCs/>
          <w:color w:val="000000"/>
          <w:kern w:val="0"/>
          <w:sz w:val="28"/>
          <w:szCs w:val="28"/>
          <w:lang w:eastAsia="ru-RU" w:bidi="ru-RU"/>
        </w:rPr>
        <w:t>Научная новизна</w:t>
      </w:r>
      <w:bookmarkEnd w:id="1"/>
    </w:p>
    <w:p w:rsidR="00803E10" w:rsidRPr="00803E10" w:rsidRDefault="00803E10" w:rsidP="00803E10">
      <w:pPr>
        <w:numPr>
          <w:ilvl w:val="0"/>
          <w:numId w:val="8"/>
        </w:numPr>
        <w:tabs>
          <w:tab w:val="clear" w:pos="709"/>
          <w:tab w:val="left" w:pos="391"/>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Предложен новый критерий эффективности прогнозирования отказов технического объекта, представляющий выигрыш от реализуемых действий по предотвращению отказа.</w:t>
      </w:r>
    </w:p>
    <w:p w:rsidR="00803E10" w:rsidRPr="00803E10" w:rsidRDefault="00803E10" w:rsidP="00803E10">
      <w:pPr>
        <w:numPr>
          <w:ilvl w:val="0"/>
          <w:numId w:val="8"/>
        </w:numPr>
        <w:tabs>
          <w:tab w:val="clear" w:pos="709"/>
          <w:tab w:val="left" w:pos="391"/>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В развитие байесовской методологии на основе предложенного крите</w:t>
      </w:r>
      <w:r w:rsidRPr="00803E10">
        <w:rPr>
          <w:rFonts w:ascii="Times New Roman" w:eastAsia="Times New Roman" w:hAnsi="Times New Roman" w:cs="Times New Roman"/>
          <w:color w:val="000000"/>
          <w:kern w:val="0"/>
          <w:sz w:val="28"/>
          <w:szCs w:val="28"/>
          <w:lang w:eastAsia="ru-RU" w:bidi="ru-RU"/>
        </w:rPr>
        <w:softHyphen/>
        <w:t>рия разработано оптимальное правило принятия решений относитель</w:t>
      </w:r>
      <w:r w:rsidRPr="00803E10">
        <w:rPr>
          <w:rFonts w:ascii="Times New Roman" w:eastAsia="Times New Roman" w:hAnsi="Times New Roman" w:cs="Times New Roman"/>
          <w:color w:val="000000"/>
          <w:kern w:val="0"/>
          <w:sz w:val="28"/>
          <w:szCs w:val="28"/>
          <w:lang w:eastAsia="ru-RU" w:bidi="ru-RU"/>
        </w:rPr>
        <w:softHyphen/>
        <w:t>но прогнозируемого отказа.</w:t>
      </w:r>
    </w:p>
    <w:p w:rsidR="00803E10" w:rsidRPr="00803E10" w:rsidRDefault="00803E10" w:rsidP="00803E10">
      <w:pPr>
        <w:numPr>
          <w:ilvl w:val="0"/>
          <w:numId w:val="8"/>
        </w:numPr>
        <w:tabs>
          <w:tab w:val="clear" w:pos="709"/>
          <w:tab w:val="left" w:pos="391"/>
        </w:tabs>
        <w:suppressAutoHyphens w:val="0"/>
        <w:spacing w:after="666"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Разработаны новые процедуры принятия решений о проведении тестов с учётом ценности информации и стоимости диагностических проце</w:t>
      </w:r>
      <w:r w:rsidRPr="00803E10">
        <w:rPr>
          <w:rFonts w:ascii="Times New Roman" w:eastAsia="Times New Roman" w:hAnsi="Times New Roman" w:cs="Times New Roman"/>
          <w:color w:val="000000"/>
          <w:kern w:val="0"/>
          <w:sz w:val="28"/>
          <w:szCs w:val="28"/>
          <w:lang w:eastAsia="ru-RU" w:bidi="ru-RU"/>
        </w:rPr>
        <w:softHyphen/>
        <w:t>дур, основанные на вероятностной модели технического объекта, формализованной посредством байесовской сети.</w:t>
      </w:r>
    </w:p>
    <w:p w:rsidR="00803E10" w:rsidRPr="00803E10" w:rsidRDefault="00803E10" w:rsidP="00803E10">
      <w:pPr>
        <w:tabs>
          <w:tab w:val="clear" w:pos="709"/>
        </w:tabs>
        <w:suppressAutoHyphens w:val="0"/>
        <w:spacing w:after="97" w:line="280" w:lineRule="exact"/>
        <w:ind w:firstLine="0"/>
        <w:jc w:val="center"/>
        <w:rPr>
          <w:rFonts w:ascii="Times New Roman" w:eastAsia="Times New Roman" w:hAnsi="Times New Roman" w:cs="Times New Roman"/>
          <w:b/>
          <w:bCs/>
          <w:color w:val="000000"/>
          <w:kern w:val="0"/>
          <w:sz w:val="28"/>
          <w:szCs w:val="28"/>
          <w:lang w:eastAsia="ru-RU" w:bidi="ru-RU"/>
        </w:rPr>
      </w:pPr>
      <w:bookmarkStart w:id="2" w:name="bookmark2"/>
      <w:r w:rsidRPr="00803E10">
        <w:rPr>
          <w:rFonts w:ascii="Times New Roman" w:eastAsia="Times New Roman" w:hAnsi="Times New Roman" w:cs="Times New Roman"/>
          <w:b/>
          <w:bCs/>
          <w:color w:val="000000"/>
          <w:kern w:val="0"/>
          <w:sz w:val="28"/>
          <w:szCs w:val="28"/>
          <w:lang w:eastAsia="ru-RU" w:bidi="ru-RU"/>
        </w:rPr>
        <w:t>Практическая значимость работы</w:t>
      </w:r>
      <w:bookmarkEnd w:id="2"/>
    </w:p>
    <w:p w:rsidR="00803E10" w:rsidRPr="00803E10" w:rsidRDefault="00803E10" w:rsidP="00803E10">
      <w:pPr>
        <w:tabs>
          <w:tab w:val="clear" w:pos="709"/>
        </w:tabs>
        <w:suppressAutoHyphens w:val="0"/>
        <w:spacing w:after="0" w:line="442" w:lineRule="exact"/>
        <w:ind w:firstLine="7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Предложенные в диссертационной работе методы и процедуры поддержки принятия решений для управления обслуживанием технических объектов позволяют сократить время и стоимость ремонта, что способствует повышению эффективности функционирования технических систем.</w:t>
      </w:r>
    </w:p>
    <w:p w:rsidR="00803E10" w:rsidRPr="00803E10" w:rsidRDefault="00803E10" w:rsidP="00803E10">
      <w:pPr>
        <w:tabs>
          <w:tab w:val="clear" w:pos="709"/>
        </w:tabs>
        <w:suppressAutoHyphens w:val="0"/>
        <w:spacing w:after="0" w:line="442" w:lineRule="exact"/>
        <w:ind w:firstLine="7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Результаты диссертационной работы нашли применение в НИР, вы</w:t>
      </w:r>
      <w:r w:rsidRPr="00803E10">
        <w:rPr>
          <w:rFonts w:ascii="Times New Roman" w:eastAsia="Times New Roman" w:hAnsi="Times New Roman" w:cs="Times New Roman"/>
          <w:color w:val="000000"/>
          <w:kern w:val="0"/>
          <w:sz w:val="28"/>
          <w:szCs w:val="28"/>
          <w:lang w:eastAsia="ru-RU" w:bidi="ru-RU"/>
        </w:rPr>
        <w:softHyphen/>
        <w:t>полнявшихся в рамках ФЦНТП «Исследования и разработки по приоритетным направлениям развития науки и техники»:</w:t>
      </w:r>
    </w:p>
    <w:p w:rsidR="00803E10" w:rsidRPr="00803E10" w:rsidRDefault="00803E10" w:rsidP="00803E10">
      <w:pPr>
        <w:numPr>
          <w:ilvl w:val="0"/>
          <w:numId w:val="9"/>
        </w:numPr>
        <w:tabs>
          <w:tab w:val="clear" w:pos="709"/>
          <w:tab w:val="left" w:pos="391"/>
        </w:tabs>
        <w:suppressAutoHyphens w:val="0"/>
        <w:spacing w:after="0" w:line="442"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«Приобретение знаний и логический вывод в распределенных гибридных интеллектуальных системах» (государственный контракт № 02.442.11.7378, отчет о НИР инв. № 02200607048);</w:t>
      </w:r>
    </w:p>
    <w:p w:rsidR="00803E10" w:rsidRPr="00803E10" w:rsidRDefault="00803E10" w:rsidP="00803E10">
      <w:pPr>
        <w:numPr>
          <w:ilvl w:val="0"/>
          <w:numId w:val="9"/>
        </w:numPr>
        <w:tabs>
          <w:tab w:val="clear" w:pos="709"/>
          <w:tab w:val="left" w:pos="391"/>
        </w:tabs>
        <w:suppressAutoHyphens w:val="0"/>
        <w:spacing w:after="0" w:line="442"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«Разработка теории интеллектуальной обработки информации и автоматизированного управления сложными аппаратно-программными комплексами на основе нейросетевых технологий» (государственный контракт № 02.442.11.7378, отчет о НИР, инв. № 02200901018).</w:t>
      </w:r>
    </w:p>
    <w:p w:rsidR="00803E10" w:rsidRPr="00803E10" w:rsidRDefault="00803E10" w:rsidP="00803E10">
      <w:pPr>
        <w:tabs>
          <w:tab w:val="clear" w:pos="709"/>
        </w:tabs>
        <w:suppressAutoHyphens w:val="0"/>
        <w:spacing w:after="0" w:line="437" w:lineRule="exact"/>
        <w:ind w:firstLine="7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Разработан программный модуль, реализующий процедуры прогнозирования отказов и поддержки принятия решений. Получено свидетельство о государственной регистрации программы “Программный комплекс моделирования процедур нейросетевой классификации” №2008612308.</w:t>
      </w:r>
    </w:p>
    <w:p w:rsidR="00803E10" w:rsidRPr="00803E10" w:rsidRDefault="00803E10" w:rsidP="00803E10">
      <w:pPr>
        <w:tabs>
          <w:tab w:val="clear" w:pos="709"/>
        </w:tabs>
        <w:suppressAutoHyphens w:val="0"/>
        <w:spacing w:after="0" w:line="437" w:lineRule="exact"/>
        <w:ind w:firstLine="60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Разработанные в диссертационной работе теоретические решения и программное обеспечение представлены к внедрению в ОАО «Газпром» в рамках разработки общесистемных решений по обработке данных в ин</w:t>
      </w:r>
      <w:r w:rsidRPr="00803E10">
        <w:rPr>
          <w:rFonts w:ascii="Times New Roman" w:eastAsia="Times New Roman" w:hAnsi="Times New Roman" w:cs="Times New Roman"/>
          <w:color w:val="000000"/>
          <w:kern w:val="0"/>
          <w:sz w:val="28"/>
          <w:szCs w:val="28"/>
          <w:lang w:eastAsia="ru-RU" w:bidi="ru-RU"/>
        </w:rPr>
        <w:softHyphen/>
        <w:t>теллектуальной информационной системе комплексного мониторинга со</w:t>
      </w:r>
      <w:r w:rsidRPr="00803E10">
        <w:rPr>
          <w:rFonts w:ascii="Times New Roman" w:eastAsia="Times New Roman" w:hAnsi="Times New Roman" w:cs="Times New Roman"/>
          <w:color w:val="000000"/>
          <w:kern w:val="0"/>
          <w:sz w:val="28"/>
          <w:szCs w:val="28"/>
          <w:lang w:eastAsia="ru-RU" w:bidi="ru-RU"/>
        </w:rPr>
        <w:softHyphen/>
        <w:t>стояния магистрального газопровода (ИИС КМСГ).</w:t>
      </w:r>
    </w:p>
    <w:p w:rsidR="00803E10" w:rsidRPr="00803E10" w:rsidRDefault="00803E10" w:rsidP="00803E10">
      <w:pPr>
        <w:tabs>
          <w:tab w:val="clear" w:pos="709"/>
        </w:tabs>
        <w:suppressAutoHyphens w:val="0"/>
        <w:spacing w:after="0" w:line="437" w:lineRule="exact"/>
        <w:ind w:firstLine="7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Процедуры принятия решений с учётом ценности и стоимости информации и процедуры прогнозирования внедрены в процесс управления разработкой и тестирования программного обеспечения в ООО «Телека» (г. Нижний Новгород).</w:t>
      </w:r>
    </w:p>
    <w:p w:rsidR="00803E10" w:rsidRPr="00803E10" w:rsidRDefault="00803E10" w:rsidP="00803E10">
      <w:pPr>
        <w:tabs>
          <w:tab w:val="clear" w:pos="709"/>
        </w:tabs>
        <w:suppressAutoHyphens w:val="0"/>
        <w:spacing w:after="306" w:line="437" w:lineRule="exact"/>
        <w:ind w:firstLine="7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Часть материалов диссертационной работы использована в учебном процессе на кафедре «Электроника и сети ЭВМ» Нижегородского государ</w:t>
      </w:r>
      <w:r w:rsidRPr="00803E10">
        <w:rPr>
          <w:rFonts w:ascii="Times New Roman" w:eastAsia="Times New Roman" w:hAnsi="Times New Roman" w:cs="Times New Roman"/>
          <w:color w:val="000000"/>
          <w:kern w:val="0"/>
          <w:sz w:val="28"/>
          <w:szCs w:val="28"/>
          <w:lang w:eastAsia="ru-RU" w:bidi="ru-RU"/>
        </w:rPr>
        <w:softHyphen/>
        <w:t>ственного технического университета им. Р.Е. Алексеева при проведении за</w:t>
      </w:r>
      <w:r w:rsidRPr="00803E10">
        <w:rPr>
          <w:rFonts w:ascii="Times New Roman" w:eastAsia="Times New Roman" w:hAnsi="Times New Roman" w:cs="Times New Roman"/>
          <w:color w:val="000000"/>
          <w:kern w:val="0"/>
          <w:sz w:val="28"/>
          <w:szCs w:val="28"/>
          <w:lang w:eastAsia="ru-RU" w:bidi="ru-RU"/>
        </w:rPr>
        <w:softHyphen/>
        <w:t>нятий для студентов и магистрантов, обучающихся по направлению 230200 «Информационные системы».</w:t>
      </w:r>
    </w:p>
    <w:p w:rsidR="00803E10" w:rsidRPr="00803E10" w:rsidRDefault="00803E10" w:rsidP="00803E10">
      <w:pPr>
        <w:tabs>
          <w:tab w:val="clear" w:pos="709"/>
        </w:tabs>
        <w:suppressAutoHyphens w:val="0"/>
        <w:spacing w:after="84" w:line="280" w:lineRule="exact"/>
        <w:ind w:firstLine="0"/>
        <w:jc w:val="center"/>
        <w:rPr>
          <w:rFonts w:ascii="Times New Roman" w:eastAsia="Times New Roman" w:hAnsi="Times New Roman" w:cs="Times New Roman"/>
          <w:b/>
          <w:bCs/>
          <w:color w:val="000000"/>
          <w:kern w:val="0"/>
          <w:sz w:val="28"/>
          <w:szCs w:val="28"/>
          <w:lang w:eastAsia="ru-RU" w:bidi="ru-RU"/>
        </w:rPr>
      </w:pPr>
      <w:bookmarkStart w:id="3" w:name="bookmark3"/>
      <w:r w:rsidRPr="00803E10">
        <w:rPr>
          <w:rFonts w:ascii="Times New Roman" w:eastAsia="Times New Roman" w:hAnsi="Times New Roman" w:cs="Times New Roman"/>
          <w:b/>
          <w:bCs/>
          <w:color w:val="000000"/>
          <w:kern w:val="0"/>
          <w:sz w:val="28"/>
          <w:szCs w:val="28"/>
          <w:lang w:eastAsia="ru-RU" w:bidi="ru-RU"/>
        </w:rPr>
        <w:t>Апробация работы</w:t>
      </w:r>
      <w:bookmarkEnd w:id="3"/>
    </w:p>
    <w:p w:rsidR="00803E10" w:rsidRPr="00803E10" w:rsidRDefault="00803E10" w:rsidP="00803E10">
      <w:pPr>
        <w:tabs>
          <w:tab w:val="clear" w:pos="709"/>
        </w:tabs>
        <w:suppressAutoHyphens w:val="0"/>
        <w:spacing w:after="0" w:line="446" w:lineRule="exact"/>
        <w:ind w:firstLine="7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Основные положения и результаты диссертационной работы докла</w:t>
      </w:r>
      <w:r w:rsidRPr="00803E10">
        <w:rPr>
          <w:rFonts w:ascii="Times New Roman" w:eastAsia="Times New Roman" w:hAnsi="Times New Roman" w:cs="Times New Roman"/>
          <w:color w:val="000000"/>
          <w:kern w:val="0"/>
          <w:sz w:val="28"/>
          <w:szCs w:val="28"/>
          <w:lang w:eastAsia="ru-RU" w:bidi="ru-RU"/>
        </w:rPr>
        <w:softHyphen/>
        <w:t>дывались на следующих научно-технических семинарах и конференциях:</w:t>
      </w:r>
    </w:p>
    <w:p w:rsidR="00803E10" w:rsidRPr="00803E10" w:rsidRDefault="00803E10" w:rsidP="00803E10">
      <w:pPr>
        <w:numPr>
          <w:ilvl w:val="0"/>
          <w:numId w:val="10"/>
        </w:numPr>
        <w:tabs>
          <w:tab w:val="clear" w:pos="709"/>
          <w:tab w:val="left" w:pos="36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Научно-технические семинары кафедры ЭСВМ 2006 — 2010 гг.;</w:t>
      </w:r>
    </w:p>
    <w:p w:rsidR="00803E10" w:rsidRPr="00803E10" w:rsidRDefault="00803E10" w:rsidP="00803E10">
      <w:pPr>
        <w:numPr>
          <w:ilvl w:val="0"/>
          <w:numId w:val="10"/>
        </w:numPr>
        <w:tabs>
          <w:tab w:val="clear" w:pos="709"/>
          <w:tab w:val="left" w:pos="36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16-я Международная научно-практическая конференция по графиче</w:t>
      </w:r>
      <w:r w:rsidRPr="00803E10">
        <w:rPr>
          <w:rFonts w:ascii="Times New Roman" w:eastAsia="Times New Roman" w:hAnsi="Times New Roman" w:cs="Times New Roman"/>
          <w:color w:val="000000"/>
          <w:kern w:val="0"/>
          <w:sz w:val="28"/>
          <w:szCs w:val="28"/>
          <w:lang w:eastAsia="ru-RU" w:bidi="ru-RU"/>
        </w:rPr>
        <w:softHyphen/>
        <w:t>ским информационным технологиям и системам - КОГРАФ (г. Ниж</w:t>
      </w:r>
      <w:r w:rsidRPr="00803E10">
        <w:rPr>
          <w:rFonts w:ascii="Times New Roman" w:eastAsia="Times New Roman" w:hAnsi="Times New Roman" w:cs="Times New Roman"/>
          <w:color w:val="000000"/>
          <w:kern w:val="0"/>
          <w:sz w:val="28"/>
          <w:szCs w:val="28"/>
          <w:lang w:eastAsia="ru-RU" w:bidi="ru-RU"/>
        </w:rPr>
        <w:softHyphen/>
        <w:t>ний Новгород, 2006 г.);</w:t>
      </w:r>
    </w:p>
    <w:p w:rsidR="00803E10" w:rsidRPr="00803E10" w:rsidRDefault="00803E10" w:rsidP="00803E10">
      <w:pPr>
        <w:numPr>
          <w:ilvl w:val="0"/>
          <w:numId w:val="10"/>
        </w:numPr>
        <w:tabs>
          <w:tab w:val="clear" w:pos="709"/>
          <w:tab w:val="left" w:pos="36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Международные научно-технические конференции «Информационные системы и технологии» — ИСТ (г. Нижний Новгород, 2005 — 2009 гг.);</w:t>
      </w:r>
    </w:p>
    <w:p w:rsidR="00803E10" w:rsidRPr="00803E10" w:rsidRDefault="00803E10" w:rsidP="00803E10">
      <w:pPr>
        <w:numPr>
          <w:ilvl w:val="0"/>
          <w:numId w:val="10"/>
        </w:numPr>
        <w:tabs>
          <w:tab w:val="clear" w:pos="709"/>
          <w:tab w:val="left" w:pos="36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10-я, 12 — 14-я Нижегородские сессии молодых ученых. Технические науки (г. Нижний Новгород, 2005, 2007 — 2009 гг.);</w:t>
      </w:r>
    </w:p>
    <w:p w:rsidR="00803E10" w:rsidRPr="00803E10" w:rsidRDefault="00803E10" w:rsidP="00803E10">
      <w:pPr>
        <w:numPr>
          <w:ilvl w:val="0"/>
          <w:numId w:val="10"/>
        </w:numPr>
        <w:tabs>
          <w:tab w:val="clear" w:pos="709"/>
          <w:tab w:val="left" w:pos="36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 xml:space="preserve">6-я Международная конференция «Цифровая обработка сигналов и ее применение </w:t>
      </w:r>
      <w:r w:rsidRPr="00803E10">
        <w:rPr>
          <w:rFonts w:ascii="Times New Roman" w:eastAsia="Times New Roman" w:hAnsi="Times New Roman" w:cs="Times New Roman"/>
          <w:color w:val="000000"/>
          <w:kern w:val="0"/>
          <w:sz w:val="28"/>
          <w:szCs w:val="28"/>
          <w:lang w:val="en-US" w:eastAsia="en-US" w:bidi="en-US"/>
        </w:rPr>
        <w:t>DSPA</w:t>
      </w:r>
      <w:r w:rsidRPr="00803E10">
        <w:rPr>
          <w:rFonts w:ascii="Times New Roman" w:eastAsia="Times New Roman" w:hAnsi="Times New Roman" w:cs="Times New Roman"/>
          <w:color w:val="000000"/>
          <w:kern w:val="0"/>
          <w:sz w:val="28"/>
          <w:szCs w:val="28"/>
          <w:lang w:eastAsia="en-US" w:bidi="en-US"/>
        </w:rPr>
        <w:t xml:space="preserve">» </w:t>
      </w:r>
      <w:r w:rsidRPr="00803E10">
        <w:rPr>
          <w:rFonts w:ascii="Times New Roman" w:eastAsia="Times New Roman" w:hAnsi="Times New Roman" w:cs="Times New Roman"/>
          <w:color w:val="000000"/>
          <w:kern w:val="0"/>
          <w:sz w:val="28"/>
          <w:szCs w:val="28"/>
          <w:lang w:eastAsia="ru-RU" w:bidi="ru-RU"/>
        </w:rPr>
        <w:t>(г. Москва, 2007 г.);</w:t>
      </w:r>
    </w:p>
    <w:p w:rsidR="00803E10" w:rsidRPr="00803E10" w:rsidRDefault="00803E10" w:rsidP="00803E10">
      <w:pPr>
        <w:numPr>
          <w:ilvl w:val="0"/>
          <w:numId w:val="10"/>
        </w:numPr>
        <w:tabs>
          <w:tab w:val="clear" w:pos="709"/>
          <w:tab w:val="left" w:pos="36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13-я Всероссийская научно-техническая конференция «Информацион</w:t>
      </w:r>
      <w:r w:rsidRPr="00803E10">
        <w:rPr>
          <w:rFonts w:ascii="Times New Roman" w:eastAsia="Times New Roman" w:hAnsi="Times New Roman" w:cs="Times New Roman"/>
          <w:color w:val="000000"/>
          <w:kern w:val="0"/>
          <w:sz w:val="28"/>
          <w:szCs w:val="28"/>
          <w:lang w:eastAsia="ru-RU" w:bidi="ru-RU"/>
        </w:rPr>
        <w:softHyphen/>
        <w:t>ные технологии в науке, проектировании и производстве» (г. Нижний Новгород, 2007 г.);</w:t>
      </w:r>
    </w:p>
    <w:p w:rsidR="00803E10" w:rsidRPr="00803E10" w:rsidRDefault="00803E10" w:rsidP="00803E10">
      <w:pPr>
        <w:numPr>
          <w:ilvl w:val="0"/>
          <w:numId w:val="10"/>
        </w:numPr>
        <w:tabs>
          <w:tab w:val="clear" w:pos="709"/>
          <w:tab w:val="left" w:pos="36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Всероссийская научно-техническая конференция «Нелинейная дина</w:t>
      </w:r>
      <w:r w:rsidRPr="00803E10">
        <w:rPr>
          <w:rFonts w:ascii="Times New Roman" w:eastAsia="Times New Roman" w:hAnsi="Times New Roman" w:cs="Times New Roman"/>
          <w:color w:val="000000"/>
          <w:kern w:val="0"/>
          <w:sz w:val="28"/>
          <w:szCs w:val="28"/>
          <w:lang w:eastAsia="ru-RU" w:bidi="ru-RU"/>
        </w:rPr>
        <w:softHyphen/>
        <w:t>мика в когнитивных исследованиях» (г. Нижний Новгород, 2009 г.).</w:t>
      </w:r>
    </w:p>
    <w:p w:rsidR="00803E10" w:rsidRPr="00803E10" w:rsidRDefault="00803E10" w:rsidP="00803E10">
      <w:pPr>
        <w:tabs>
          <w:tab w:val="clear" w:pos="709"/>
        </w:tabs>
        <w:suppressAutoHyphens w:val="0"/>
        <w:spacing w:after="246" w:line="437" w:lineRule="exact"/>
        <w:ind w:firstLine="7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Разработан проект системы управления и диагностики технологиче</w:t>
      </w:r>
      <w:r w:rsidRPr="00803E10">
        <w:rPr>
          <w:rFonts w:ascii="Times New Roman" w:eastAsia="Times New Roman" w:hAnsi="Times New Roman" w:cs="Times New Roman"/>
          <w:color w:val="000000"/>
          <w:kern w:val="0"/>
          <w:sz w:val="28"/>
          <w:szCs w:val="28"/>
          <w:lang w:eastAsia="ru-RU" w:bidi="ru-RU"/>
        </w:rPr>
        <w:softHyphen/>
        <w:t>ских процессов, который удостоен диплома в номинации «Создаём ин</w:t>
      </w:r>
      <w:r w:rsidRPr="00803E10">
        <w:rPr>
          <w:rFonts w:ascii="Times New Roman" w:eastAsia="Times New Roman" w:hAnsi="Times New Roman" w:cs="Times New Roman"/>
          <w:color w:val="000000"/>
          <w:kern w:val="0"/>
          <w:sz w:val="28"/>
          <w:szCs w:val="28"/>
          <w:lang w:eastAsia="ru-RU" w:bidi="ru-RU"/>
        </w:rPr>
        <w:softHyphen/>
        <w:t>теллектуальный капитал конкурса» на первом областном конкурсе моло</w:t>
      </w:r>
      <w:r w:rsidRPr="00803E10">
        <w:rPr>
          <w:rFonts w:ascii="Times New Roman" w:eastAsia="Times New Roman" w:hAnsi="Times New Roman" w:cs="Times New Roman"/>
          <w:color w:val="000000"/>
          <w:kern w:val="0"/>
          <w:sz w:val="28"/>
          <w:szCs w:val="28"/>
          <w:lang w:eastAsia="ru-RU" w:bidi="ru-RU"/>
        </w:rPr>
        <w:softHyphen/>
        <w:t>дёжных инновационных команд «Россия. Ответственность. Стратегия. Технологии».</w:t>
      </w:r>
    </w:p>
    <w:p w:rsidR="00803E10" w:rsidRPr="00803E10" w:rsidRDefault="00803E10" w:rsidP="00803E10">
      <w:pPr>
        <w:tabs>
          <w:tab w:val="clear" w:pos="709"/>
        </w:tabs>
        <w:suppressAutoHyphens w:val="0"/>
        <w:spacing w:after="27" w:line="280" w:lineRule="exact"/>
        <w:ind w:left="460" w:hanging="460"/>
        <w:rPr>
          <w:rFonts w:ascii="Times New Roman" w:eastAsia="Times New Roman" w:hAnsi="Times New Roman" w:cs="Times New Roman"/>
          <w:b/>
          <w:bCs/>
          <w:color w:val="000000"/>
          <w:kern w:val="0"/>
          <w:sz w:val="28"/>
          <w:szCs w:val="28"/>
          <w:lang w:eastAsia="ru-RU" w:bidi="ru-RU"/>
        </w:rPr>
      </w:pPr>
      <w:bookmarkStart w:id="4" w:name="bookmark4"/>
      <w:r w:rsidRPr="00803E10">
        <w:rPr>
          <w:rFonts w:ascii="Times New Roman" w:eastAsia="Times New Roman" w:hAnsi="Times New Roman" w:cs="Times New Roman"/>
          <w:b/>
          <w:bCs/>
          <w:color w:val="000000"/>
          <w:kern w:val="0"/>
          <w:sz w:val="28"/>
          <w:szCs w:val="28"/>
          <w:lang w:eastAsia="ru-RU" w:bidi="ru-RU"/>
        </w:rPr>
        <w:t>Основные положения диссертационной работы, выносимые на защиту</w:t>
      </w:r>
      <w:bookmarkEnd w:id="4"/>
    </w:p>
    <w:p w:rsidR="00803E10" w:rsidRPr="00803E10" w:rsidRDefault="00803E10" w:rsidP="00803E10">
      <w:pPr>
        <w:numPr>
          <w:ilvl w:val="0"/>
          <w:numId w:val="11"/>
        </w:numPr>
        <w:tabs>
          <w:tab w:val="clear" w:pos="709"/>
          <w:tab w:val="left" w:pos="387"/>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Предложенный критерий показывает, во сколько раз изменяется готов</w:t>
      </w:r>
      <w:r w:rsidRPr="00803E10">
        <w:rPr>
          <w:rFonts w:ascii="Times New Roman" w:eastAsia="Times New Roman" w:hAnsi="Times New Roman" w:cs="Times New Roman"/>
          <w:color w:val="000000"/>
          <w:kern w:val="0"/>
          <w:sz w:val="28"/>
          <w:szCs w:val="28"/>
          <w:lang w:eastAsia="ru-RU" w:bidi="ru-RU"/>
        </w:rPr>
        <w:softHyphen/>
        <w:t>ность объекта при техническом обслуживании по фактическому состо</w:t>
      </w:r>
      <w:r w:rsidRPr="00803E10">
        <w:rPr>
          <w:rFonts w:ascii="Times New Roman" w:eastAsia="Times New Roman" w:hAnsi="Times New Roman" w:cs="Times New Roman"/>
          <w:color w:val="000000"/>
          <w:kern w:val="0"/>
          <w:sz w:val="28"/>
          <w:szCs w:val="28"/>
          <w:lang w:eastAsia="ru-RU" w:bidi="ru-RU"/>
        </w:rPr>
        <w:softHyphen/>
        <w:t>янию на основе прогнозирования отказов.</w:t>
      </w:r>
    </w:p>
    <w:p w:rsidR="00803E10" w:rsidRPr="00803E10" w:rsidRDefault="00803E10" w:rsidP="00803E10">
      <w:pPr>
        <w:numPr>
          <w:ilvl w:val="0"/>
          <w:numId w:val="11"/>
        </w:numPr>
        <w:tabs>
          <w:tab w:val="clear" w:pos="709"/>
          <w:tab w:val="left" w:pos="387"/>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Разработанное решающее правило позволяет повысить готовность техни</w:t>
      </w:r>
      <w:r w:rsidRPr="00803E10">
        <w:rPr>
          <w:rFonts w:ascii="Times New Roman" w:eastAsia="Times New Roman" w:hAnsi="Times New Roman" w:cs="Times New Roman"/>
          <w:color w:val="000000"/>
          <w:kern w:val="0"/>
          <w:sz w:val="28"/>
          <w:szCs w:val="28"/>
          <w:lang w:eastAsia="ru-RU" w:bidi="ru-RU"/>
        </w:rPr>
        <w:softHyphen/>
        <w:t>ческого объекта при обслуживании по фактическому состоянию на осно</w:t>
      </w:r>
      <w:r w:rsidRPr="00803E10">
        <w:rPr>
          <w:rFonts w:ascii="Times New Roman" w:eastAsia="Times New Roman" w:hAnsi="Times New Roman" w:cs="Times New Roman"/>
          <w:color w:val="000000"/>
          <w:kern w:val="0"/>
          <w:sz w:val="28"/>
          <w:szCs w:val="28"/>
          <w:lang w:eastAsia="ru-RU" w:bidi="ru-RU"/>
        </w:rPr>
        <w:softHyphen/>
        <w:t>ве прогнозирования отказов.</w:t>
      </w:r>
    </w:p>
    <w:p w:rsidR="00803E10" w:rsidRPr="00803E10" w:rsidRDefault="00803E10" w:rsidP="00803E10">
      <w:pPr>
        <w:numPr>
          <w:ilvl w:val="0"/>
          <w:numId w:val="11"/>
        </w:numPr>
        <w:tabs>
          <w:tab w:val="clear" w:pos="709"/>
          <w:tab w:val="left" w:pos="387"/>
        </w:tabs>
        <w:suppressAutoHyphens w:val="0"/>
        <w:spacing w:after="246" w:line="437" w:lineRule="exact"/>
        <w:jc w:val="left"/>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Процедура принятия решений о проведении тестов позволяет прово</w:t>
      </w:r>
      <w:r w:rsidRPr="00803E10">
        <w:rPr>
          <w:rFonts w:ascii="Times New Roman" w:eastAsia="Times New Roman" w:hAnsi="Times New Roman" w:cs="Times New Roman"/>
          <w:color w:val="000000"/>
          <w:kern w:val="0"/>
          <w:sz w:val="28"/>
          <w:szCs w:val="28"/>
          <w:lang w:eastAsia="ru-RU" w:bidi="ru-RU"/>
        </w:rPr>
        <w:softHyphen/>
        <w:t>дить рациональный выбор диагностических процедур.</w:t>
      </w:r>
    </w:p>
    <w:p w:rsidR="00803E10" w:rsidRPr="00803E10" w:rsidRDefault="00803E10" w:rsidP="00803E10">
      <w:pPr>
        <w:tabs>
          <w:tab w:val="clear" w:pos="709"/>
        </w:tabs>
        <w:suppressAutoHyphens w:val="0"/>
        <w:spacing w:after="37" w:line="280" w:lineRule="exact"/>
        <w:ind w:firstLine="0"/>
        <w:jc w:val="center"/>
        <w:rPr>
          <w:rFonts w:ascii="Times New Roman" w:eastAsia="Times New Roman" w:hAnsi="Times New Roman" w:cs="Times New Roman"/>
          <w:b/>
          <w:bCs/>
          <w:color w:val="000000"/>
          <w:kern w:val="0"/>
          <w:sz w:val="28"/>
          <w:szCs w:val="28"/>
          <w:lang w:eastAsia="ru-RU" w:bidi="ru-RU"/>
        </w:rPr>
      </w:pPr>
      <w:bookmarkStart w:id="5" w:name="bookmark5"/>
      <w:r w:rsidRPr="00803E10">
        <w:rPr>
          <w:rFonts w:ascii="Times New Roman" w:eastAsia="Times New Roman" w:hAnsi="Times New Roman" w:cs="Times New Roman"/>
          <w:b/>
          <w:bCs/>
          <w:color w:val="000000"/>
          <w:kern w:val="0"/>
          <w:sz w:val="28"/>
          <w:szCs w:val="28"/>
          <w:lang w:eastAsia="ru-RU" w:bidi="ru-RU"/>
        </w:rPr>
        <w:t>Публикации</w:t>
      </w:r>
      <w:bookmarkEnd w:id="5"/>
    </w:p>
    <w:p w:rsidR="00803E10" w:rsidRPr="00803E10" w:rsidRDefault="00803E10" w:rsidP="00803E10">
      <w:pPr>
        <w:tabs>
          <w:tab w:val="clear" w:pos="709"/>
        </w:tabs>
        <w:suppressAutoHyphens w:val="0"/>
        <w:spacing w:after="0" w:line="437" w:lineRule="exact"/>
        <w:ind w:firstLine="7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Основное содержание диссертации опубликовано в двух отчетах по НИР и в 26 печатных работах. Из них восемь статей в научно-технических журналах, 17 публикаций в сборниках трудов и материалов научно</w:t>
      </w:r>
      <w:r w:rsidRPr="00803E10">
        <w:rPr>
          <w:rFonts w:ascii="Times New Roman" w:eastAsia="Times New Roman" w:hAnsi="Times New Roman" w:cs="Times New Roman"/>
          <w:color w:val="000000"/>
          <w:kern w:val="0"/>
          <w:sz w:val="28"/>
          <w:szCs w:val="28"/>
          <w:lang w:eastAsia="ru-RU" w:bidi="ru-RU"/>
        </w:rPr>
        <w:softHyphen/>
        <w:t>технических конференций, в том числе Всероссийских и Международных, свидетельство Роспатент об официальной регистрации программы для ЭВМ.</w:t>
      </w:r>
    </w:p>
    <w:p w:rsidR="00803E10" w:rsidRPr="00803E10" w:rsidRDefault="00803E10" w:rsidP="00803E10">
      <w:pPr>
        <w:tabs>
          <w:tab w:val="clear" w:pos="709"/>
        </w:tabs>
        <w:suppressAutoHyphens w:val="0"/>
        <w:spacing w:after="0" w:line="437" w:lineRule="exact"/>
        <w:ind w:firstLine="78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Три статьи опубликованы в журналах «Автоматизация в промышлен</w:t>
      </w:r>
      <w:r w:rsidRPr="00803E10">
        <w:rPr>
          <w:rFonts w:ascii="Times New Roman" w:eastAsia="Times New Roman" w:hAnsi="Times New Roman" w:cs="Times New Roman"/>
          <w:color w:val="000000"/>
          <w:kern w:val="0"/>
          <w:sz w:val="28"/>
          <w:szCs w:val="28"/>
          <w:lang w:eastAsia="ru-RU" w:bidi="ru-RU"/>
        </w:rPr>
        <w:softHyphen/>
        <w:t>ности» и «Информационно-измерительные и управляющие системы», ко</w:t>
      </w:r>
      <w:r w:rsidRPr="00803E10">
        <w:rPr>
          <w:rFonts w:ascii="Times New Roman" w:eastAsia="Times New Roman" w:hAnsi="Times New Roman" w:cs="Times New Roman"/>
          <w:color w:val="000000"/>
          <w:kern w:val="0"/>
          <w:sz w:val="28"/>
          <w:szCs w:val="28"/>
          <w:lang w:eastAsia="ru-RU" w:bidi="ru-RU"/>
        </w:rPr>
        <w:softHyphen/>
        <w:t>торые входят в перечень изданий, рекомендованных ВАК для публикации результатов диссертационных работ.</w:t>
      </w:r>
    </w:p>
    <w:p w:rsidR="00803E10" w:rsidRPr="00803E10" w:rsidRDefault="00803E10" w:rsidP="00803E10">
      <w:pPr>
        <w:tabs>
          <w:tab w:val="clear" w:pos="709"/>
        </w:tabs>
        <w:suppressAutoHyphens w:val="0"/>
        <w:spacing w:after="42" w:line="280" w:lineRule="exact"/>
        <w:ind w:left="8120" w:firstLine="0"/>
        <w:jc w:val="left"/>
        <w:rPr>
          <w:rFonts w:ascii="Times New Roman" w:eastAsia="Times New Roman" w:hAnsi="Times New Roman" w:cs="Times New Roman"/>
          <w:i/>
          <w:iCs/>
          <w:color w:val="000000"/>
          <w:spacing w:val="20"/>
          <w:kern w:val="0"/>
          <w:sz w:val="28"/>
          <w:szCs w:val="28"/>
          <w:lang w:eastAsia="ru-RU" w:bidi="ru-RU"/>
        </w:rPr>
      </w:pPr>
      <w:r w:rsidRPr="00803E10">
        <w:rPr>
          <w:rFonts w:ascii="Times New Roman" w:eastAsia="Times New Roman" w:hAnsi="Times New Roman" w:cs="Times New Roman"/>
          <w:i/>
          <w:iCs/>
          <w:color w:val="000000"/>
          <w:spacing w:val="20"/>
          <w:kern w:val="0"/>
          <w:sz w:val="28"/>
          <w:szCs w:val="28"/>
          <w:lang w:eastAsia="ru-RU" w:bidi="ru-RU"/>
        </w:rPr>
        <w:t>(</w:t>
      </w:r>
    </w:p>
    <w:p w:rsidR="00803E10" w:rsidRPr="00803E10" w:rsidRDefault="00803E10" w:rsidP="00803E10">
      <w:pPr>
        <w:tabs>
          <w:tab w:val="clear" w:pos="709"/>
        </w:tabs>
        <w:suppressAutoHyphens w:val="0"/>
        <w:spacing w:after="32" w:line="280" w:lineRule="exact"/>
        <w:ind w:left="3400" w:firstLine="0"/>
        <w:jc w:val="left"/>
        <w:rPr>
          <w:rFonts w:ascii="Times New Roman" w:eastAsia="Times New Roman" w:hAnsi="Times New Roman" w:cs="Times New Roman"/>
          <w:b/>
          <w:bCs/>
          <w:color w:val="000000"/>
          <w:kern w:val="0"/>
          <w:sz w:val="28"/>
          <w:szCs w:val="28"/>
          <w:lang w:eastAsia="ru-RU" w:bidi="ru-RU"/>
        </w:rPr>
      </w:pPr>
      <w:r w:rsidRPr="00803E10">
        <w:rPr>
          <w:rFonts w:ascii="Times New Roman" w:eastAsia="Times New Roman" w:hAnsi="Times New Roman" w:cs="Times New Roman"/>
          <w:b/>
          <w:bCs/>
          <w:color w:val="000000"/>
          <w:kern w:val="0"/>
          <w:sz w:val="28"/>
          <w:szCs w:val="28"/>
          <w:lang w:eastAsia="ru-RU" w:bidi="ru-RU"/>
        </w:rPr>
        <w:t>Структура и объем работы</w:t>
      </w:r>
    </w:p>
    <w:p w:rsidR="00803E10" w:rsidRPr="00803E10" w:rsidRDefault="00803E10" w:rsidP="00803E10">
      <w:pPr>
        <w:tabs>
          <w:tab w:val="clear" w:pos="709"/>
        </w:tabs>
        <w:suppressAutoHyphens w:val="0"/>
        <w:spacing w:after="0" w:line="437" w:lineRule="exact"/>
        <w:ind w:firstLine="620"/>
        <w:rPr>
          <w:rFonts w:ascii="Times New Roman" w:eastAsia="Times New Roman" w:hAnsi="Times New Roman" w:cs="Times New Roman"/>
          <w:color w:val="000000"/>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Диссертационная работа состоит из введения, пяти глав, заключения, библиографического списка и пяти приложений. Общий объём работы составляет 147 с., включая 127 с. основного текста, 48 рисунков. Библио</w:t>
      </w:r>
      <w:r w:rsidRPr="00803E10">
        <w:rPr>
          <w:rFonts w:ascii="Times New Roman" w:eastAsia="Times New Roman" w:hAnsi="Times New Roman" w:cs="Times New Roman"/>
          <w:color w:val="000000"/>
          <w:kern w:val="0"/>
          <w:sz w:val="28"/>
          <w:szCs w:val="28"/>
          <w:lang w:eastAsia="ru-RU" w:bidi="ru-RU"/>
        </w:rPr>
        <w:softHyphen/>
        <w:t>графический список содержит 97 наименований.</w:t>
      </w:r>
    </w:p>
    <w:p w:rsidR="00803E10" w:rsidRDefault="00803E10" w:rsidP="00803E10"/>
    <w:p w:rsidR="00803E10" w:rsidRDefault="00803E10" w:rsidP="00803E10"/>
    <w:p w:rsidR="00803E10" w:rsidRDefault="00803E10" w:rsidP="00803E10"/>
    <w:p w:rsidR="00803E10" w:rsidRPr="00803E10" w:rsidRDefault="00803E10" w:rsidP="00803E10">
      <w:pPr>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ЗАКЛЮЧЕНИЕ</w:t>
      </w:r>
    </w:p>
    <w:p w:rsidR="00803E10" w:rsidRPr="00803E10" w:rsidRDefault="00803E10" w:rsidP="00803E10">
      <w:pPr>
        <w:tabs>
          <w:tab w:val="clear" w:pos="709"/>
        </w:tabs>
        <w:suppressAutoHyphens w:val="0"/>
        <w:spacing w:after="0" w:line="437" w:lineRule="exact"/>
        <w:ind w:firstLine="780"/>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На основе общих тенденций развития метода обслуживания технических объектов по фактическому состоянию с использованием байесовских процедур поддержки принятия решений были предложены способы повышения эффективности функционирования объекта и сокращения затрат на его ремонт и обслуживание, базирующиеся на следующих основных результатах.</w:t>
      </w:r>
    </w:p>
    <w:p w:rsidR="00803E10" w:rsidRPr="00803E10" w:rsidRDefault="00803E10" w:rsidP="00803E10">
      <w:pPr>
        <w:numPr>
          <w:ilvl w:val="0"/>
          <w:numId w:val="12"/>
        </w:numPr>
        <w:tabs>
          <w:tab w:val="clear" w:pos="709"/>
          <w:tab w:val="left" w:pos="393"/>
        </w:tabs>
        <w:suppressAutoHyphens w:val="0"/>
        <w:spacing w:after="0" w:line="437" w:lineRule="exact"/>
        <w:jc w:val="left"/>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Проведён анализ принципов обслуживания и способов вероятностного описания состояния технических объектов.</w:t>
      </w:r>
    </w:p>
    <w:p w:rsidR="00803E10" w:rsidRPr="00803E10" w:rsidRDefault="00803E10" w:rsidP="00803E10">
      <w:pPr>
        <w:numPr>
          <w:ilvl w:val="0"/>
          <w:numId w:val="12"/>
        </w:numPr>
        <w:tabs>
          <w:tab w:val="clear" w:pos="709"/>
          <w:tab w:val="left" w:pos="393"/>
        </w:tabs>
        <w:suppressAutoHyphens w:val="0"/>
        <w:spacing w:after="0" w:line="437" w:lineRule="exact"/>
        <w:jc w:val="left"/>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Разработаны процедуры повышения эффективности технического обслуживания по фактическому состоянию на основе прогнозирования отказов.</w:t>
      </w:r>
    </w:p>
    <w:p w:rsidR="00803E10" w:rsidRPr="00803E10" w:rsidRDefault="00803E10" w:rsidP="00803E10">
      <w:pPr>
        <w:numPr>
          <w:ilvl w:val="0"/>
          <w:numId w:val="12"/>
        </w:numPr>
        <w:tabs>
          <w:tab w:val="clear" w:pos="709"/>
          <w:tab w:val="left" w:pos="393"/>
        </w:tabs>
        <w:suppressAutoHyphens w:val="0"/>
        <w:spacing w:after="0" w:line="437" w:lineRule="exact"/>
        <w:jc w:val="left"/>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Разработан критерий эффективности прогнозирования отказов технического объекта, на основе которого получено оптимальное решающее правило для обнаружения наступающего отказа.</w:t>
      </w:r>
    </w:p>
    <w:p w:rsidR="00803E10" w:rsidRPr="00803E10" w:rsidRDefault="00803E10" w:rsidP="00803E10">
      <w:pPr>
        <w:numPr>
          <w:ilvl w:val="0"/>
          <w:numId w:val="12"/>
        </w:numPr>
        <w:tabs>
          <w:tab w:val="clear" w:pos="709"/>
          <w:tab w:val="left" w:pos="393"/>
        </w:tabs>
        <w:suppressAutoHyphens w:val="0"/>
        <w:spacing w:after="0" w:line="437" w:lineRule="exact"/>
        <w:jc w:val="left"/>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Предложен способ принятия рациональных решений о проведении процедур технической диагностики и подготовки к ремонту.</w:t>
      </w:r>
    </w:p>
    <w:p w:rsidR="00803E10" w:rsidRPr="00803E10" w:rsidRDefault="00803E10" w:rsidP="00803E10">
      <w:pPr>
        <w:numPr>
          <w:ilvl w:val="0"/>
          <w:numId w:val="12"/>
        </w:numPr>
        <w:tabs>
          <w:tab w:val="clear" w:pos="709"/>
          <w:tab w:val="left" w:pos="393"/>
        </w:tabs>
        <w:suppressAutoHyphens w:val="0"/>
        <w:spacing w:after="0" w:line="437" w:lineRule="exact"/>
        <w:jc w:val="left"/>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Предложенные процедуры и алгоритмы планируются к внедрению в</w:t>
      </w:r>
    </w:p>
    <w:p w:rsidR="00803E10" w:rsidRPr="00803E10" w:rsidRDefault="00803E10" w:rsidP="00803E10">
      <w:pPr>
        <w:tabs>
          <w:tab w:val="clear" w:pos="709"/>
        </w:tabs>
        <w:suppressAutoHyphens w:val="0"/>
        <w:spacing w:after="0" w:line="280" w:lineRule="exact"/>
        <w:ind w:left="9120" w:firstLine="0"/>
        <w:jc w:val="left"/>
        <w:rPr>
          <w:rFonts w:ascii="Times New Roman" w:eastAsia="Times New Roman" w:hAnsi="Times New Roman" w:cs="Times New Roman"/>
          <w:i/>
          <w:iCs/>
          <w:spacing w:val="20"/>
          <w:kern w:val="0"/>
          <w:sz w:val="28"/>
          <w:szCs w:val="28"/>
          <w:lang w:eastAsia="ru-RU" w:bidi="ru-RU"/>
        </w:rPr>
      </w:pPr>
      <w:r w:rsidRPr="00803E10">
        <w:rPr>
          <w:rFonts w:ascii="Times New Roman" w:eastAsia="Times New Roman" w:hAnsi="Times New Roman" w:cs="Times New Roman"/>
          <w:i/>
          <w:iCs/>
          <w:color w:val="000000"/>
          <w:spacing w:val="20"/>
          <w:kern w:val="0"/>
          <w:sz w:val="28"/>
          <w:szCs w:val="28"/>
          <w:lang w:val="uk-UA" w:eastAsia="uk-UA" w:bidi="uk-UA"/>
        </w:rPr>
        <w:t xml:space="preserve">і </w:t>
      </w:r>
      <w:r w:rsidRPr="00803E10">
        <w:rPr>
          <w:rFonts w:ascii="Times New Roman" w:eastAsia="Times New Roman" w:hAnsi="Times New Roman" w:cs="Times New Roman"/>
          <w:i/>
          <w:iCs/>
          <w:color w:val="000000"/>
          <w:spacing w:val="20"/>
          <w:kern w:val="0"/>
          <w:sz w:val="28"/>
          <w:szCs w:val="28"/>
          <w:vertAlign w:val="superscript"/>
          <w:lang w:eastAsia="ru-RU" w:bidi="ru-RU"/>
        </w:rPr>
        <w:t>г</w:t>
      </w:r>
    </w:p>
    <w:p w:rsidR="00803E10" w:rsidRPr="00803E10" w:rsidRDefault="00803E10" w:rsidP="00803E10">
      <w:pPr>
        <w:tabs>
          <w:tab w:val="clear" w:pos="709"/>
        </w:tabs>
        <w:suppressAutoHyphens w:val="0"/>
        <w:spacing w:after="0" w:line="437" w:lineRule="exact"/>
        <w:ind w:left="460" w:firstLine="0"/>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ОАО Гипрогазцентр в рамках разработки общесистемных решений по обработке данных в интеллектуальной информационной системе комплексного мониторинга состояния магистрального газопровода (ИИС КМСГ).</w:t>
      </w:r>
    </w:p>
    <w:p w:rsidR="00803E10" w:rsidRPr="00803E10" w:rsidRDefault="00803E10" w:rsidP="00803E10">
      <w:pPr>
        <w:tabs>
          <w:tab w:val="clear" w:pos="709"/>
        </w:tabs>
        <w:suppressAutoHyphens w:val="0"/>
        <w:spacing w:after="0" w:line="437" w:lineRule="exact"/>
        <w:ind w:firstLine="780"/>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В результате развития байесовской методологии синтезированы процедуры определения наиболее вероятной причины отказа при учете большого числа факторов, с привлечением эмпирических данных и экспертных оценок. При этом учитывается ценность и стоимость диагностической информации, что обеспечивает рациональный выбор проводимых тестовых процедур. Предложено применение прогнозирования в составе системы управления техническим состоянием для повышения готовности за счет действий по предотвращению отказов и подготовки к ремонту. Сформирован оригинальный способ определения эффективности прогнозирующего контроля для поддержки принятия решений по ТОиР. Получено выражение для показателя эффективности применения процедур прогнозирования технического состояния.</w:t>
      </w:r>
    </w:p>
    <w:p w:rsidR="00803E10" w:rsidRPr="00803E10" w:rsidRDefault="00803E10" w:rsidP="00803E10">
      <w:pPr>
        <w:tabs>
          <w:tab w:val="clear" w:pos="709"/>
        </w:tabs>
        <w:suppressAutoHyphens w:val="0"/>
        <w:spacing w:after="0" w:line="437" w:lineRule="exact"/>
        <w:ind w:firstLine="0"/>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Сформировано решающее правило для обнаружения наступающего отказа при использовании которого не наблюдается снижения эффективности по отношению к системе ТОИР без прогнозирования технического состояния.</w:t>
      </w:r>
    </w:p>
    <w:p w:rsidR="00803E10" w:rsidRPr="00803E10" w:rsidRDefault="00803E10" w:rsidP="00803E10">
      <w:pPr>
        <w:tabs>
          <w:tab w:val="clear" w:pos="709"/>
        </w:tabs>
        <w:suppressAutoHyphens w:val="0"/>
        <w:spacing w:after="0" w:line="437" w:lineRule="exact"/>
        <w:ind w:firstLine="780"/>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Приведены выражения для определения оптимального значения порога принятия решения для общего случая и случая нормального распределения наблюдаемой величины. Анализ эффективности прогнозирующего контроля позволяет определить область применимости выбранного метода упреждающего технического обслуживания, а также позволяет установить обоснованные требования к значениям параметров подсистем.</w:t>
      </w:r>
    </w:p>
    <w:p w:rsidR="00803E10" w:rsidRPr="00803E10" w:rsidRDefault="00803E10" w:rsidP="00803E10">
      <w:pPr>
        <w:tabs>
          <w:tab w:val="clear" w:pos="709"/>
        </w:tabs>
        <w:suppressAutoHyphens w:val="0"/>
        <w:spacing w:after="0" w:line="437" w:lineRule="exact"/>
        <w:ind w:firstLine="780"/>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Применение системы управления на базе измеримых характеристик объекта [11,15] в полной мере справедливо и по отношению к программным проектам. Однако процесс создания ПО настолько многогранен и одновременно сложен для восприятия, что даже незначительные недостатки системы измерения неизбежно отразятся на качестве управления. Основу любой системы измерения составляют отдельные показатели, именуемые также метриками [11, 15]. Вычисление метрики в ходе реализации проекта (а при детальном проектировании оно возможно еще на этом этапе, не дожидаясь стадии кодирования) позволяет своевременно определить наиболее сложные, сопровождающиеся высокими рисками, структурные единицы и принять меры по устранению рисков за счет внесения коррективов.</w:t>
      </w:r>
    </w:p>
    <w:p w:rsidR="00803E10" w:rsidRPr="00803E10" w:rsidRDefault="00803E10" w:rsidP="00803E10">
      <w:pPr>
        <w:tabs>
          <w:tab w:val="clear" w:pos="709"/>
        </w:tabs>
        <w:suppressAutoHyphens w:val="0"/>
        <w:spacing w:after="0" w:line="437" w:lineRule="exact"/>
        <w:ind w:firstLine="780"/>
        <w:rPr>
          <w:rFonts w:ascii="Times New Roman" w:eastAsia="Times New Roman" w:hAnsi="Times New Roman" w:cs="Times New Roman"/>
          <w:kern w:val="0"/>
          <w:sz w:val="28"/>
          <w:szCs w:val="28"/>
          <w:lang w:eastAsia="ru-RU" w:bidi="ru-RU"/>
        </w:rPr>
      </w:pPr>
      <w:r w:rsidRPr="00803E10">
        <w:rPr>
          <w:rFonts w:ascii="Times New Roman" w:eastAsia="Times New Roman" w:hAnsi="Times New Roman" w:cs="Times New Roman"/>
          <w:color w:val="000000"/>
          <w:kern w:val="0"/>
          <w:sz w:val="28"/>
          <w:szCs w:val="28"/>
          <w:lang w:eastAsia="ru-RU" w:bidi="ru-RU"/>
        </w:rPr>
        <w:t>Можно утверждать, что в настоящий момент существует весьма обширное число показателей, с помощью которых можно измерять множество различных аспектов создания программного обеспечения. Зачастую речь идет не о том, что одна метрика лучше другой. Все они позволяют посмотреть на один и тот же процесс под разными углами зрения, поэтому используются в комплексе, и только так могут служить отправной точкой для принятия объективных решений. Поскольку многие метрики достаточно сложны и трудоемки в вычислении, то для их расчета и последующего принятия решений разработано специальное ПО.</w:t>
      </w:r>
    </w:p>
    <w:p w:rsidR="00803E10" w:rsidRPr="00803E10" w:rsidRDefault="00803E10" w:rsidP="00803E10"/>
    <w:sectPr w:rsidR="00803E10" w:rsidRPr="00803E10" w:rsidSect="006245BA">
      <w:headerReference w:type="default" r:id="rId16"/>
      <w:footerReference w:type="even" r:id="rId17"/>
      <w:footerReference w:type="default" r:id="rId18"/>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10" w:rsidRDefault="00803E10">
    <w:pPr>
      <w:rPr>
        <w:sz w:val="2"/>
        <w:szCs w:val="2"/>
      </w:rPr>
    </w:pPr>
    <w:r w:rsidRPr="00964F9C">
      <w:rPr>
        <w:sz w:val="24"/>
        <w:szCs w:val="24"/>
        <w:lang w:bidi="ru-RU"/>
      </w:rPr>
      <w:pict>
        <v:shapetype id="_x0000_t202" coordsize="21600,21600" o:spt="202" path="m,l,21600r21600,l21600,xe">
          <v:stroke joinstyle="miter"/>
          <v:path gradientshapeok="t" o:connecttype="rect"/>
        </v:shapetype>
        <v:shape id="_x0000_s609751" type="#_x0000_t202" style="position:absolute;left:0;text-align:left;margin-left:311.35pt;margin-top:793.4pt;width:5.75pt;height:8.4pt;z-index:-251613184;mso-wrap-style:none;mso-wrap-distance-left:5pt;mso-wrap-distance-right:5pt;mso-position-horizontal-relative:page;mso-position-vertical-relative:page" wrapcoords="0 0" filled="f" stroked="f">
          <v:textbox style="mso-fit-shape-to-text:t" inset="0,0,0,0">
            <w:txbxContent>
              <w:p w:rsidR="00803E10" w:rsidRDefault="00803E10">
                <w:pPr>
                  <w:spacing w:line="240" w:lineRule="auto"/>
                </w:pPr>
                <w:fldSimple w:instr=" PAGE \* MERGEFORMAT ">
                  <w:r w:rsidRPr="00A5382C">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10" w:rsidRDefault="00803E10">
    <w:pPr>
      <w:rPr>
        <w:sz w:val="2"/>
        <w:szCs w:val="2"/>
      </w:rPr>
    </w:pPr>
    <w:r w:rsidRPr="00964F9C">
      <w:rPr>
        <w:sz w:val="24"/>
        <w:szCs w:val="24"/>
        <w:lang w:bidi="ru-RU"/>
      </w:rPr>
      <w:pict>
        <v:shapetype id="_x0000_t202" coordsize="21600,21600" o:spt="202" path="m,l,21600r21600,l21600,xe">
          <v:stroke joinstyle="miter"/>
          <v:path gradientshapeok="t" o:connecttype="rect"/>
        </v:shapetype>
        <v:shape id="_x0000_s609752" type="#_x0000_t202" style="position:absolute;left:0;text-align:left;margin-left:307.85pt;margin-top:820.05pt;width:10.55pt;height:8.65pt;z-index:-251612160;mso-wrap-style:none;mso-wrap-distance-left:5pt;mso-wrap-distance-right:5pt;mso-position-horizontal-relative:page;mso-position-vertical-relative:page" wrapcoords="0 0" filled="f" stroked="f">
          <v:textbox style="mso-fit-shape-to-text:t" inset="0,0,0,0">
            <w:txbxContent>
              <w:p w:rsidR="00803E10" w:rsidRDefault="00803E10">
                <w:pPr>
                  <w:spacing w:line="240" w:lineRule="auto"/>
                </w:pPr>
                <w:fldSimple w:instr=" PAGE \* MERGEFORMAT ">
                  <w:r w:rsidRPr="00803E10">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10" w:rsidRDefault="00803E10">
    <w:pPr>
      <w:rPr>
        <w:sz w:val="2"/>
        <w:szCs w:val="2"/>
      </w:rPr>
    </w:pPr>
    <w:r w:rsidRPr="00964F9C">
      <w:rPr>
        <w:sz w:val="24"/>
        <w:szCs w:val="24"/>
        <w:lang w:bidi="ru-RU"/>
      </w:rPr>
      <w:pict>
        <v:shapetype id="_x0000_t202" coordsize="21600,21600" o:spt="202" path="m,l,21600r21600,l21600,xe">
          <v:stroke joinstyle="miter"/>
          <v:path gradientshapeok="t" o:connecttype="rect"/>
        </v:shapetype>
        <v:shape id="_x0000_s609753" type="#_x0000_t202" style="position:absolute;left:0;text-align:left;margin-left:307.85pt;margin-top:820.05pt;width:10.55pt;height:8.65pt;z-index:-251611136;mso-wrap-style:none;mso-wrap-distance-left:5pt;mso-wrap-distance-right:5pt;mso-position-horizontal-relative:page;mso-position-vertical-relative:page" wrapcoords="0 0" filled="f" stroked="f">
          <v:textbox style="mso-fit-shape-to-text:t" inset="0,0,0,0">
            <w:txbxContent>
              <w:p w:rsidR="00803E10" w:rsidRDefault="00803E10">
                <w:pPr>
                  <w:spacing w:line="240" w:lineRule="auto"/>
                </w:pPr>
                <w:fldSimple w:instr=" PAGE \* MERGEFORMAT ">
                  <w:r w:rsidRPr="00A5382C">
                    <w:rPr>
                      <w:rStyle w:val="afffff9"/>
                      <w:noProof/>
                    </w:rPr>
                    <w:t>12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10" w:rsidRDefault="00803E10">
    <w:pPr>
      <w:rPr>
        <w:sz w:val="2"/>
        <w:szCs w:val="2"/>
      </w:rPr>
    </w:pPr>
    <w:r w:rsidRPr="00964F9C">
      <w:rPr>
        <w:sz w:val="24"/>
        <w:szCs w:val="24"/>
        <w:lang w:bidi="ru-RU"/>
      </w:rPr>
      <w:pict>
        <v:shapetype id="_x0000_t202" coordsize="21600,21600" o:spt="202" path="m,l,21600r21600,l21600,xe">
          <v:stroke joinstyle="miter"/>
          <v:path gradientshapeok="t" o:connecttype="rect"/>
        </v:shapetype>
        <v:shape id="_x0000_s609754" type="#_x0000_t202" style="position:absolute;left:0;text-align:left;margin-left:307.85pt;margin-top:820.05pt;width:10.55pt;height:8.65pt;z-index:-251610112;mso-wrap-style:none;mso-wrap-distance-left:5pt;mso-wrap-distance-right:5pt;mso-position-horizontal-relative:page;mso-position-vertical-relative:page" wrapcoords="0 0" filled="f" stroked="f">
          <v:textbox style="mso-fit-shape-to-text:t" inset="0,0,0,0">
            <w:txbxContent>
              <w:p w:rsidR="00803E10" w:rsidRDefault="00803E10">
                <w:pPr>
                  <w:spacing w:line="240" w:lineRule="auto"/>
                </w:pPr>
                <w:fldSimple w:instr=" PAGE \* MERGEFORMAT ">
                  <w:r w:rsidRPr="00803E10">
                    <w:rPr>
                      <w:rStyle w:val="afffff9"/>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10" w:rsidRDefault="00803E10">
    <w:pPr>
      <w:rPr>
        <w:sz w:val="2"/>
        <w:szCs w:val="2"/>
      </w:rPr>
    </w:pPr>
    <w:r w:rsidRPr="00964F9C">
      <w:rPr>
        <w:sz w:val="24"/>
        <w:szCs w:val="24"/>
        <w:lang w:bidi="ru-RU"/>
      </w:rPr>
      <w:pict>
        <v:shapetype id="_x0000_t202" coordsize="21600,21600" o:spt="202" path="m,l,21600r21600,l21600,xe">
          <v:stroke joinstyle="miter"/>
          <v:path gradientshapeok="t" o:connecttype="rect"/>
        </v:shapetype>
        <v:shape id="_x0000_s609756" type="#_x0000_t202" style="position:absolute;left:0;text-align:left;margin-left:310.75pt;margin-top:787.9pt;width:5.3pt;height:8.4pt;z-index:-251608064;mso-wrap-style:none;mso-wrap-distance-left:5pt;mso-wrap-distance-right:5pt;mso-position-horizontal-relative:page;mso-position-vertical-relative:page" wrapcoords="0 0" filled="f" stroked="f">
          <v:textbox style="mso-fit-shape-to-text:t" inset="0,0,0,0">
            <w:txbxContent>
              <w:p w:rsidR="00803E10" w:rsidRDefault="00803E10">
                <w:pPr>
                  <w:spacing w:line="240" w:lineRule="auto"/>
                </w:pPr>
                <w:fldSimple w:instr=" PAGE \* MERGEFORMAT ">
                  <w:r w:rsidRPr="00803E10">
                    <w:rPr>
                      <w:rStyle w:val="afffff9"/>
                      <w:noProof/>
                      <w:lang w:val="en-US" w:eastAsia="en-US" w:bidi="en-US"/>
                    </w:rPr>
                    <w:t>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803E10" w:rsidRPr="00803E10">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10" w:rsidRDefault="00803E10">
    <w:pPr>
      <w:rPr>
        <w:sz w:val="2"/>
        <w:szCs w:val="2"/>
      </w:rPr>
    </w:pPr>
    <w:r w:rsidRPr="00964F9C">
      <w:rPr>
        <w:sz w:val="24"/>
        <w:szCs w:val="24"/>
        <w:lang w:bidi="ru-RU"/>
      </w:rPr>
      <w:pict>
        <v:shapetype id="_x0000_t202" coordsize="21600,21600" o:spt="202" path="m,l,21600r21600,l21600,xe">
          <v:stroke joinstyle="miter"/>
          <v:path gradientshapeok="t" o:connecttype="rect"/>
        </v:shapetype>
        <v:shape id="_x0000_s609750" type="#_x0000_t202" style="position:absolute;left:0;text-align:left;margin-left:258.05pt;margin-top:43.9pt;width:106.8pt;height:12.95pt;z-index:-251614208;mso-wrap-style:none;mso-wrap-distance-left:5pt;mso-wrap-distance-right:5pt;mso-position-horizontal-relative:page;mso-position-vertical-relative:page" wrapcoords="0 0" filled="f" stroked="f">
          <v:textbox style="mso-fit-shape-to-text:t" inset="0,0,0,0">
            <w:txbxContent>
              <w:p w:rsidR="00803E10" w:rsidRDefault="00803E1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10" w:rsidRDefault="00803E1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10" w:rsidRDefault="00803E10">
    <w:pPr>
      <w:rPr>
        <w:sz w:val="2"/>
        <w:szCs w:val="2"/>
      </w:rPr>
    </w:pPr>
    <w:r w:rsidRPr="00964F9C">
      <w:rPr>
        <w:sz w:val="24"/>
        <w:szCs w:val="24"/>
        <w:lang w:bidi="ru-RU"/>
      </w:rPr>
      <w:pict>
        <v:shapetype id="_x0000_t202" coordsize="21600,21600" o:spt="202" path="m,l,21600r21600,l21600,xe">
          <v:stroke joinstyle="miter"/>
          <v:path gradientshapeok="t" o:connecttype="rect"/>
        </v:shapetype>
        <v:shape id="_x0000_s609755" type="#_x0000_t202" style="position:absolute;left:0;text-align:left;margin-left:272.35pt;margin-top:44.35pt;width:77.05pt;height:12.7pt;z-index:-251609088;mso-wrap-style:none;mso-wrap-distance-left:5pt;mso-wrap-distance-right:5pt;mso-position-horizontal-relative:page;mso-position-vertical-relative:page" wrapcoords="0 0" filled="f" stroked="f">
          <v:textbox style="mso-fit-shape-to-text:t" inset="0,0,0,0">
            <w:txbxContent>
              <w:p w:rsidR="00803E10" w:rsidRDefault="00803E10">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604FED"/>
    <w:multiLevelType w:val="multilevel"/>
    <w:tmpl w:val="E3A6E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1EA6786B"/>
    <w:multiLevelType w:val="multilevel"/>
    <w:tmpl w:val="E162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F99702F"/>
    <w:multiLevelType w:val="multilevel"/>
    <w:tmpl w:val="065EC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FFB6D91"/>
    <w:multiLevelType w:val="multilevel"/>
    <w:tmpl w:val="51C8C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992504B"/>
    <w:multiLevelType w:val="multilevel"/>
    <w:tmpl w:val="1AD6D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9F33F97"/>
    <w:multiLevelType w:val="multilevel"/>
    <w:tmpl w:val="7F28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7">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8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8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0">
    <w:nsid w:val="7A027131"/>
    <w:multiLevelType w:val="multilevel"/>
    <w:tmpl w:val="6448B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1"/>
  </w:num>
  <w:num w:numId="8">
    <w:abstractNumId w:val="85"/>
  </w:num>
  <w:num w:numId="9">
    <w:abstractNumId w:val="90"/>
  </w:num>
  <w:num w:numId="10">
    <w:abstractNumId w:val="83"/>
  </w:num>
  <w:num w:numId="11">
    <w:abstractNumId w:val="80"/>
  </w:num>
  <w:num w:numId="12">
    <w:abstractNumId w:val="8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ECBCB-D5F8-424B-9AF4-EA2D2B80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13</Pages>
  <Words>2656</Words>
  <Characters>15144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2022-02-15T14:42:00Z</dcterms:created>
  <dcterms:modified xsi:type="dcterms:W3CDTF">2022-02-23T07:22:00Z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