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3D33F589" w:rsidR="00670968" w:rsidRPr="00F01015" w:rsidRDefault="00F01015" w:rsidP="00F01015">
      <w:r>
        <w:rPr>
          <w:rFonts w:ascii="Verdana" w:hAnsi="Verdana"/>
          <w:b/>
          <w:bCs/>
          <w:color w:val="000000"/>
          <w:shd w:val="clear" w:color="auto" w:fill="FFFFFF"/>
        </w:rPr>
        <w:t>Гельмедова Марина Муфаридівна. Особливості прогресування коронарного атеросклерозу та перебігу ішемічної хвороби серця після аорто-коронарного шунтування у хворих з цукровим діабетом 2 типу за результатами річного спостереження.- Дисертація канд. мед. наук: 14.01.11, Нац. акад. мед. наук України, Держ. установа "Нац. наук. центр "Ін-т кардіології ім. М. Д. Стражеска". - К., 2013.- 180 с. : рис., табл.</w:t>
      </w:r>
    </w:p>
    <w:sectPr w:rsidR="00670968" w:rsidRPr="00F0101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964DB" w14:textId="77777777" w:rsidR="00577527" w:rsidRDefault="00577527">
      <w:pPr>
        <w:spacing w:after="0" w:line="240" w:lineRule="auto"/>
      </w:pPr>
      <w:r>
        <w:separator/>
      </w:r>
    </w:p>
  </w:endnote>
  <w:endnote w:type="continuationSeparator" w:id="0">
    <w:p w14:paraId="2D6FAC24" w14:textId="77777777" w:rsidR="00577527" w:rsidRDefault="00577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67A10" w14:textId="77777777" w:rsidR="00577527" w:rsidRDefault="00577527">
      <w:pPr>
        <w:spacing w:after="0" w:line="240" w:lineRule="auto"/>
      </w:pPr>
      <w:r>
        <w:separator/>
      </w:r>
    </w:p>
  </w:footnote>
  <w:footnote w:type="continuationSeparator" w:id="0">
    <w:p w14:paraId="555D4709" w14:textId="77777777" w:rsidR="00577527" w:rsidRDefault="00577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75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527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120862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4219</cp:revision>
  <dcterms:created xsi:type="dcterms:W3CDTF">2024-06-20T08:51:00Z</dcterms:created>
  <dcterms:modified xsi:type="dcterms:W3CDTF">2025-01-18T10:07:00Z</dcterms:modified>
  <cp:category/>
</cp:coreProperties>
</file>