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AE33" w14:textId="77777777" w:rsidR="0086486C" w:rsidRDefault="0086486C" w:rsidP="0086486C">
      <w:pPr>
        <w:pStyle w:val="afffffffffffffffffffffffffff5"/>
        <w:rPr>
          <w:rFonts w:ascii="Verdana" w:hAnsi="Verdana"/>
          <w:color w:val="000000"/>
          <w:sz w:val="21"/>
          <w:szCs w:val="21"/>
        </w:rPr>
      </w:pPr>
      <w:r>
        <w:rPr>
          <w:rFonts w:ascii="Helvetica Neue" w:hAnsi="Helvetica Neue"/>
          <w:b/>
          <w:bCs w:val="0"/>
          <w:color w:val="222222"/>
          <w:sz w:val="21"/>
          <w:szCs w:val="21"/>
        </w:rPr>
        <w:t>Головастиков, Никита Владимирович.</w:t>
      </w:r>
    </w:p>
    <w:p w14:paraId="1A6B9533" w14:textId="77777777" w:rsidR="0086486C" w:rsidRDefault="0086486C" w:rsidP="0086486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Дифференциальные и интегральные преобразования оптических сигналов на основе резонансных диэлектрических дифракционных решеток и многослойных </w:t>
      </w:r>
      <w:proofErr w:type="gramStart"/>
      <w:r>
        <w:rPr>
          <w:rFonts w:ascii="Helvetica Neue" w:hAnsi="Helvetica Neue" w:cs="Arial"/>
          <w:caps/>
          <w:color w:val="222222"/>
          <w:sz w:val="21"/>
          <w:szCs w:val="21"/>
        </w:rPr>
        <w:t>структур :</w:t>
      </w:r>
      <w:proofErr w:type="gramEnd"/>
      <w:r>
        <w:rPr>
          <w:rFonts w:ascii="Helvetica Neue" w:hAnsi="Helvetica Neue" w:cs="Arial"/>
          <w:caps/>
          <w:color w:val="222222"/>
          <w:sz w:val="21"/>
          <w:szCs w:val="21"/>
        </w:rPr>
        <w:t xml:space="preserve"> диссертация ... кандидата физико-математических наук : 01.04.05 / Головастиков Никита Владимирович; [Место защиты: Сам. нац. исслед. ун-т им. С.П. Королева]. - Самара, 2018. - 130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C47819F" w14:textId="77777777" w:rsidR="0086486C" w:rsidRDefault="0086486C" w:rsidP="0086486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Головастиков, Никита Владимирович</w:t>
      </w:r>
    </w:p>
    <w:p w14:paraId="4E447E29"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4A8DD16"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5 Глава 1. Преобразование пространственно-временного двумерного</w:t>
      </w:r>
    </w:p>
    <w:p w14:paraId="4D3667F0"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оптического импульса резонансной дифракционной решёткой</w:t>
      </w:r>
    </w:p>
    <w:p w14:paraId="3B3E3EF3"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Дифракция пространственно-временного импульса на периодической структуре</w:t>
      </w:r>
    </w:p>
    <w:p w14:paraId="5E01C52B"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Резонансные представления коэффициентов отражения и пропускания решётки</w:t>
      </w:r>
    </w:p>
    <w:p w14:paraId="04F5FB1C"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Параболическое приближение</w:t>
      </w:r>
    </w:p>
    <w:p w14:paraId="6BAF17A4"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Резонансное представление коэффициента пропускания</w:t>
      </w:r>
    </w:p>
    <w:p w14:paraId="372AF0CE"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Преобразование огибающей импульса при дифракции на резонансной решётке</w:t>
      </w:r>
    </w:p>
    <w:p w14:paraId="0564DCFD"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Численный пример</w:t>
      </w:r>
    </w:p>
    <w:p w14:paraId="097E9AB3"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Гиперболическое приближение</w:t>
      </w:r>
    </w:p>
    <w:p w14:paraId="59016EC3"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Резонансное представление коэффициента пропускания</w:t>
      </w:r>
    </w:p>
    <w:p w14:paraId="27030F59"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Преобразование огибающей импульса при дифракции на резонансной решётке</w:t>
      </w:r>
    </w:p>
    <w:p w14:paraId="3B70A160"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Численный пример</w:t>
      </w:r>
    </w:p>
    <w:p w14:paraId="6AEBA3C2"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38 Глава 2. Резонансные дифракционные решётки для временного и пространственного дифференцирования</w:t>
      </w:r>
    </w:p>
    <w:p w14:paraId="6CF6390B"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Временное дифференцирование</w:t>
      </w:r>
    </w:p>
    <w:p w14:paraId="3CF746AB"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Дифракция импульса на дифракционной решётке</w:t>
      </w:r>
    </w:p>
    <w:p w14:paraId="755EE8B5"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Сравнительный анализ качества дифференцирования в отражении и в пропускании</w:t>
      </w:r>
    </w:p>
    <w:p w14:paraId="551258BF"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2.1.3. Расчёт параметров дифференцирующей решётки</w:t>
      </w:r>
    </w:p>
    <w:p w14:paraId="3BE36DEE"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Пространственное дифференцирование</w:t>
      </w:r>
    </w:p>
    <w:p w14:paraId="1EFD156F"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Дифракция пучка на дифракционной структуре</w:t>
      </w:r>
    </w:p>
    <w:p w14:paraId="6E2C1239"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Расчёт параметров дифференцирующей решётки</w:t>
      </w:r>
    </w:p>
    <w:p w14:paraId="2BC3F8D0"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Влияние параметров решётки на качество дифференцирования</w:t>
      </w:r>
    </w:p>
    <w:p w14:paraId="182D10D1"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Выводы 61 Глава 3. Преобразования оптических импульсов </w:t>
      </w:r>
      <w:proofErr w:type="spellStart"/>
      <w:r>
        <w:rPr>
          <w:rFonts w:ascii="Arial" w:hAnsi="Arial" w:cs="Arial"/>
          <w:color w:val="333333"/>
          <w:sz w:val="21"/>
          <w:szCs w:val="21"/>
        </w:rPr>
        <w:t>брэгговской</w:t>
      </w:r>
      <w:proofErr w:type="spellEnd"/>
      <w:r>
        <w:rPr>
          <w:rFonts w:ascii="Arial" w:hAnsi="Arial" w:cs="Arial"/>
          <w:color w:val="333333"/>
          <w:sz w:val="21"/>
          <w:szCs w:val="21"/>
        </w:rPr>
        <w:t xml:space="preserve"> решёткой с</w:t>
      </w:r>
    </w:p>
    <w:p w14:paraId="13EADFD2"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дефектным слоем. Дифференцирование и интегрирование оптических</w:t>
      </w:r>
    </w:p>
    <w:p w14:paraId="3499301D"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сигналов</w:t>
      </w:r>
    </w:p>
    <w:p w14:paraId="73D7A48B"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Дифракция трёхмерного импульса на БРДС</w:t>
      </w:r>
    </w:p>
    <w:p w14:paraId="32D06ACC"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Резонансное представление коэффициентов отражения и пропускания</w:t>
      </w:r>
    </w:p>
    <w:p w14:paraId="009DE928"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БРДС</w:t>
      </w:r>
    </w:p>
    <w:p w14:paraId="45065D3A"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Преобразование огибающей импульса при дифракции на БРДС</w:t>
      </w:r>
    </w:p>
    <w:p w14:paraId="20334EAB"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Класс преобразований огибающей трёхмерного импульса</w:t>
      </w:r>
    </w:p>
    <w:p w14:paraId="6B5DB7D5"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Случай высокодобротного резонанса</w:t>
      </w:r>
    </w:p>
    <w:p w14:paraId="05624BB0"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Случай низкодобротного резонанса</w:t>
      </w:r>
    </w:p>
    <w:p w14:paraId="26FE423B"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Частные случаи преобразования</w:t>
      </w:r>
    </w:p>
    <w:p w14:paraId="033F9A1E"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Временное дифференцирование в отражении</w:t>
      </w:r>
    </w:p>
    <w:p w14:paraId="3A082BB8"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Вычисление оператора Лапласа в отражении</w:t>
      </w:r>
    </w:p>
    <w:p w14:paraId="6681FBE0"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Временное интегрирование в пропускании</w:t>
      </w:r>
    </w:p>
    <w:p w14:paraId="23A89C8A"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Пространственное интегрирование в пропускании</w:t>
      </w:r>
    </w:p>
    <w:p w14:paraId="168A1DA5"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91 Глава 4. Трёхслойная структура с '-образным профилем показателя преломления для дифференцирования оптических сигналов</w:t>
      </w:r>
    </w:p>
    <w:p w14:paraId="4BA00FAB"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Оптические свойства '-структуры</w:t>
      </w:r>
    </w:p>
    <w:p w14:paraId="5685ECF6"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Дифференцирование импульса '-структурой</w:t>
      </w:r>
    </w:p>
    <w:p w14:paraId="6AE06B09"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Численное моделирование оптического дифференциатора</w:t>
      </w:r>
    </w:p>
    <w:p w14:paraId="3E773806"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Передаточная функция оптического дифференциатора</w:t>
      </w:r>
    </w:p>
    <w:p w14:paraId="7EAD0C7A"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Пространственное дифференцирование</w:t>
      </w:r>
    </w:p>
    <w:p w14:paraId="4FC49D67"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Временное дифференцирование</w:t>
      </w:r>
    </w:p>
    <w:p w14:paraId="44D766A3"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Дифференцирование по направлению</w:t>
      </w:r>
    </w:p>
    <w:p w14:paraId="16895C7A"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Планарный оптический дифференциатор</w:t>
      </w:r>
    </w:p>
    <w:p w14:paraId="2EAD5EF5"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109 Заключение 111 Список литературы</w:t>
      </w:r>
    </w:p>
    <w:p w14:paraId="4C209E0B"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Решение уравнения Клейна-Гордона</w:t>
      </w:r>
    </w:p>
    <w:p w14:paraId="1A5BD8F3" w14:textId="77777777" w:rsidR="0086486C" w:rsidRDefault="0086486C" w:rsidP="008648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Связь между коэффициентами разложения передаточных функций в ряд</w:t>
      </w:r>
    </w:p>
    <w:p w14:paraId="071EBB05" w14:textId="635EE025" w:rsidR="00E67B85" w:rsidRPr="0086486C" w:rsidRDefault="00E67B85" w:rsidP="0086486C"/>
    <w:sectPr w:rsidR="00E67B85" w:rsidRPr="008648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8132" w14:textId="77777777" w:rsidR="00A91E3E" w:rsidRDefault="00A91E3E">
      <w:pPr>
        <w:spacing w:after="0" w:line="240" w:lineRule="auto"/>
      </w:pPr>
      <w:r>
        <w:separator/>
      </w:r>
    </w:p>
  </w:endnote>
  <w:endnote w:type="continuationSeparator" w:id="0">
    <w:p w14:paraId="5A0B7920" w14:textId="77777777" w:rsidR="00A91E3E" w:rsidRDefault="00A9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D7D5" w14:textId="77777777" w:rsidR="00A91E3E" w:rsidRDefault="00A91E3E"/>
    <w:p w14:paraId="2F33AA32" w14:textId="77777777" w:rsidR="00A91E3E" w:rsidRDefault="00A91E3E"/>
    <w:p w14:paraId="6C151342" w14:textId="77777777" w:rsidR="00A91E3E" w:rsidRDefault="00A91E3E"/>
    <w:p w14:paraId="7F90B5AC" w14:textId="77777777" w:rsidR="00A91E3E" w:rsidRDefault="00A91E3E"/>
    <w:p w14:paraId="6D967A7F" w14:textId="77777777" w:rsidR="00A91E3E" w:rsidRDefault="00A91E3E"/>
    <w:p w14:paraId="40E65372" w14:textId="77777777" w:rsidR="00A91E3E" w:rsidRDefault="00A91E3E"/>
    <w:p w14:paraId="5F1C1940" w14:textId="77777777" w:rsidR="00A91E3E" w:rsidRDefault="00A91E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9B6316" wp14:editId="733527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2261F" w14:textId="77777777" w:rsidR="00A91E3E" w:rsidRDefault="00A91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9B63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82261F" w14:textId="77777777" w:rsidR="00A91E3E" w:rsidRDefault="00A91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01881C" w14:textId="77777777" w:rsidR="00A91E3E" w:rsidRDefault="00A91E3E"/>
    <w:p w14:paraId="59CF8E89" w14:textId="77777777" w:rsidR="00A91E3E" w:rsidRDefault="00A91E3E"/>
    <w:p w14:paraId="0A9BFAFC" w14:textId="77777777" w:rsidR="00A91E3E" w:rsidRDefault="00A91E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3256F2" wp14:editId="7B3E59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D4269" w14:textId="77777777" w:rsidR="00A91E3E" w:rsidRDefault="00A91E3E"/>
                          <w:p w14:paraId="7D699573" w14:textId="77777777" w:rsidR="00A91E3E" w:rsidRDefault="00A91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3256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7D4269" w14:textId="77777777" w:rsidR="00A91E3E" w:rsidRDefault="00A91E3E"/>
                    <w:p w14:paraId="7D699573" w14:textId="77777777" w:rsidR="00A91E3E" w:rsidRDefault="00A91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F84787" w14:textId="77777777" w:rsidR="00A91E3E" w:rsidRDefault="00A91E3E"/>
    <w:p w14:paraId="7BDCBF6F" w14:textId="77777777" w:rsidR="00A91E3E" w:rsidRDefault="00A91E3E">
      <w:pPr>
        <w:rPr>
          <w:sz w:val="2"/>
          <w:szCs w:val="2"/>
        </w:rPr>
      </w:pPr>
    </w:p>
    <w:p w14:paraId="5EA90AC5" w14:textId="77777777" w:rsidR="00A91E3E" w:rsidRDefault="00A91E3E"/>
    <w:p w14:paraId="160F14BD" w14:textId="77777777" w:rsidR="00A91E3E" w:rsidRDefault="00A91E3E">
      <w:pPr>
        <w:spacing w:after="0" w:line="240" w:lineRule="auto"/>
      </w:pPr>
    </w:p>
  </w:footnote>
  <w:footnote w:type="continuationSeparator" w:id="0">
    <w:p w14:paraId="06ED2730" w14:textId="77777777" w:rsidR="00A91E3E" w:rsidRDefault="00A91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3E"/>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120949</TotalTime>
  <Pages>3</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2780</cp:revision>
  <cp:lastPrinted>2009-02-06T05:36:00Z</cp:lastPrinted>
  <dcterms:created xsi:type="dcterms:W3CDTF">2024-01-07T13:43:00Z</dcterms:created>
  <dcterms:modified xsi:type="dcterms:W3CDTF">2025-06-24T08:20:00Z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