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D5232B" w:rsidRDefault="00D5232B" w:rsidP="00D5232B">
      <w:r w:rsidRPr="00AC584C">
        <w:rPr>
          <w:rFonts w:ascii="Times New Roman" w:eastAsia="Calibri" w:hAnsi="Times New Roman" w:cs="Times New Roman"/>
          <w:b/>
          <w:color w:val="000000"/>
          <w:sz w:val="24"/>
          <w:szCs w:val="24"/>
          <w:lang w:eastAsia="ru-RU"/>
        </w:rPr>
        <w:t>Гнатенко Ольга Володимирівна</w:t>
      </w:r>
      <w:r w:rsidRPr="00AC584C">
        <w:rPr>
          <w:rFonts w:ascii="Times New Roman" w:eastAsia="Calibri" w:hAnsi="Times New Roman" w:cs="Times New Roman"/>
          <w:color w:val="000000"/>
          <w:sz w:val="24"/>
          <w:szCs w:val="24"/>
          <w:lang w:eastAsia="ru-RU"/>
        </w:rPr>
        <w:t xml:space="preserve">, лікар акушер-гінеколог ургентної служби, Одеська міська клінічна лікарня №10. Назва дисертації: </w:t>
      </w:r>
      <w:r w:rsidRPr="00AC584C">
        <w:rPr>
          <w:rFonts w:ascii="Times New Roman" w:eastAsia="Calibri" w:hAnsi="Times New Roman" w:cs="Times New Roman"/>
          <w:sz w:val="24"/>
          <w:szCs w:val="24"/>
          <w:lang w:eastAsia="ru-RU"/>
        </w:rPr>
        <w:t xml:space="preserve">«Оптимізація діагностики та лікування підлітків і молодих жінок з кістами яєчників та екстрагенітальною патологією». </w:t>
      </w:r>
      <w:r w:rsidRPr="00AC584C">
        <w:rPr>
          <w:rFonts w:ascii="Times New Roman" w:eastAsia="Calibri" w:hAnsi="Times New Roman" w:cs="Times New Roman"/>
          <w:color w:val="000000"/>
          <w:sz w:val="24"/>
          <w:szCs w:val="24"/>
          <w:lang w:eastAsia="ru-RU"/>
        </w:rPr>
        <w:t xml:space="preserve">Шифр та назва спеціальності – 14.01.01 – </w:t>
      </w:r>
      <w:r w:rsidRPr="00AC584C">
        <w:rPr>
          <w:rFonts w:ascii="Times New Roman" w:eastAsia="Calibri" w:hAnsi="Times New Roman" w:cs="Times New Roman"/>
          <w:sz w:val="24"/>
          <w:szCs w:val="24"/>
          <w:lang w:eastAsia="ru-RU"/>
        </w:rPr>
        <w:t>акушерство та гінекологія</w:t>
      </w:r>
      <w:r w:rsidRPr="00AC584C">
        <w:rPr>
          <w:rFonts w:ascii="Times New Roman" w:eastAsia="Calibri" w:hAnsi="Times New Roman" w:cs="Times New Roman"/>
          <w:color w:val="000000"/>
          <w:sz w:val="24"/>
          <w:szCs w:val="24"/>
          <w:lang w:eastAsia="ru-RU"/>
        </w:rPr>
        <w:t>. Спецрада Д 64.600.01 Харківського національного медичного університету</w:t>
      </w:r>
    </w:p>
    <w:sectPr w:rsidR="000D5E82" w:rsidRPr="00D523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D5232B" w:rsidRPr="00D523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D5DFB-99E3-4781-BB79-150ACB65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2021-02-07T22:01:00Z</dcterms:created>
  <dcterms:modified xsi:type="dcterms:W3CDTF">2021-02-08T11:40:00Z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