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664" w:rsidRDefault="00D14B28" w:rsidP="00D14B28">
      <w:pPr>
        <w:rPr>
          <w:rFonts w:ascii="Times New Roman" w:eastAsia="Calibri" w:hAnsi="Times New Roman" w:cs="Times New Roman"/>
          <w:kern w:val="0"/>
          <w:sz w:val="28"/>
          <w:szCs w:val="28"/>
          <w:lang w:val="uk-UA" w:eastAsia="en-US"/>
        </w:rPr>
      </w:pPr>
      <w:r w:rsidRPr="00D14B28">
        <w:rPr>
          <w:rFonts w:ascii="Times New Roman" w:eastAsia="Calibri" w:hAnsi="Times New Roman" w:cs="Times New Roman" w:hint="eastAsia"/>
          <w:kern w:val="0"/>
          <w:sz w:val="28"/>
          <w:szCs w:val="28"/>
          <w:lang w:val="uk-UA" w:eastAsia="en-US"/>
        </w:rPr>
        <w:t>Потапова</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Светлана</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Николаевна</w:t>
      </w:r>
      <w:r w:rsidRPr="00D14B28">
        <w:rPr>
          <w:rFonts w:ascii="Times New Roman" w:eastAsia="Calibri" w:hAnsi="Times New Roman" w:cs="Times New Roman"/>
          <w:kern w:val="0"/>
          <w:sz w:val="28"/>
          <w:szCs w:val="28"/>
          <w:lang w:val="uk-UA" w:eastAsia="en-US"/>
        </w:rPr>
        <w:t>. Co-</w:t>
      </w:r>
      <w:r w:rsidRPr="00D14B28">
        <w:rPr>
          <w:rFonts w:ascii="Times New Roman" w:eastAsia="Calibri" w:hAnsi="Times New Roman" w:cs="Times New Roman" w:hint="eastAsia"/>
          <w:kern w:val="0"/>
          <w:sz w:val="28"/>
          <w:szCs w:val="28"/>
          <w:lang w:val="uk-UA" w:eastAsia="en-US"/>
        </w:rPr>
        <w:t>цеолитные</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катализаторы</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синтеза</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изопарафинов</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из</w:t>
      </w:r>
      <w:r w:rsidRPr="00D14B28">
        <w:rPr>
          <w:rFonts w:ascii="Times New Roman" w:eastAsia="Calibri" w:hAnsi="Times New Roman" w:cs="Times New Roman"/>
          <w:kern w:val="0"/>
          <w:sz w:val="28"/>
          <w:szCs w:val="28"/>
          <w:lang w:val="uk-UA" w:eastAsia="en-US"/>
        </w:rPr>
        <w:t xml:space="preserve"> CO </w:t>
      </w:r>
      <w:r w:rsidRPr="00D14B28">
        <w:rPr>
          <w:rFonts w:ascii="Times New Roman" w:eastAsia="Calibri" w:hAnsi="Times New Roman" w:cs="Times New Roman" w:hint="eastAsia"/>
          <w:kern w:val="0"/>
          <w:sz w:val="28"/>
          <w:szCs w:val="28"/>
          <w:lang w:val="uk-UA" w:eastAsia="en-US"/>
        </w:rPr>
        <w:t>и</w:t>
      </w:r>
      <w:r w:rsidRPr="00D14B28">
        <w:rPr>
          <w:rFonts w:ascii="Times New Roman" w:eastAsia="Calibri" w:hAnsi="Times New Roman" w:cs="Times New Roman"/>
          <w:kern w:val="0"/>
          <w:sz w:val="28"/>
          <w:szCs w:val="28"/>
          <w:lang w:val="uk-UA" w:eastAsia="en-US"/>
        </w:rPr>
        <w:t xml:space="preserve"> H2 : </w:t>
      </w:r>
      <w:r w:rsidRPr="00D14B28">
        <w:rPr>
          <w:rFonts w:ascii="Times New Roman" w:eastAsia="Calibri" w:hAnsi="Times New Roman" w:cs="Times New Roman" w:hint="eastAsia"/>
          <w:kern w:val="0"/>
          <w:sz w:val="28"/>
          <w:szCs w:val="28"/>
          <w:lang w:val="uk-UA" w:eastAsia="en-US"/>
        </w:rPr>
        <w:t>диссертация</w:t>
      </w:r>
      <w:r w:rsidRPr="00D14B28">
        <w:rPr>
          <w:rFonts w:ascii="Times New Roman" w:eastAsia="Calibri" w:hAnsi="Times New Roman" w:cs="Times New Roman"/>
          <w:kern w:val="0"/>
          <w:sz w:val="28"/>
          <w:szCs w:val="28"/>
          <w:lang w:val="uk-UA" w:eastAsia="en-US"/>
        </w:rPr>
        <w:t xml:space="preserve"> ... </w:t>
      </w:r>
      <w:r w:rsidRPr="00D14B28">
        <w:rPr>
          <w:rFonts w:ascii="Times New Roman" w:eastAsia="Calibri" w:hAnsi="Times New Roman" w:cs="Times New Roman" w:hint="eastAsia"/>
          <w:kern w:val="0"/>
          <w:sz w:val="28"/>
          <w:szCs w:val="28"/>
          <w:lang w:val="uk-UA" w:eastAsia="en-US"/>
        </w:rPr>
        <w:t>кандидата</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химических</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наук</w:t>
      </w:r>
      <w:r w:rsidRPr="00D14B28">
        <w:rPr>
          <w:rFonts w:ascii="Times New Roman" w:eastAsia="Calibri" w:hAnsi="Times New Roman" w:cs="Times New Roman"/>
          <w:kern w:val="0"/>
          <w:sz w:val="28"/>
          <w:szCs w:val="28"/>
          <w:lang w:val="uk-UA" w:eastAsia="en-US"/>
        </w:rPr>
        <w:t xml:space="preserve"> : 02.00.15 / </w:t>
      </w:r>
      <w:r w:rsidRPr="00D14B28">
        <w:rPr>
          <w:rFonts w:ascii="Times New Roman" w:eastAsia="Calibri" w:hAnsi="Times New Roman" w:cs="Times New Roman" w:hint="eastAsia"/>
          <w:kern w:val="0"/>
          <w:sz w:val="28"/>
          <w:szCs w:val="28"/>
          <w:lang w:val="uk-UA" w:eastAsia="en-US"/>
        </w:rPr>
        <w:t>Потапова</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Светлана</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Николаевна</w:t>
      </w:r>
      <w:r w:rsidRPr="00D14B28">
        <w:rPr>
          <w:rFonts w:ascii="Times New Roman" w:eastAsia="Calibri" w:hAnsi="Times New Roman" w:cs="Times New Roman"/>
          <w:kern w:val="0"/>
          <w:sz w:val="28"/>
          <w:szCs w:val="28"/>
          <w:lang w:val="uk-UA" w:eastAsia="en-US"/>
        </w:rPr>
        <w:t>; [</w:t>
      </w:r>
      <w:r w:rsidRPr="00D14B28">
        <w:rPr>
          <w:rFonts w:ascii="Times New Roman" w:eastAsia="Calibri" w:hAnsi="Times New Roman" w:cs="Times New Roman" w:hint="eastAsia"/>
          <w:kern w:val="0"/>
          <w:sz w:val="28"/>
          <w:szCs w:val="28"/>
          <w:lang w:val="uk-UA" w:eastAsia="en-US"/>
        </w:rPr>
        <w:t>Место</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защиты</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Ин</w:t>
      </w:r>
      <w:r w:rsidRPr="00D14B28">
        <w:rPr>
          <w:rFonts w:ascii="Times New Roman" w:eastAsia="Calibri" w:hAnsi="Times New Roman" w:cs="Times New Roman"/>
          <w:kern w:val="0"/>
          <w:sz w:val="28"/>
          <w:szCs w:val="28"/>
          <w:lang w:val="uk-UA" w:eastAsia="en-US"/>
        </w:rPr>
        <w:t>-</w:t>
      </w:r>
      <w:r w:rsidRPr="00D14B28">
        <w:rPr>
          <w:rFonts w:ascii="Times New Roman" w:eastAsia="Calibri" w:hAnsi="Times New Roman" w:cs="Times New Roman" w:hint="eastAsia"/>
          <w:kern w:val="0"/>
          <w:sz w:val="28"/>
          <w:szCs w:val="28"/>
          <w:lang w:val="uk-UA" w:eastAsia="en-US"/>
        </w:rPr>
        <w:t>т</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орган</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химии</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им</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Н</w:t>
      </w:r>
      <w:r w:rsidRPr="00D14B28">
        <w:rPr>
          <w:rFonts w:ascii="Times New Roman" w:eastAsia="Calibri" w:hAnsi="Times New Roman" w:cs="Times New Roman"/>
          <w:kern w:val="0"/>
          <w:sz w:val="28"/>
          <w:szCs w:val="28"/>
          <w:lang w:val="uk-UA" w:eastAsia="en-US"/>
        </w:rPr>
        <w:t>.</w:t>
      </w:r>
      <w:r w:rsidRPr="00D14B28">
        <w:rPr>
          <w:rFonts w:ascii="Times New Roman" w:eastAsia="Calibri" w:hAnsi="Times New Roman" w:cs="Times New Roman" w:hint="eastAsia"/>
          <w:kern w:val="0"/>
          <w:sz w:val="28"/>
          <w:szCs w:val="28"/>
          <w:lang w:val="uk-UA" w:eastAsia="en-US"/>
        </w:rPr>
        <w:t>Д</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Зелинского</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РАН</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Москва</w:t>
      </w:r>
      <w:r w:rsidRPr="00D14B28">
        <w:rPr>
          <w:rFonts w:ascii="Times New Roman" w:eastAsia="Calibri" w:hAnsi="Times New Roman" w:cs="Times New Roman"/>
          <w:kern w:val="0"/>
          <w:sz w:val="28"/>
          <w:szCs w:val="28"/>
          <w:lang w:val="uk-UA" w:eastAsia="en-US"/>
        </w:rPr>
        <w:t xml:space="preserve">, 2008.- 103 </w:t>
      </w:r>
      <w:r w:rsidRPr="00D14B28">
        <w:rPr>
          <w:rFonts w:ascii="Times New Roman" w:eastAsia="Calibri" w:hAnsi="Times New Roman" w:cs="Times New Roman" w:hint="eastAsia"/>
          <w:kern w:val="0"/>
          <w:sz w:val="28"/>
          <w:szCs w:val="28"/>
          <w:lang w:val="uk-UA" w:eastAsia="en-US"/>
        </w:rPr>
        <w:t>с</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ил</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РГБ</w:t>
      </w:r>
      <w:r w:rsidRPr="00D14B28">
        <w:rPr>
          <w:rFonts w:ascii="Times New Roman" w:eastAsia="Calibri" w:hAnsi="Times New Roman" w:cs="Times New Roman"/>
          <w:kern w:val="0"/>
          <w:sz w:val="28"/>
          <w:szCs w:val="28"/>
          <w:lang w:val="uk-UA" w:eastAsia="en-US"/>
        </w:rPr>
        <w:t xml:space="preserve"> </w:t>
      </w:r>
      <w:r w:rsidRPr="00D14B28">
        <w:rPr>
          <w:rFonts w:ascii="Times New Roman" w:eastAsia="Calibri" w:hAnsi="Times New Roman" w:cs="Times New Roman" w:hint="eastAsia"/>
          <w:kern w:val="0"/>
          <w:sz w:val="28"/>
          <w:szCs w:val="28"/>
          <w:lang w:val="uk-UA" w:eastAsia="en-US"/>
        </w:rPr>
        <w:t>ОД</w:t>
      </w:r>
      <w:r w:rsidRPr="00D14B28">
        <w:rPr>
          <w:rFonts w:ascii="Times New Roman" w:eastAsia="Calibri" w:hAnsi="Times New Roman" w:cs="Times New Roman"/>
          <w:kern w:val="0"/>
          <w:sz w:val="28"/>
          <w:szCs w:val="28"/>
          <w:lang w:val="uk-UA" w:eastAsia="en-US"/>
        </w:rPr>
        <w:t>, 61 09-2/158</w:t>
      </w:r>
    </w:p>
    <w:p w:rsidR="00D14B28" w:rsidRDefault="00D14B28" w:rsidP="00D14B28">
      <w:pPr>
        <w:rPr>
          <w:rFonts w:ascii="Times New Roman" w:eastAsia="Calibri" w:hAnsi="Times New Roman" w:cs="Times New Roman"/>
          <w:kern w:val="0"/>
          <w:sz w:val="28"/>
          <w:szCs w:val="28"/>
          <w:lang w:val="uk-UA" w:eastAsia="en-US"/>
        </w:rPr>
      </w:pPr>
    </w:p>
    <w:p w:rsidR="00D14B28" w:rsidRDefault="00D14B28" w:rsidP="00D14B28">
      <w:pPr>
        <w:rPr>
          <w:rFonts w:ascii="Times New Roman" w:eastAsia="Calibri" w:hAnsi="Times New Roman" w:cs="Times New Roman"/>
          <w:kern w:val="0"/>
          <w:sz w:val="28"/>
          <w:szCs w:val="28"/>
          <w:lang w:val="uk-UA" w:eastAsia="en-US"/>
        </w:rPr>
      </w:pPr>
    </w:p>
    <w:p w:rsidR="00D14B28" w:rsidRDefault="00D14B28" w:rsidP="00D14B28">
      <w:pPr>
        <w:rPr>
          <w:rFonts w:ascii="Times New Roman" w:eastAsia="Calibri" w:hAnsi="Times New Roman" w:cs="Times New Roman"/>
          <w:kern w:val="0"/>
          <w:sz w:val="28"/>
          <w:szCs w:val="28"/>
          <w:lang w:val="uk-UA" w:eastAsia="en-US"/>
        </w:rPr>
      </w:pP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УЧРЕЖДЕНИЕ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РОССИЙСКОЙ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АКАДЕМИИ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НАУК</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ИНСТИТУТ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ОРГАНИЧЕСКОЙ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ХИМИИ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Д</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ЗЕЛИНСКОГО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РАН</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042 0095 </w:t>
      </w:r>
      <w:r>
        <w:rPr>
          <w:rFonts w:ascii="Times-Roman" w:eastAsia="Times-Roman" w:hAnsi="Courier New" w:cs="Times-Roman" w:hint="eastAsia"/>
          <w:kern w:val="0"/>
          <w:sz w:val="26"/>
          <w:szCs w:val="26"/>
          <w:lang w:eastAsia="ru-RU"/>
        </w:rPr>
        <w:t>СКОЭ</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Экземпляр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правах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рукописи</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УДК</w:t>
      </w:r>
      <w:r>
        <w:rPr>
          <w:rFonts w:ascii="Times-Roman" w:eastAsia="Times-Roman" w:hAnsi="Courier New" w:cs="Times-Roman"/>
          <w:kern w:val="0"/>
          <w:sz w:val="26"/>
          <w:szCs w:val="26"/>
          <w:lang w:eastAsia="ru-RU"/>
        </w:rPr>
        <w:t xml:space="preserve"> 665.652.72</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ПОТАПОВА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СВЕТЛАНА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НИКОЛАЕВНА</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КАТАЛИЗАТОРЫ</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13"/>
          <w:szCs w:val="13"/>
          <w:lang w:eastAsia="ru-RU"/>
        </w:rPr>
      </w:pP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2</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02.00.15-</w:t>
      </w:r>
      <w:r>
        <w:rPr>
          <w:rFonts w:ascii="Times-Roman" w:eastAsia="Times-Roman" w:hAnsi="Courier New" w:cs="Times-Roman" w:hint="eastAsia"/>
          <w:kern w:val="0"/>
          <w:sz w:val="26"/>
          <w:szCs w:val="26"/>
          <w:lang w:eastAsia="ru-RU"/>
        </w:rPr>
        <w:t>Катализ</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Диссертация</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соискание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ученой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степени</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кандидата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химических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наук</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Научный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руководитель</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Чл</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корр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х</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Лапидус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Л</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МОСКВА</w:t>
      </w:r>
      <w:r>
        <w:rPr>
          <w:rFonts w:ascii="Times-Roman" w:eastAsia="Times-Roman" w:hAnsi="Courier New" w:cs="Times-Roman"/>
          <w:kern w:val="0"/>
          <w:sz w:val="26"/>
          <w:szCs w:val="26"/>
          <w:lang w:eastAsia="ru-RU"/>
        </w:rPr>
        <w:t xml:space="preserve">-2008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0"/>
          <w:szCs w:val="20"/>
          <w:lang w:eastAsia="ru-RU"/>
        </w:rPr>
      </w:pPr>
      <w:r>
        <w:rPr>
          <w:rFonts w:ascii="Helvetica-Bold" w:eastAsia="Helvetica-Bold" w:hAnsi="Courier New" w:cs="Helvetica-Bold"/>
          <w:b/>
          <w:bCs/>
          <w:kern w:val="0"/>
          <w:sz w:val="20"/>
          <w:szCs w:val="20"/>
          <w:lang w:eastAsia="ru-RU"/>
        </w:rPr>
        <w:t>2</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Выражаю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глубокую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искреннюю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благодарность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научному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руководителю</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чл</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корр</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Альберту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Львовичу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Лапидусу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также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х</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Дергачеву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постоянную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помощь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внимание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интерес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работе</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За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помощь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выполнении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отдельных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разделов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участие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обсуждении</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результатов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приношу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глубокую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благодарность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х</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Михайловой</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Я</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х</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Синевой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х</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Свидерскому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х</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Михайлову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также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сотрудникам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Лаборатории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каталитических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реакций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окислов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углерода</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0"/>
          <w:szCs w:val="20"/>
          <w:lang w:eastAsia="ru-RU"/>
        </w:rPr>
      </w:pPr>
      <w:r>
        <w:rPr>
          <w:rFonts w:ascii="Helvetica-Bold" w:eastAsia="Helvetica-Bold" w:hAnsi="Courier New" w:cs="Helvetica-Bold"/>
          <w:b/>
          <w:bCs/>
          <w:kern w:val="0"/>
          <w:sz w:val="20"/>
          <w:szCs w:val="20"/>
          <w:lang w:eastAsia="ru-RU"/>
        </w:rPr>
        <w:t>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Содержание</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Введение</w:t>
      </w:r>
      <w:r>
        <w:rPr>
          <w:rFonts w:ascii="Times-Bold" w:eastAsia="Times-Bold" w:hAnsi="Courier New" w:cs="Times-Bold"/>
          <w:b/>
          <w:bCs/>
          <w:kern w:val="0"/>
          <w:sz w:val="26"/>
          <w:szCs w:val="26"/>
          <w:lang w:eastAsia="ru-RU"/>
        </w:rPr>
        <w:t xml:space="preserve"> 5</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I </w:t>
      </w:r>
      <w:r>
        <w:rPr>
          <w:rFonts w:ascii="Times-Bold" w:eastAsia="Times-Bold" w:hAnsi="Courier New" w:cs="Times-Bold" w:hint="eastAsia"/>
          <w:b/>
          <w:bCs/>
          <w:kern w:val="0"/>
          <w:sz w:val="26"/>
          <w:szCs w:val="26"/>
          <w:lang w:eastAsia="ru-RU"/>
        </w:rPr>
        <w:t>Литературный</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обзор</w:t>
      </w:r>
      <w:r>
        <w:rPr>
          <w:rFonts w:ascii="Times-Bold" w:eastAsia="Times-Bold" w:hAnsi="Courier New" w:cs="Times-Bold"/>
          <w:b/>
          <w:bCs/>
          <w:kern w:val="0"/>
          <w:sz w:val="26"/>
          <w:szCs w:val="26"/>
          <w:lang w:eastAsia="ru-RU"/>
        </w:rPr>
        <w:t xml:space="preserve"> 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1.1. </w:t>
      </w:r>
      <w:r>
        <w:rPr>
          <w:rFonts w:ascii="Times-Bold" w:eastAsia="Times-Bold" w:hAnsi="Courier New" w:cs="Times-Bold" w:hint="eastAsia"/>
          <w:b/>
          <w:bCs/>
          <w:kern w:val="0"/>
          <w:sz w:val="26"/>
          <w:szCs w:val="26"/>
          <w:lang w:eastAsia="ru-RU"/>
        </w:rPr>
        <w:t>Общие</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сведения</w:t>
      </w:r>
      <w:r>
        <w:rPr>
          <w:rFonts w:ascii="Times-Bold" w:eastAsia="Times-Bold" w:hAnsi="Courier New" w:cs="Times-Bold"/>
          <w:b/>
          <w:bCs/>
          <w:kern w:val="0"/>
          <w:sz w:val="26"/>
          <w:szCs w:val="26"/>
          <w:lang w:eastAsia="ru-RU"/>
        </w:rPr>
        <w:t xml:space="preserve"> 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1.2. </w:t>
      </w:r>
      <w:r>
        <w:rPr>
          <w:rFonts w:ascii="Times-Bold" w:eastAsia="Times-Bold" w:hAnsi="Courier New" w:cs="Times-Bold" w:hint="eastAsia"/>
          <w:b/>
          <w:bCs/>
          <w:kern w:val="0"/>
          <w:sz w:val="26"/>
          <w:szCs w:val="26"/>
          <w:lang w:eastAsia="ru-RU"/>
        </w:rPr>
        <w:t>Механизм</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синтеза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углеводородов</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из</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СО</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Н</w:t>
      </w:r>
      <w:r>
        <w:rPr>
          <w:rFonts w:ascii="Times-Bold" w:eastAsia="Times-Bold" w:hAnsi="Courier New" w:cs="Times-Bold"/>
          <w:b/>
          <w:bCs/>
          <w:kern w:val="0"/>
          <w:sz w:val="13"/>
          <w:szCs w:val="13"/>
          <w:lang w:eastAsia="ru-RU"/>
        </w:rPr>
        <w:t xml:space="preserve">2 </w:t>
      </w:r>
      <w:r>
        <w:rPr>
          <w:rFonts w:ascii="Times-Bold" w:eastAsia="Times-Bold" w:hAnsi="Courier New" w:cs="Times-Bold"/>
          <w:b/>
          <w:bCs/>
          <w:kern w:val="0"/>
          <w:sz w:val="26"/>
          <w:szCs w:val="26"/>
          <w:lang w:eastAsia="ru-RU"/>
        </w:rPr>
        <w:t>9</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1.3. </w:t>
      </w:r>
      <w:r>
        <w:rPr>
          <w:rFonts w:ascii="Times-Bold" w:eastAsia="Times-Bold" w:hAnsi="Courier New" w:cs="Times-Bold" w:hint="eastAsia"/>
          <w:b/>
          <w:bCs/>
          <w:kern w:val="0"/>
          <w:sz w:val="26"/>
          <w:szCs w:val="26"/>
          <w:lang w:eastAsia="ru-RU"/>
        </w:rPr>
        <w:t>Каталитические</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центры</w:t>
      </w:r>
      <w:r>
        <w:rPr>
          <w:rFonts w:ascii="Times-Bold" w:eastAsia="Times-Bold" w:hAnsi="Courier New" w:cs="Times-Bold"/>
          <w:b/>
          <w:bCs/>
          <w:kern w:val="0"/>
          <w:sz w:val="26"/>
          <w:szCs w:val="26"/>
          <w:lang w:eastAsia="ru-RU"/>
        </w:rPr>
        <w:t xml:space="preserve"> Co-</w:t>
      </w:r>
      <w:r>
        <w:rPr>
          <w:rFonts w:ascii="Times-Bold" w:eastAsia="Times-Bold" w:hAnsi="Courier New" w:cs="Times-Bold" w:hint="eastAsia"/>
          <w:b/>
          <w:bCs/>
          <w:kern w:val="0"/>
          <w:sz w:val="26"/>
          <w:szCs w:val="26"/>
          <w:lang w:eastAsia="ru-RU"/>
        </w:rPr>
        <w:t>катализаторов</w:t>
      </w:r>
      <w:r>
        <w:rPr>
          <w:rFonts w:ascii="Times-Bold" w:eastAsia="Times-Bold" w:hAnsi="Courier New" w:cs="Times-Bold"/>
          <w:b/>
          <w:bCs/>
          <w:kern w:val="0"/>
          <w:sz w:val="26"/>
          <w:szCs w:val="26"/>
          <w:lang w:eastAsia="ru-RU"/>
        </w:rPr>
        <w:t xml:space="preserve"> 15</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1.4. </w:t>
      </w:r>
      <w:r>
        <w:rPr>
          <w:rFonts w:ascii="Times-Bold" w:eastAsia="Times-Bold" w:hAnsi="Courier New" w:cs="Times-Bold" w:hint="eastAsia"/>
          <w:b/>
          <w:bCs/>
          <w:kern w:val="0"/>
          <w:sz w:val="26"/>
          <w:szCs w:val="26"/>
          <w:lang w:eastAsia="ru-RU"/>
        </w:rPr>
        <w:t>Молекулярно</w:t>
      </w:r>
      <w:r>
        <w:rPr>
          <w:rFonts w:ascii="Times-Bold" w:eastAsia="Times-Bold" w:hAnsi="Courier New" w:cs="Times-Bold"/>
          <w:b/>
          <w:bCs/>
          <w:kern w:val="0"/>
          <w:sz w:val="26"/>
          <w:szCs w:val="26"/>
          <w:lang w:eastAsia="ru-RU"/>
        </w:rPr>
        <w:t>-</w:t>
      </w:r>
      <w:r>
        <w:rPr>
          <w:rFonts w:ascii="Times-Bold" w:eastAsia="Times-Bold" w:hAnsi="Courier New" w:cs="Times-Bold" w:hint="eastAsia"/>
          <w:b/>
          <w:bCs/>
          <w:kern w:val="0"/>
          <w:sz w:val="26"/>
          <w:szCs w:val="26"/>
          <w:lang w:eastAsia="ru-RU"/>
        </w:rPr>
        <w:t>массовое</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распределение</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продуктов</w:t>
      </w:r>
      <w:r>
        <w:rPr>
          <w:rFonts w:ascii="Times-Bold" w:eastAsia="Times-Bold" w:hAnsi="Courier New" w:cs="Times-Bold"/>
          <w:b/>
          <w:bCs/>
          <w:kern w:val="0"/>
          <w:sz w:val="26"/>
          <w:szCs w:val="26"/>
          <w:lang w:eastAsia="ru-RU"/>
        </w:rPr>
        <w:t xml:space="preserve"> 19</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1.4.1. </w:t>
      </w:r>
      <w:r>
        <w:rPr>
          <w:rFonts w:ascii="Times-Roman" w:eastAsia="Times-Roman" w:hAnsi="Courier New" w:cs="Times-Roman" w:hint="eastAsia"/>
          <w:kern w:val="0"/>
          <w:sz w:val="26"/>
          <w:szCs w:val="26"/>
          <w:lang w:eastAsia="ru-RU"/>
        </w:rPr>
        <w:t>Классическое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распределение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Шульца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Флори</w:t>
      </w:r>
      <w:r>
        <w:rPr>
          <w:rFonts w:ascii="Times-Roman" w:eastAsia="Times-Roman" w:hAnsi="Courier New" w:cs="Times-Roman"/>
          <w:kern w:val="0"/>
          <w:sz w:val="26"/>
          <w:szCs w:val="26"/>
          <w:lang w:eastAsia="ru-RU"/>
        </w:rPr>
        <w:t xml:space="preserve"> 19</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1.4.2. </w:t>
      </w:r>
      <w:r>
        <w:rPr>
          <w:rFonts w:ascii="Times-Roman" w:eastAsia="Times-Roman" w:hAnsi="Courier New" w:cs="Times-Roman" w:hint="eastAsia"/>
          <w:kern w:val="0"/>
          <w:sz w:val="26"/>
          <w:szCs w:val="26"/>
          <w:lang w:eastAsia="ru-RU"/>
        </w:rPr>
        <w:t>Особенности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распределения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21</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1.4.3. </w:t>
      </w:r>
      <w:r>
        <w:rPr>
          <w:rFonts w:ascii="Times-Roman" w:eastAsia="Times-Roman" w:hAnsi="Courier New" w:cs="Times-Roman" w:hint="eastAsia"/>
          <w:kern w:val="0"/>
          <w:sz w:val="26"/>
          <w:szCs w:val="26"/>
          <w:lang w:eastAsia="ru-RU"/>
        </w:rPr>
        <w:t>Реальный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состав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Co-</w:t>
      </w:r>
      <w:r>
        <w:rPr>
          <w:rFonts w:ascii="Times-Roman" w:eastAsia="Times-Roman" w:hAnsi="Courier New" w:cs="Times-Roman" w:hint="eastAsia"/>
          <w:kern w:val="0"/>
          <w:sz w:val="26"/>
          <w:szCs w:val="26"/>
          <w:lang w:eastAsia="ru-RU"/>
        </w:rPr>
        <w:t>катализаторах</w:t>
      </w:r>
      <w:r>
        <w:rPr>
          <w:rFonts w:ascii="Times-Roman" w:eastAsia="Times-Roman" w:hAnsi="Courier New" w:cs="Times-Roman"/>
          <w:kern w:val="0"/>
          <w:sz w:val="26"/>
          <w:szCs w:val="26"/>
          <w:lang w:eastAsia="ru-RU"/>
        </w:rPr>
        <w:t xml:space="preserve"> 24</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1.5. </w:t>
      </w:r>
      <w:r>
        <w:rPr>
          <w:rFonts w:ascii="Times-Bold" w:eastAsia="Times-Bold" w:hAnsi="Courier New" w:cs="Times-Bold" w:hint="eastAsia"/>
          <w:b/>
          <w:bCs/>
          <w:kern w:val="0"/>
          <w:sz w:val="26"/>
          <w:szCs w:val="26"/>
          <w:lang w:eastAsia="ru-RU"/>
        </w:rPr>
        <w:t>Механизм</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синтеза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изопарафинов</w:t>
      </w:r>
      <w:r>
        <w:rPr>
          <w:rFonts w:ascii="Times-Bold" w:eastAsia="Times-Bold" w:hAnsi="Courier New" w:cs="Times-Bold"/>
          <w:b/>
          <w:bCs/>
          <w:kern w:val="0"/>
          <w:sz w:val="26"/>
          <w:szCs w:val="26"/>
          <w:lang w:eastAsia="ru-RU"/>
        </w:rPr>
        <w:t xml:space="preserve"> 24</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1.5.1. </w:t>
      </w:r>
      <w:r>
        <w:rPr>
          <w:rFonts w:ascii="Times-Roman" w:eastAsia="Times-Roman" w:hAnsi="Courier New" w:cs="Times-Roman" w:hint="eastAsia"/>
          <w:kern w:val="0"/>
          <w:sz w:val="26"/>
          <w:szCs w:val="26"/>
          <w:lang w:eastAsia="ru-RU"/>
        </w:rPr>
        <w:t>Прямой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25</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1.5.2. </w:t>
      </w:r>
      <w:r>
        <w:rPr>
          <w:rFonts w:ascii="Times-Roman" w:eastAsia="Times-Roman" w:hAnsi="Courier New" w:cs="Times-Roman" w:hint="eastAsia"/>
          <w:kern w:val="0"/>
          <w:sz w:val="26"/>
          <w:szCs w:val="26"/>
          <w:lang w:eastAsia="ru-RU"/>
        </w:rPr>
        <w:t>Образование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вторичным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реакциям</w:t>
      </w:r>
      <w:r>
        <w:rPr>
          <w:rFonts w:ascii="Times-Roman" w:eastAsia="Times-Roman" w:hAnsi="Courier New" w:cs="Times-Roman"/>
          <w:kern w:val="0"/>
          <w:sz w:val="26"/>
          <w:szCs w:val="26"/>
          <w:lang w:eastAsia="ru-RU"/>
        </w:rPr>
        <w:t xml:space="preserve"> 26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1.6. </w:t>
      </w:r>
      <w:r>
        <w:rPr>
          <w:rFonts w:ascii="Times-Bold" w:eastAsia="Times-Bold" w:hAnsi="Courier New" w:cs="Times-Bold" w:hint="eastAsia"/>
          <w:b/>
          <w:bCs/>
          <w:kern w:val="0"/>
          <w:sz w:val="26"/>
          <w:szCs w:val="26"/>
          <w:lang w:eastAsia="ru-RU"/>
        </w:rPr>
        <w:t>Синтез</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изопарафинов</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из</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СО</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Н</w:t>
      </w:r>
      <w:r>
        <w:rPr>
          <w:rFonts w:ascii="Times-Bold" w:eastAsia="Times-Bold" w:hAnsi="Courier New" w:cs="Times-Bold"/>
          <w:b/>
          <w:bCs/>
          <w:kern w:val="0"/>
          <w:sz w:val="13"/>
          <w:szCs w:val="13"/>
          <w:lang w:eastAsia="ru-RU"/>
        </w:rPr>
        <w:t xml:space="preserve">2 </w:t>
      </w:r>
      <w:r>
        <w:rPr>
          <w:rFonts w:ascii="Times-Bold" w:eastAsia="Times-Bold" w:hAnsi="Courier New" w:cs="Times-Bold" w:hint="eastAsia"/>
          <w:b/>
          <w:bCs/>
          <w:kern w:val="0"/>
          <w:sz w:val="26"/>
          <w:szCs w:val="26"/>
          <w:lang w:eastAsia="ru-RU"/>
        </w:rPr>
        <w:t>на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Со</w:t>
      </w:r>
      <w:r>
        <w:rPr>
          <w:rFonts w:ascii="Times-Bold" w:eastAsia="Times-Bold" w:hAnsi="Courier New" w:cs="Times-Bold"/>
          <w:b/>
          <w:bCs/>
          <w:kern w:val="0"/>
          <w:sz w:val="26"/>
          <w:szCs w:val="26"/>
          <w:lang w:eastAsia="ru-RU"/>
        </w:rPr>
        <w:t>-</w:t>
      </w:r>
      <w:r>
        <w:rPr>
          <w:rFonts w:ascii="Times-Bold" w:eastAsia="Times-Bold" w:hAnsi="Courier New" w:cs="Times-Bold" w:hint="eastAsia"/>
          <w:b/>
          <w:bCs/>
          <w:kern w:val="0"/>
          <w:sz w:val="26"/>
          <w:szCs w:val="26"/>
          <w:lang w:eastAsia="ru-RU"/>
        </w:rPr>
        <w:t>цеолитных</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катализаторах</w:t>
      </w:r>
      <w:r>
        <w:rPr>
          <w:rFonts w:ascii="Times-Bold" w:eastAsia="Times-Bold" w:hAnsi="Courier New" w:cs="Times-Bold"/>
          <w:b/>
          <w:bCs/>
          <w:kern w:val="0"/>
          <w:sz w:val="26"/>
          <w:szCs w:val="26"/>
          <w:lang w:eastAsia="ru-RU"/>
        </w:rPr>
        <w:t xml:space="preserve"> 34</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1.6.1. </w:t>
      </w:r>
      <w:r>
        <w:rPr>
          <w:rFonts w:ascii="Times-Roman" w:eastAsia="Times-Roman" w:hAnsi="Courier New" w:cs="Times-Roman" w:hint="eastAsia"/>
          <w:kern w:val="0"/>
          <w:sz w:val="26"/>
          <w:szCs w:val="26"/>
          <w:lang w:eastAsia="ru-RU"/>
        </w:rPr>
        <w:t>Влияние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носителя</w:t>
      </w:r>
      <w:r>
        <w:rPr>
          <w:rFonts w:ascii="Times-Roman" w:eastAsia="Times-Roman" w:hAnsi="Courier New" w:cs="Times-Roman"/>
          <w:kern w:val="0"/>
          <w:sz w:val="26"/>
          <w:szCs w:val="26"/>
          <w:lang w:eastAsia="ru-RU"/>
        </w:rPr>
        <w:t xml:space="preserve"> 34</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1.6.2. </w:t>
      </w:r>
      <w:r>
        <w:rPr>
          <w:rFonts w:ascii="Times-Roman" w:eastAsia="Times-Roman" w:hAnsi="Courier New" w:cs="Times-Roman" w:hint="eastAsia"/>
          <w:kern w:val="0"/>
          <w:sz w:val="26"/>
          <w:szCs w:val="26"/>
          <w:lang w:eastAsia="ru-RU"/>
        </w:rPr>
        <w:t>Влияние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промоторов</w:t>
      </w:r>
      <w:r>
        <w:rPr>
          <w:rFonts w:ascii="Times-Roman" w:eastAsia="Times-Roman" w:hAnsi="Courier New" w:cs="Times-Roman"/>
          <w:kern w:val="0"/>
          <w:sz w:val="26"/>
          <w:szCs w:val="26"/>
          <w:lang w:eastAsia="ru-RU"/>
        </w:rPr>
        <w:t xml:space="preserve"> 37</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1.6.3. </w:t>
      </w:r>
      <w:r>
        <w:rPr>
          <w:rFonts w:ascii="Times-Roman" w:eastAsia="Times-Roman" w:hAnsi="Courier New" w:cs="Times-Roman" w:hint="eastAsia"/>
          <w:kern w:val="0"/>
          <w:sz w:val="26"/>
          <w:szCs w:val="26"/>
          <w:lang w:eastAsia="ru-RU"/>
        </w:rPr>
        <w:t>Влияние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приготовления</w:t>
      </w:r>
      <w:r>
        <w:rPr>
          <w:rFonts w:ascii="Times-Roman" w:eastAsia="Times-Roman" w:hAnsi="Courier New" w:cs="Times-Roman"/>
          <w:kern w:val="0"/>
          <w:sz w:val="26"/>
          <w:szCs w:val="26"/>
          <w:lang w:eastAsia="ru-RU"/>
        </w:rPr>
        <w:t xml:space="preserve"> 40</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1.7. </w:t>
      </w:r>
      <w:r>
        <w:rPr>
          <w:rFonts w:ascii="Times-Bold" w:eastAsia="Times-Bold" w:hAnsi="Courier New" w:cs="Times-Bold" w:hint="eastAsia"/>
          <w:b/>
          <w:bCs/>
          <w:kern w:val="0"/>
          <w:sz w:val="26"/>
          <w:szCs w:val="26"/>
          <w:lang w:eastAsia="ru-RU"/>
        </w:rPr>
        <w:t>Синтез</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изопарафинов</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на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гибридных</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катализаторах</w:t>
      </w:r>
      <w:r>
        <w:rPr>
          <w:rFonts w:ascii="Times-Bold" w:eastAsia="Times-Bold" w:hAnsi="Courier New" w:cs="Times-Bold"/>
          <w:b/>
          <w:bCs/>
          <w:kern w:val="0"/>
          <w:sz w:val="26"/>
          <w:szCs w:val="26"/>
          <w:lang w:eastAsia="ru-RU"/>
        </w:rPr>
        <w:t xml:space="preserve"> 46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2. </w:t>
      </w:r>
      <w:r>
        <w:rPr>
          <w:rFonts w:ascii="Times-Bold" w:eastAsia="Times-Bold" w:hAnsi="Courier New" w:cs="Times-Bold" w:hint="eastAsia"/>
          <w:b/>
          <w:bCs/>
          <w:kern w:val="0"/>
          <w:sz w:val="26"/>
          <w:szCs w:val="26"/>
          <w:lang w:eastAsia="ru-RU"/>
        </w:rPr>
        <w:t>Экспериментальная</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часть</w:t>
      </w:r>
      <w:r>
        <w:rPr>
          <w:rFonts w:ascii="Times-Bold" w:eastAsia="Times-Bold" w:hAnsi="Courier New" w:cs="Times-Bold"/>
          <w:b/>
          <w:bCs/>
          <w:kern w:val="0"/>
          <w:sz w:val="26"/>
          <w:szCs w:val="26"/>
          <w:lang w:eastAsia="ru-RU"/>
        </w:rPr>
        <w:t xml:space="preserve"> 53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2.1. </w:t>
      </w:r>
      <w:r>
        <w:rPr>
          <w:rFonts w:ascii="Times-Bold" w:eastAsia="Times-Bold" w:hAnsi="Courier New" w:cs="Times-Bold" w:hint="eastAsia"/>
          <w:b/>
          <w:bCs/>
          <w:kern w:val="0"/>
          <w:sz w:val="26"/>
          <w:szCs w:val="26"/>
          <w:lang w:eastAsia="ru-RU"/>
        </w:rPr>
        <w:t>Приготовление</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катализаторов</w:t>
      </w:r>
      <w:r>
        <w:rPr>
          <w:rFonts w:ascii="Times-Bold" w:eastAsia="Times-Bold" w:hAnsi="Courier New" w:cs="Times-Bold"/>
          <w:b/>
          <w:bCs/>
          <w:kern w:val="0"/>
          <w:sz w:val="26"/>
          <w:szCs w:val="26"/>
          <w:lang w:eastAsia="ru-RU"/>
        </w:rPr>
        <w:t xml:space="preserve"> 53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2.1.1. Co-</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влажного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смешения</w:t>
      </w:r>
      <w:r>
        <w:rPr>
          <w:rFonts w:ascii="Times-Roman" w:eastAsia="Times-Roman" w:hAnsi="Courier New" w:cs="Times-Roman"/>
          <w:kern w:val="0"/>
          <w:sz w:val="26"/>
          <w:szCs w:val="26"/>
          <w:lang w:eastAsia="ru-RU"/>
        </w:rPr>
        <w:t xml:space="preserve"> 53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2.1.2. </w:t>
      </w:r>
      <w:r>
        <w:rPr>
          <w:rFonts w:ascii="Times-Roman" w:eastAsia="Times-Roman" w:hAnsi="Courier New" w:cs="Times-Roman" w:hint="eastAsia"/>
          <w:kern w:val="0"/>
          <w:sz w:val="26"/>
          <w:szCs w:val="26"/>
          <w:lang w:eastAsia="ru-RU"/>
        </w:rPr>
        <w:t>Осажденные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кобальтовые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54</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2.1.3. Co-</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осаждения</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смешения</w:t>
      </w:r>
      <w:r>
        <w:rPr>
          <w:rFonts w:ascii="Times-Roman" w:eastAsia="Times-Roman" w:hAnsi="Courier New" w:cs="Times-Roman"/>
          <w:kern w:val="0"/>
          <w:sz w:val="26"/>
          <w:szCs w:val="26"/>
          <w:lang w:eastAsia="ru-RU"/>
        </w:rPr>
        <w:t xml:space="preserve"> 54</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2.2. </w:t>
      </w:r>
      <w:r>
        <w:rPr>
          <w:rFonts w:ascii="Times-Bold" w:eastAsia="Times-Bold" w:hAnsi="Courier New" w:cs="Times-Bold" w:hint="eastAsia"/>
          <w:b/>
          <w:bCs/>
          <w:kern w:val="0"/>
          <w:sz w:val="26"/>
          <w:szCs w:val="26"/>
          <w:lang w:eastAsia="ru-RU"/>
        </w:rPr>
        <w:t>Методика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проведения</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синтеза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углеводородов</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из</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СО</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Н</w:t>
      </w:r>
      <w:r>
        <w:rPr>
          <w:rFonts w:ascii="Times-Bold" w:eastAsia="Times-Bold" w:hAnsi="Courier New" w:cs="Times-Bold"/>
          <w:b/>
          <w:bCs/>
          <w:kern w:val="0"/>
          <w:sz w:val="13"/>
          <w:szCs w:val="13"/>
          <w:lang w:eastAsia="ru-RU"/>
        </w:rPr>
        <w:t xml:space="preserve">2 </w:t>
      </w:r>
      <w:r>
        <w:rPr>
          <w:rFonts w:ascii="Times-Bold" w:eastAsia="Times-Bold" w:hAnsi="Courier New" w:cs="Times-Bold"/>
          <w:b/>
          <w:bCs/>
          <w:kern w:val="0"/>
          <w:sz w:val="26"/>
          <w:szCs w:val="26"/>
          <w:lang w:eastAsia="ru-RU"/>
        </w:rPr>
        <w:t>55</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b/>
          <w:bCs/>
          <w:kern w:val="0"/>
          <w:sz w:val="26"/>
          <w:szCs w:val="26"/>
          <w:lang w:eastAsia="ru-RU"/>
        </w:rPr>
        <w:t xml:space="preserve">2.3. </w:t>
      </w:r>
      <w:r>
        <w:rPr>
          <w:rFonts w:ascii="Times-Bold" w:eastAsia="Times-Bold" w:hAnsi="Courier New" w:cs="Times-Bold" w:hint="eastAsia"/>
          <w:b/>
          <w:bCs/>
          <w:kern w:val="0"/>
          <w:sz w:val="26"/>
          <w:szCs w:val="26"/>
          <w:lang w:eastAsia="ru-RU"/>
        </w:rPr>
        <w:t>Анализ</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исходных</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веществ</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продуктов</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реакции</w:t>
      </w:r>
      <w:r>
        <w:rPr>
          <w:rFonts w:ascii="Times-Bold" w:eastAsia="Times-Bold" w:hAnsi="Courier New" w:cs="Times-Bold"/>
          <w:b/>
          <w:bCs/>
          <w:kern w:val="0"/>
          <w:sz w:val="26"/>
          <w:szCs w:val="26"/>
          <w:lang w:eastAsia="ru-RU"/>
        </w:rPr>
        <w:t xml:space="preserve"> 59</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2.3.1. </w:t>
      </w:r>
      <w:r>
        <w:rPr>
          <w:rFonts w:ascii="Times-Roman" w:eastAsia="Times-Roman" w:hAnsi="Courier New" w:cs="Times-Roman" w:hint="eastAsia"/>
          <w:kern w:val="0"/>
          <w:sz w:val="26"/>
          <w:szCs w:val="26"/>
          <w:lang w:eastAsia="ru-RU"/>
        </w:rPr>
        <w:t>Хроматографический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59</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2.3.2. </w:t>
      </w:r>
      <w:r>
        <w:rPr>
          <w:rFonts w:ascii="Times-Roman" w:eastAsia="Times-Roman" w:hAnsi="Courier New" w:cs="Times-Roman" w:hint="eastAsia"/>
          <w:kern w:val="0"/>
          <w:sz w:val="26"/>
          <w:szCs w:val="26"/>
          <w:lang w:eastAsia="ru-RU"/>
        </w:rPr>
        <w:t>Методика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расчета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молекулярно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массового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распределения</w:t>
      </w:r>
      <w:r>
        <w:rPr>
          <w:rFonts w:ascii="Times-Roman" w:eastAsia="Times-Roman" w:hAnsi="Courier New" w:cs="Times-Roman"/>
          <w:kern w:val="0"/>
          <w:sz w:val="26"/>
          <w:szCs w:val="26"/>
          <w:lang w:eastAsia="ru-RU"/>
        </w:rPr>
        <w:t xml:space="preserve"> 63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жидких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63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0"/>
          <w:szCs w:val="20"/>
          <w:lang w:eastAsia="ru-RU"/>
        </w:rPr>
      </w:pPr>
      <w:r>
        <w:rPr>
          <w:rFonts w:ascii="Helvetica-Bold" w:eastAsia="Helvetica-Bold" w:hAnsi="Courier New" w:cs="Helvetica-Bold"/>
          <w:b/>
          <w:bCs/>
          <w:kern w:val="0"/>
          <w:sz w:val="20"/>
          <w:szCs w:val="20"/>
          <w:lang w:eastAsia="ru-RU"/>
        </w:rPr>
        <w:t>4</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2.4. </w:t>
      </w:r>
      <w:r>
        <w:rPr>
          <w:rFonts w:ascii="Times-Roman" w:eastAsia="Times-Roman" w:hAnsi="Courier New" w:cs="Times-Roman" w:hint="eastAsia"/>
          <w:kern w:val="0"/>
          <w:sz w:val="26"/>
          <w:szCs w:val="26"/>
          <w:lang w:eastAsia="ru-RU"/>
        </w:rPr>
        <w:t>Физико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химические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методом</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хемосорбции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кислорода</w:t>
      </w:r>
      <w:r>
        <w:rPr>
          <w:rFonts w:ascii="Times-Roman" w:eastAsia="Times-Roman" w:hAnsi="Courier New" w:cs="Times-Roman"/>
          <w:kern w:val="0"/>
          <w:sz w:val="26"/>
          <w:szCs w:val="26"/>
          <w:lang w:eastAsia="ru-RU"/>
        </w:rPr>
        <w:t xml:space="preserve"> 63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2.4.1. </w:t>
      </w:r>
      <w:r>
        <w:rPr>
          <w:rFonts w:ascii="Times-Roman" w:eastAsia="Times-Roman" w:hAnsi="Courier New" w:cs="Times-Roman" w:hint="eastAsia"/>
          <w:kern w:val="0"/>
          <w:sz w:val="26"/>
          <w:szCs w:val="26"/>
          <w:lang w:eastAsia="ru-RU"/>
        </w:rPr>
        <w:t>Метод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импульсной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адсорбции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кислорода</w:t>
      </w:r>
      <w:r>
        <w:rPr>
          <w:rFonts w:ascii="Times-Roman" w:eastAsia="Times-Roman" w:hAnsi="Courier New" w:cs="Times-Roman"/>
          <w:kern w:val="0"/>
          <w:sz w:val="26"/>
          <w:szCs w:val="26"/>
          <w:lang w:eastAsia="ru-RU"/>
        </w:rPr>
        <w:t xml:space="preserve"> 63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2.5. </w:t>
      </w:r>
      <w:r>
        <w:rPr>
          <w:rFonts w:ascii="Times-Roman" w:eastAsia="Times-Roman" w:hAnsi="Courier New" w:cs="Times-Roman" w:hint="eastAsia"/>
          <w:kern w:val="0"/>
          <w:sz w:val="26"/>
          <w:szCs w:val="26"/>
          <w:lang w:eastAsia="ru-RU"/>
        </w:rPr>
        <w:t>Принятые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сокращения</w:t>
      </w:r>
      <w:r>
        <w:rPr>
          <w:rFonts w:ascii="Times-Roman" w:eastAsia="Times-Roman" w:hAnsi="Courier New" w:cs="Times-Roman"/>
          <w:kern w:val="0"/>
          <w:sz w:val="26"/>
          <w:szCs w:val="26"/>
          <w:lang w:eastAsia="ru-RU"/>
        </w:rPr>
        <w:t xml:space="preserve"> 64</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Глава</w:t>
      </w:r>
      <w:r>
        <w:rPr>
          <w:rFonts w:ascii="Times-Roman" w:eastAsia="Times-Roman" w:hAnsi="Courier New" w:cs="Times-Roman"/>
          <w:kern w:val="0"/>
          <w:sz w:val="26"/>
          <w:szCs w:val="26"/>
          <w:lang w:eastAsia="ru-RU"/>
        </w:rPr>
        <w:t xml:space="preserve"> 3.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66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3.1. </w:t>
      </w:r>
      <w:r>
        <w:rPr>
          <w:rFonts w:ascii="Times-Roman" w:eastAsia="Times-Roman" w:hAnsi="Courier New" w:cs="Times-Roman" w:hint="eastAsia"/>
          <w:kern w:val="0"/>
          <w:sz w:val="26"/>
          <w:szCs w:val="26"/>
          <w:lang w:eastAsia="ru-RU"/>
        </w:rPr>
        <w:t>Сравнение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селективности</w:t>
      </w:r>
      <w:r>
        <w:rPr>
          <w:rFonts w:ascii="Times-Roman" w:eastAsia="Times-Roman" w:hAnsi="Courier New" w:cs="Times-Roman"/>
          <w:kern w:val="0"/>
          <w:sz w:val="26"/>
          <w:szCs w:val="26"/>
          <w:lang w:eastAsia="ru-RU"/>
        </w:rPr>
        <w:t xml:space="preserve"> Co-</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основе</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различных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носителей</w:t>
      </w:r>
      <w:r>
        <w:rPr>
          <w:rFonts w:ascii="Times-Roman" w:eastAsia="Times-Roman" w:hAnsi="Courier New" w:cs="Times-Roman"/>
          <w:kern w:val="0"/>
          <w:sz w:val="26"/>
          <w:szCs w:val="26"/>
          <w:lang w:eastAsia="ru-RU"/>
        </w:rPr>
        <w:t xml:space="preserve"> 66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3.2. </w:t>
      </w:r>
      <w:r>
        <w:rPr>
          <w:rFonts w:ascii="Times-Roman" w:eastAsia="Times-Roman" w:hAnsi="Courier New" w:cs="Times-Roman" w:hint="eastAsia"/>
          <w:kern w:val="0"/>
          <w:sz w:val="26"/>
          <w:szCs w:val="26"/>
          <w:lang w:eastAsia="ru-RU"/>
        </w:rPr>
        <w:t>Сопоставление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свойств</w:t>
      </w:r>
      <w:r>
        <w:rPr>
          <w:rFonts w:ascii="Times-Roman" w:eastAsia="Times-Roman" w:hAnsi="Courier New" w:cs="Times-Roman"/>
          <w:kern w:val="0"/>
          <w:sz w:val="26"/>
          <w:szCs w:val="26"/>
          <w:lang w:eastAsia="ru-RU"/>
        </w:rPr>
        <w:t xml:space="preserve"> Co-</w:t>
      </w:r>
      <w:r>
        <w:rPr>
          <w:rFonts w:ascii="Times-Roman" w:eastAsia="Times-Roman" w:hAnsi="Courier New" w:cs="Times-Roman" w:hint="eastAsia"/>
          <w:kern w:val="0"/>
          <w:sz w:val="26"/>
          <w:szCs w:val="26"/>
          <w:lang w:eastAsia="ru-RU"/>
        </w:rPr>
        <w:t>систем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приготовленных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различными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методами</w:t>
      </w:r>
      <w:r>
        <w:rPr>
          <w:rFonts w:ascii="Times-Roman" w:eastAsia="Times-Roman" w:hAnsi="Courier New" w:cs="Times-Roman"/>
          <w:kern w:val="0"/>
          <w:sz w:val="26"/>
          <w:szCs w:val="26"/>
          <w:lang w:eastAsia="ru-RU"/>
        </w:rPr>
        <w:t xml:space="preserve"> ...69</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3.3. </w:t>
      </w:r>
      <w:r>
        <w:rPr>
          <w:rFonts w:ascii="Times-Roman" w:eastAsia="Times-Roman" w:hAnsi="Courier New" w:cs="Times-Roman" w:hint="eastAsia"/>
          <w:kern w:val="0"/>
          <w:sz w:val="26"/>
          <w:szCs w:val="26"/>
          <w:lang w:eastAsia="ru-RU"/>
        </w:rPr>
        <w:t>Влияние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введения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второго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промотора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w:t>
      </w:r>
      <w:r>
        <w:rPr>
          <w:rFonts w:ascii="Times-Roman" w:eastAsia="Times-Roman" w:hAnsi="Courier New" w:cs="Times-Roman"/>
          <w:kern w:val="0"/>
          <w:sz w:val="26"/>
          <w:szCs w:val="26"/>
          <w:lang w:eastAsia="ru-RU"/>
        </w:rPr>
        <w:t xml:space="preserve"> 30%</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4%MgO/HU,BM (38) 70</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3.4. </w:t>
      </w:r>
      <w:r>
        <w:rPr>
          <w:rFonts w:ascii="Times-Roman" w:eastAsia="Times-Roman" w:hAnsi="Courier New" w:cs="Times-Roman" w:hint="eastAsia"/>
          <w:kern w:val="0"/>
          <w:sz w:val="26"/>
          <w:szCs w:val="26"/>
          <w:lang w:eastAsia="ru-RU"/>
        </w:rPr>
        <w:t>Каталитические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свойства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30%Co-3%ZrO</w:t>
      </w:r>
      <w:r>
        <w:rPr>
          <w:rFonts w:ascii="Times-Roman" w:eastAsia="Times-Roman" w:hAnsi="Courier New" w:cs="Times-Roman"/>
          <w:kern w:val="0"/>
          <w:sz w:val="13"/>
          <w:szCs w:val="13"/>
          <w:lang w:eastAsia="ru-RU"/>
        </w:rPr>
        <w:t>2</w:t>
      </w:r>
      <w:r>
        <w:rPr>
          <w:rFonts w:ascii="Times-Roman" w:eastAsia="Times-Roman" w:hAnsi="Courier New" w:cs="Times-Roman"/>
          <w:kern w:val="0"/>
          <w:sz w:val="26"/>
          <w:szCs w:val="26"/>
          <w:lang w:eastAsia="ru-RU"/>
        </w:rPr>
        <w:t>-4%MgO/HU;BM,</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приготовленной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различными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методами</w:t>
      </w:r>
      <w:r>
        <w:rPr>
          <w:rFonts w:ascii="Times-Roman" w:eastAsia="Times-Roman" w:hAnsi="Courier New" w:cs="Times-Roman"/>
          <w:kern w:val="0"/>
          <w:sz w:val="26"/>
          <w:szCs w:val="26"/>
          <w:lang w:eastAsia="ru-RU"/>
        </w:rPr>
        <w:t xml:space="preserve"> 75</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3.5.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Co-</w:t>
      </w:r>
      <w:r>
        <w:rPr>
          <w:rFonts w:ascii="Times-Roman" w:eastAsia="Times-Roman" w:hAnsi="Courier New" w:cs="Times-Roman" w:hint="eastAsia"/>
          <w:kern w:val="0"/>
          <w:sz w:val="26"/>
          <w:szCs w:val="26"/>
          <w:lang w:eastAsia="ru-RU"/>
        </w:rPr>
        <w:t>системах</w:t>
      </w:r>
      <w:r>
        <w:rPr>
          <w:rFonts w:ascii="Times-Roman" w:eastAsia="Times-Roman" w:hAnsi="Courier New" w:cs="Times-Roman"/>
          <w:kern w:val="0"/>
          <w:sz w:val="26"/>
          <w:szCs w:val="26"/>
          <w:lang w:eastAsia="ru-RU"/>
        </w:rPr>
        <w:t xml:space="preserve"> 79</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Глава</w:t>
      </w:r>
      <w:r>
        <w:rPr>
          <w:rFonts w:ascii="Times-Roman" w:eastAsia="Times-Roman" w:hAnsi="Courier New" w:cs="Times-Roman"/>
          <w:kern w:val="0"/>
          <w:sz w:val="26"/>
          <w:szCs w:val="26"/>
          <w:lang w:eastAsia="ru-RU"/>
        </w:rPr>
        <w:t xml:space="preserve"> 4. </w:t>
      </w:r>
      <w:r>
        <w:rPr>
          <w:rFonts w:ascii="Times-Roman" w:eastAsia="Times-Roman" w:hAnsi="Courier New" w:cs="Times-Roman" w:hint="eastAsia"/>
          <w:kern w:val="0"/>
          <w:sz w:val="26"/>
          <w:szCs w:val="26"/>
          <w:lang w:eastAsia="ru-RU"/>
        </w:rPr>
        <w:t>Физико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химические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86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4.1. </w:t>
      </w:r>
      <w:r>
        <w:rPr>
          <w:rFonts w:ascii="Times-Roman" w:eastAsia="Times-Roman" w:hAnsi="Courier New" w:cs="Times-Roman" w:hint="eastAsia"/>
          <w:kern w:val="0"/>
          <w:sz w:val="26"/>
          <w:szCs w:val="26"/>
          <w:lang w:eastAsia="ru-RU"/>
        </w:rPr>
        <w:t>Изучение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30%Co-4%MgO/HUBM (38) </w:t>
      </w:r>
      <w:r>
        <w:rPr>
          <w:rFonts w:ascii="Times-Roman" w:eastAsia="Times-Roman" w:hAnsi="Courier New" w:cs="Times-Roman" w:hint="eastAsia"/>
          <w:kern w:val="0"/>
          <w:sz w:val="26"/>
          <w:szCs w:val="26"/>
          <w:lang w:eastAsia="ru-RU"/>
        </w:rPr>
        <w:t>физико</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химическими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методами</w:t>
      </w:r>
      <w:r>
        <w:rPr>
          <w:rFonts w:ascii="Times-Roman" w:eastAsia="Times-Roman" w:hAnsi="Courier New" w:cs="Times-Roman"/>
          <w:kern w:val="0"/>
          <w:sz w:val="26"/>
          <w:szCs w:val="26"/>
          <w:lang w:eastAsia="ru-RU"/>
        </w:rPr>
        <w:t xml:space="preserve"> 86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4.2. </w:t>
      </w:r>
      <w:r>
        <w:rPr>
          <w:rFonts w:ascii="Times-Roman" w:eastAsia="Times-Roman" w:hAnsi="Courier New" w:cs="Times-Roman" w:hint="eastAsia"/>
          <w:kern w:val="0"/>
          <w:sz w:val="26"/>
          <w:szCs w:val="26"/>
          <w:lang w:eastAsia="ru-RU"/>
        </w:rPr>
        <w:t>Физико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химические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30%Co-4%MgO-</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3%</w:t>
      </w:r>
      <w:r>
        <w:rPr>
          <w:rFonts w:ascii="Times-Roman" w:eastAsia="Times-Roman" w:hAnsi="Courier New" w:cs="Times-Roman" w:hint="eastAsia"/>
          <w:kern w:val="0"/>
          <w:sz w:val="26"/>
          <w:szCs w:val="26"/>
          <w:lang w:eastAsia="ru-RU"/>
        </w:rPr>
        <w:t>М</w:t>
      </w:r>
      <w:r>
        <w:rPr>
          <w:rFonts w:ascii="Times-Roman" w:eastAsia="Times-Roman" w:hAnsi="Courier New" w:cs="Times-Roman"/>
          <w:kern w:val="0"/>
          <w:sz w:val="26"/>
          <w:szCs w:val="26"/>
          <w:lang w:eastAsia="ru-RU"/>
        </w:rPr>
        <w:t>0</w:t>
      </w:r>
      <w:r>
        <w:rPr>
          <w:rFonts w:ascii="Times-Roman" w:eastAsia="Times-Roman" w:hAnsi="Courier New" w:cs="Times-Roman"/>
          <w:kern w:val="0"/>
          <w:sz w:val="13"/>
          <w:szCs w:val="13"/>
          <w:lang w:eastAsia="ru-RU"/>
        </w:rPr>
        <w:t>2</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НЦВМ</w:t>
      </w:r>
      <w:r>
        <w:rPr>
          <w:rFonts w:ascii="Times-Roman" w:eastAsia="Times-Roman" w:hAnsi="Courier New" w:cs="Times-Roman"/>
          <w:kern w:val="0"/>
          <w:sz w:val="26"/>
          <w:szCs w:val="26"/>
          <w:lang w:eastAsia="ru-RU"/>
        </w:rPr>
        <w:t>(38) 88</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Заключение</w:t>
      </w:r>
      <w:r>
        <w:rPr>
          <w:rFonts w:ascii="Times-Roman" w:eastAsia="Times-Roman" w:hAnsi="Courier New" w:cs="Times-Roman"/>
          <w:kern w:val="0"/>
          <w:sz w:val="26"/>
          <w:szCs w:val="26"/>
          <w:lang w:eastAsia="ru-RU"/>
        </w:rPr>
        <w:t xml:space="preserve"> 90</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Выводы</w:t>
      </w:r>
      <w:r>
        <w:rPr>
          <w:rFonts w:ascii="Times-Roman" w:eastAsia="Times-Roman" w:hAnsi="Courier New" w:cs="Times-Roman"/>
          <w:kern w:val="0"/>
          <w:sz w:val="26"/>
          <w:szCs w:val="26"/>
          <w:lang w:eastAsia="ru-RU"/>
        </w:rPr>
        <w:t xml:space="preserve"> 95</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Список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литературы</w:t>
      </w:r>
      <w:r>
        <w:rPr>
          <w:rFonts w:ascii="Times-Roman" w:eastAsia="Times-Roman" w:hAnsi="Courier New" w:cs="Times-Roman"/>
          <w:kern w:val="0"/>
          <w:sz w:val="26"/>
          <w:szCs w:val="26"/>
          <w:lang w:eastAsia="ru-RU"/>
        </w:rPr>
        <w:t xml:space="preserve"> 97</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19"/>
          <w:szCs w:val="19"/>
          <w:lang w:eastAsia="ru-RU"/>
        </w:rPr>
      </w:pPr>
      <w:r>
        <w:rPr>
          <w:rFonts w:ascii="Times-Bold" w:eastAsia="Times-Bold" w:hAnsi="Courier New" w:cs="Times-Bold"/>
          <w:b/>
          <w:bCs/>
          <w:kern w:val="0"/>
          <w:sz w:val="19"/>
          <w:szCs w:val="19"/>
          <w:lang w:eastAsia="ru-RU"/>
        </w:rPr>
        <w:t>5</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Введение</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Фишера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Тропша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альтернативным</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методом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компонентов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моторных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топлив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химических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реактивов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ненефтяного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сырья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торфа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биомассы</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промышленности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ряда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стран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реализован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железных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Последние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являются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наиболее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селективными</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каталитическими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отношении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нормальных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алка</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Фишера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Тропша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практически</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содержат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олефинов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ароматических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Однако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изоалканы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являются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необходимыми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компонентами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бензина</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увеличивающими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октановое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число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создания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гибких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технологических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линий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весьма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перспективной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разработка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которые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отличие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традиционных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типа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синтезировать</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углеводородные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смеси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высоким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содержанием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представляет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также</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большой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теоретический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интерес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поскольку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углубить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представления</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механизме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расширить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возможности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каталитических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систем</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Согласно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представлениям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механизме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2</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являются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вторичными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образующимися</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превращения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первичных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олефинов</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кислотных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центрах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могут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быть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бифункциональные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совмещающие</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свойства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металлсодержащих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Фишера</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Тропша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кислотных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w:t>
      </w:r>
      <w:r>
        <w:rPr>
          <w:rFonts w:ascii="Times-Roman" w:eastAsia="Times-Roman" w:hAnsi="Courier New" w:cs="Times-Roman"/>
          <w:kern w:val="0"/>
          <w:sz w:val="26"/>
          <w:szCs w:val="26"/>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соответствии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вышеизложенным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целью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настоящей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явилось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изучение</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методов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приготовления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состава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проведения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p>
    <w:p w:rsidR="00D14B28" w:rsidRDefault="00D14B28" w:rsidP="00D14B28">
      <w:pPr>
        <w:rPr>
          <w:rFonts w:asciiTheme="minorHAnsi" w:eastAsia="Times-Roman" w:hAnsiTheme="minorHAnsi" w:cs="Times-Roman"/>
          <w:kern w:val="0"/>
          <w:sz w:val="26"/>
          <w:szCs w:val="26"/>
          <w:lang w:eastAsia="ru-RU"/>
        </w:rPr>
      </w:pP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стадию</w:t>
      </w:r>
      <w:r>
        <w:rPr>
          <w:rFonts w:ascii="Times-Roman" w:eastAsia="Times-Roman" w:hAnsi="Courier New" w:cs="Times-Roman"/>
          <w:kern w:val="0"/>
          <w:sz w:val="26"/>
          <w:szCs w:val="26"/>
          <w:lang w:eastAsia="ru-RU"/>
        </w:rPr>
        <w:t>.__</w:t>
      </w:r>
    </w:p>
    <w:p w:rsidR="00D14B28" w:rsidRDefault="00D14B28" w:rsidP="00D14B28">
      <w:pPr>
        <w:rPr>
          <w:rFonts w:asciiTheme="minorHAnsi" w:eastAsia="Times-Roman" w:hAnsiTheme="minorHAnsi" w:cs="Times-Roman"/>
          <w:kern w:val="0"/>
          <w:sz w:val="26"/>
          <w:szCs w:val="26"/>
          <w:lang w:eastAsia="ru-RU"/>
        </w:rPr>
      </w:pPr>
    </w:p>
    <w:p w:rsidR="00D14B28" w:rsidRDefault="00D14B28" w:rsidP="00D14B28">
      <w:pPr>
        <w:rPr>
          <w:rFonts w:asciiTheme="minorHAnsi" w:eastAsia="Times-Roman" w:hAnsiTheme="minorHAnsi" w:cs="Times-Roman"/>
          <w:kern w:val="0"/>
          <w:sz w:val="26"/>
          <w:szCs w:val="26"/>
          <w:lang w:eastAsia="ru-RU"/>
        </w:rPr>
      </w:pP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Выводы</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1. </w:t>
      </w:r>
      <w:r>
        <w:rPr>
          <w:rFonts w:ascii="Times-Roman" w:eastAsia="Times-Roman" w:hAnsi="Courier New" w:cs="Times-Roman" w:hint="eastAsia"/>
          <w:kern w:val="0"/>
          <w:sz w:val="28"/>
          <w:szCs w:val="28"/>
          <w:lang w:eastAsia="ru-RU"/>
        </w:rPr>
        <w:t>Исследовано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влияние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цеолитов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различной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структуры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составе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бифункциональных</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цеолитных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катализаторов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синтез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изопарафинов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иН</w:t>
      </w:r>
      <w:r>
        <w:rPr>
          <w:rFonts w:ascii="Times-Roman" w:eastAsia="Times-Roman" w:hAnsi="Courier New" w:cs="Times-Roman"/>
          <w:kern w:val="0"/>
          <w:sz w:val="14"/>
          <w:szCs w:val="14"/>
          <w:lang w:eastAsia="ru-RU"/>
        </w:rPr>
        <w:t xml:space="preserve">2 </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1"/>
          <w:szCs w:val="21"/>
          <w:lang w:eastAsia="ru-RU"/>
        </w:rPr>
      </w:pPr>
      <w:r>
        <w:rPr>
          <w:rFonts w:ascii="Times-Bold" w:eastAsia="Times-Bold" w:hAnsi="Courier New" w:cs="Times-Bold"/>
          <w:b/>
          <w:bCs/>
          <w:kern w:val="0"/>
          <w:sz w:val="21"/>
          <w:szCs w:val="21"/>
          <w:lang w:eastAsia="ru-RU"/>
        </w:rPr>
        <w:t>96</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2. </w:t>
      </w:r>
      <w:r>
        <w:rPr>
          <w:rFonts w:ascii="Times-Roman" w:eastAsia="Times-Roman" w:hAnsi="Courier New" w:cs="Times-Roman" w:hint="eastAsia"/>
          <w:kern w:val="0"/>
          <w:sz w:val="28"/>
          <w:szCs w:val="28"/>
          <w:lang w:eastAsia="ru-RU"/>
        </w:rPr>
        <w:t>Показано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что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наиболее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эффективным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носителем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приготовления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катализатора</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30%</w:t>
      </w:r>
      <w:r>
        <w:rPr>
          <w:rFonts w:ascii="Times-Roman" w:eastAsia="Times-Roman" w:hAnsi="Courier New" w:cs="Times-Roman" w:hint="eastAsia"/>
          <w:kern w:val="0"/>
          <w:sz w:val="28"/>
          <w:szCs w:val="28"/>
          <w:lang w:eastAsia="ru-RU"/>
        </w:rPr>
        <w:t>Со</w:t>
      </w:r>
      <w:r>
        <w:rPr>
          <w:rFonts w:ascii="Times-Roman" w:eastAsia="Times-Roman" w:hAnsi="Courier New" w:cs="Times-Roman"/>
          <w:kern w:val="0"/>
          <w:sz w:val="28"/>
          <w:szCs w:val="28"/>
          <w:lang w:eastAsia="ru-RU"/>
        </w:rPr>
        <w:t>-4%</w:t>
      </w:r>
      <w:r>
        <w:rPr>
          <w:rFonts w:ascii="Times-Roman" w:eastAsia="Times-Roman" w:hAnsi="Courier New" w:cs="Times-Roman" w:hint="eastAsia"/>
          <w:kern w:val="0"/>
          <w:sz w:val="28"/>
          <w:szCs w:val="28"/>
          <w:lang w:eastAsia="ru-RU"/>
        </w:rPr>
        <w:t>М</w:t>
      </w:r>
      <w:r>
        <w:rPr>
          <w:rFonts w:ascii="Times New Roman" w:eastAsia="Times-Roman" w:hAnsi="Times New Roman" w:cs="Times New Roman"/>
          <w:kern w:val="0"/>
          <w:sz w:val="28"/>
          <w:szCs w:val="28"/>
          <w:lang w:eastAsia="ru-RU"/>
        </w:rPr>
        <w:t>£</w:t>
      </w:r>
      <w:r>
        <w:rPr>
          <w:rFonts w:ascii="Times-Roman" w:eastAsia="Times-Roman" w:hAnsi="Courier New" w:cs="Times-Roman" w:hint="eastAsia"/>
          <w:kern w:val="0"/>
          <w:sz w:val="28"/>
          <w:szCs w:val="28"/>
          <w:lang w:eastAsia="ru-RU"/>
        </w:rPr>
        <w:t>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носитель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≪влажного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смешения≫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является</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цеолит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НЦВМ</w:t>
      </w:r>
      <w:r>
        <w:rPr>
          <w:rFonts w:ascii="Times-Roman" w:eastAsia="Times-Roman" w:hAnsi="Courier New" w:cs="Times-Roman"/>
          <w:kern w:val="0"/>
          <w:sz w:val="28"/>
          <w:szCs w:val="28"/>
          <w:lang w:eastAsia="ru-RU"/>
        </w:rPr>
        <w:t xml:space="preserve">(38), </w:t>
      </w:r>
      <w:r>
        <w:rPr>
          <w:rFonts w:ascii="Times-Roman" w:eastAsia="Times-Roman" w:hAnsi="Courier New" w:cs="Times-Roman" w:hint="eastAsia"/>
          <w:kern w:val="0"/>
          <w:sz w:val="28"/>
          <w:szCs w:val="28"/>
          <w:lang w:eastAsia="ru-RU"/>
        </w:rPr>
        <w:t>позволяющий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получать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жидкие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углеводороды</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содержанием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изоалканов</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3. </w:t>
      </w:r>
      <w:r>
        <w:rPr>
          <w:rFonts w:ascii="Times-Roman" w:eastAsia="Times-Roman" w:hAnsi="Courier New" w:cs="Times-Roman" w:hint="eastAsia"/>
          <w:kern w:val="0"/>
          <w:sz w:val="28"/>
          <w:szCs w:val="28"/>
          <w:lang w:eastAsia="ru-RU"/>
        </w:rPr>
        <w:t>Изучено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влияние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приготовления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катализатора</w:t>
      </w:r>
      <w:r>
        <w:rPr>
          <w:rFonts w:ascii="Times-Roman" w:eastAsia="Times-Roman" w:hAnsi="Courier New" w:cs="Times-Roman"/>
          <w:kern w:val="0"/>
          <w:sz w:val="28"/>
          <w:szCs w:val="28"/>
          <w:lang w:eastAsia="ru-RU"/>
        </w:rPr>
        <w:t xml:space="preserve"> 30%</w:t>
      </w:r>
      <w:r>
        <w:rPr>
          <w:rFonts w:ascii="Times-Roman" w:eastAsia="Times-Roman" w:hAnsi="Courier New" w:cs="Times-Roman" w:hint="eastAsia"/>
          <w:kern w:val="0"/>
          <w:sz w:val="28"/>
          <w:szCs w:val="28"/>
          <w:lang w:eastAsia="ru-RU"/>
        </w:rPr>
        <w:t>Со</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4%MgO/Hl]BM(38)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синтез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изопарафинов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14"/>
          <w:szCs w:val="14"/>
          <w:lang w:eastAsia="ru-RU"/>
        </w:rPr>
        <w:t>2</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Установлено</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что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оптимальным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приготовления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является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≪влажного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смешения≫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позволящий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получать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углеводородные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смеси</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обогащенные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изоалканами</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4. </w:t>
      </w:r>
      <w:r>
        <w:rPr>
          <w:rFonts w:ascii="Times-Roman" w:eastAsia="Times-Roman" w:hAnsi="Courier New" w:cs="Times-Roman" w:hint="eastAsia"/>
          <w:kern w:val="0"/>
          <w:sz w:val="28"/>
          <w:szCs w:val="28"/>
          <w:lang w:eastAsia="ru-RU"/>
        </w:rPr>
        <w:t>Изучено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влияние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введения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второго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промотора</w:t>
      </w:r>
      <w:r>
        <w:rPr>
          <w:rFonts w:ascii="Times-Roman" w:eastAsia="Times-Roman" w:hAnsi="Courier New" w:cs="Times-Roman"/>
          <w:kern w:val="0"/>
          <w:sz w:val="28"/>
          <w:szCs w:val="28"/>
          <w:lang w:eastAsia="ru-RU"/>
        </w:rPr>
        <w:t xml:space="preserve"> (Zr0</w:t>
      </w:r>
      <w:r>
        <w:rPr>
          <w:rFonts w:ascii="Times-Roman" w:eastAsia="Times-Roman" w:hAnsi="Courier New" w:cs="Times-Roman"/>
          <w:kern w:val="0"/>
          <w:sz w:val="14"/>
          <w:szCs w:val="14"/>
          <w:lang w:eastAsia="ru-RU"/>
        </w:rPr>
        <w:t>2</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ТЮ</w:t>
      </w:r>
      <w:r>
        <w:rPr>
          <w:rFonts w:ascii="Times-Roman" w:eastAsia="Times-Roman" w:hAnsi="Courier New" w:cs="Times-Roman"/>
          <w:kern w:val="0"/>
          <w:sz w:val="14"/>
          <w:szCs w:val="14"/>
          <w:lang w:eastAsia="ru-RU"/>
        </w:rPr>
        <w:t>2</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Мп</w:t>
      </w:r>
      <w:r>
        <w:rPr>
          <w:rFonts w:ascii="Times-Roman" w:eastAsia="Times-Roman" w:hAnsi="Courier New" w:cs="Times-Roman"/>
          <w:kern w:val="0"/>
          <w:sz w:val="28"/>
          <w:szCs w:val="28"/>
          <w:lang w:eastAsia="ru-RU"/>
        </w:rPr>
        <w:t>0</w:t>
      </w:r>
      <w:r>
        <w:rPr>
          <w:rFonts w:ascii="Times-Roman" w:eastAsia="Times-Roman" w:hAnsi="Courier New" w:cs="Times-Roman"/>
          <w:kern w:val="0"/>
          <w:sz w:val="14"/>
          <w:szCs w:val="14"/>
          <w:lang w:eastAsia="ru-RU"/>
        </w:rPr>
        <w:t>2</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катализатор</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30%Co-4%MgO/HUBM(38), </w:t>
      </w:r>
      <w:r>
        <w:rPr>
          <w:rFonts w:ascii="Times-Roman" w:eastAsia="Times-Roman" w:hAnsi="Courier New" w:cs="Times-Roman" w:hint="eastAsia"/>
          <w:kern w:val="0"/>
          <w:sz w:val="28"/>
          <w:szCs w:val="28"/>
          <w:lang w:eastAsia="ru-RU"/>
        </w:rPr>
        <w:t>приготовленный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≪влажного</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смешения≫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Впервые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установлено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что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введение</w:t>
      </w:r>
      <w:r>
        <w:rPr>
          <w:rFonts w:ascii="Times-Roman" w:eastAsia="Times-Roman" w:hAnsi="Courier New" w:cs="Times-Roman"/>
          <w:kern w:val="0"/>
          <w:sz w:val="28"/>
          <w:szCs w:val="28"/>
          <w:lang w:eastAsia="ru-RU"/>
        </w:rPr>
        <w:t xml:space="preserve"> Zr0</w:t>
      </w:r>
      <w:r>
        <w:rPr>
          <w:rFonts w:ascii="Times-Roman" w:eastAsia="Times-Roman" w:hAnsi="Courier New" w:cs="Times-Roman"/>
          <w:kern w:val="0"/>
          <w:sz w:val="14"/>
          <w:szCs w:val="14"/>
          <w:lang w:eastAsia="ru-RU"/>
        </w:rPr>
        <w:t xml:space="preserve">2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катализатор</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30%Co-4%MgO/HUBM(38) </w:t>
      </w:r>
      <w:r>
        <w:rPr>
          <w:rFonts w:ascii="Times-Roman" w:eastAsia="Times-Roman" w:hAnsi="Courier New" w:cs="Times-Roman" w:hint="eastAsia"/>
          <w:kern w:val="0"/>
          <w:sz w:val="28"/>
          <w:szCs w:val="28"/>
          <w:lang w:eastAsia="ru-RU"/>
        </w:rPr>
        <w:t>приводит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увеличению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выхода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изопарафинов</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40%, </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селективности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ним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23%.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5. </w:t>
      </w:r>
      <w:r>
        <w:rPr>
          <w:rFonts w:ascii="Times-Roman" w:eastAsia="Times-Roman" w:hAnsi="Courier New" w:cs="Times-Roman" w:hint="eastAsia"/>
          <w:kern w:val="0"/>
          <w:sz w:val="28"/>
          <w:szCs w:val="28"/>
          <w:lang w:eastAsia="ru-RU"/>
        </w:rPr>
        <w:t>Исследовано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влияние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различных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приготовления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катализатора</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30%Co-3%ZrO</w:t>
      </w:r>
      <w:r>
        <w:rPr>
          <w:rFonts w:ascii="Times-Roman" w:eastAsia="Times-Roman" w:hAnsi="Courier New" w:cs="Times-Roman"/>
          <w:kern w:val="0"/>
          <w:sz w:val="14"/>
          <w:szCs w:val="14"/>
          <w:lang w:eastAsia="ru-RU"/>
        </w:rPr>
        <w:t>2</w:t>
      </w:r>
      <w:r>
        <w:rPr>
          <w:rFonts w:ascii="Times-Roman" w:eastAsia="Times-Roman" w:hAnsi="Courier New" w:cs="Times-Roman"/>
          <w:kern w:val="0"/>
          <w:sz w:val="28"/>
          <w:szCs w:val="28"/>
          <w:lang w:eastAsia="ru-RU"/>
        </w:rPr>
        <w:t xml:space="preserve">-4%MgO/HLp3M(38)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свойства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синтезе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изоалканов</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14"/>
          <w:szCs w:val="14"/>
          <w:lang w:eastAsia="ru-RU"/>
        </w:rPr>
        <w:t>2</w:t>
      </w:r>
      <w:r>
        <w:rPr>
          <w:rFonts w:ascii="Times-Roman" w:eastAsia="Times-Roman" w:hAnsi="Courier New" w:cs="Times-Roman"/>
          <w:kern w:val="0"/>
          <w:sz w:val="28"/>
          <w:szCs w:val="28"/>
          <w:lang w:eastAsia="ru-RU"/>
        </w:rPr>
        <w:t>.</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6. </w:t>
      </w:r>
      <w:r>
        <w:rPr>
          <w:rFonts w:ascii="Times-Roman" w:eastAsia="Times-Roman" w:hAnsi="Courier New" w:cs="Times-Roman" w:hint="eastAsia"/>
          <w:kern w:val="0"/>
          <w:sz w:val="28"/>
          <w:szCs w:val="28"/>
          <w:lang w:eastAsia="ru-RU"/>
        </w:rPr>
        <w:t>Предложен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приготовления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катализатора</w:t>
      </w:r>
      <w:r>
        <w:rPr>
          <w:rFonts w:ascii="Times-Roman" w:eastAsia="Times-Roman" w:hAnsi="Courier New" w:cs="Times-Roman"/>
          <w:kern w:val="0"/>
          <w:sz w:val="28"/>
          <w:szCs w:val="28"/>
          <w:lang w:eastAsia="ru-RU"/>
        </w:rPr>
        <w:t xml:space="preserve"> 30%Co-3%ZrO2-</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4%MgO/HUBM(38) </w:t>
      </w:r>
      <w:r>
        <w:rPr>
          <w:rFonts w:ascii="Times-Roman" w:eastAsia="Times-Roman" w:hAnsi="Courier New" w:cs="Times-Roman" w:hint="eastAsia"/>
          <w:kern w:val="0"/>
          <w:sz w:val="28"/>
          <w:szCs w:val="28"/>
          <w:lang w:eastAsia="ru-RU"/>
        </w:rPr>
        <w:t>для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получения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изопарафинов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14"/>
          <w:szCs w:val="14"/>
          <w:lang w:eastAsia="ru-RU"/>
        </w:rPr>
        <w:t xml:space="preserve">2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одну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стадию</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≪осаждения</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смешения≫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позволяющий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получать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w:t>
      </w:r>
      <w:r>
        <w:rPr>
          <w:rFonts w:ascii="Times-Roman" w:eastAsia="Times-Roman" w:hAnsi="Courier New" w:cs="Times-Roman"/>
          <w:kern w:val="0"/>
          <w:sz w:val="28"/>
          <w:szCs w:val="28"/>
          <w:lang w:eastAsia="ru-RU"/>
        </w:rPr>
        <w:t xml:space="preserve"> 73%</w:t>
      </w:r>
    </w:p>
    <w:p w:rsidR="00D14B28" w:rsidRDefault="00D14B28" w:rsidP="00D14B28">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изопарафинов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составе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углеводородных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продуктов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октановым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числом</w:t>
      </w:r>
    </w:p>
    <w:p w:rsidR="00D14B28" w:rsidRPr="00D14B28" w:rsidRDefault="00D14B28" w:rsidP="00D14B28">
      <w:pPr>
        <w:rPr>
          <w:rFonts w:asciiTheme="minorHAnsi" w:hAnsiTheme="minorHAnsi"/>
        </w:rPr>
      </w:pPr>
      <w:r>
        <w:rPr>
          <w:rFonts w:ascii="Times-Roman" w:eastAsia="Times-Roman" w:hAnsi="Courier New" w:cs="Times-Roman"/>
          <w:kern w:val="0"/>
          <w:sz w:val="28"/>
          <w:szCs w:val="28"/>
          <w:lang w:eastAsia="ru-RU"/>
        </w:rPr>
        <w:t xml:space="preserve">80, </w:t>
      </w:r>
      <w:r>
        <w:rPr>
          <w:rFonts w:ascii="Times-Roman" w:eastAsia="Times-Roman" w:hAnsi="Courier New" w:cs="Times-Roman" w:hint="eastAsia"/>
          <w:kern w:val="0"/>
          <w:sz w:val="28"/>
          <w:szCs w:val="28"/>
          <w:lang w:eastAsia="ru-RU"/>
        </w:rPr>
        <w:t>которые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могут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являться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ценными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компонентами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моторных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топлив</w:t>
      </w:r>
      <w:r>
        <w:rPr>
          <w:rFonts w:ascii="Times-Roman" w:eastAsia="Times-Roman" w:hAnsi="Courier New" w:cs="Times-Roman"/>
          <w:kern w:val="0"/>
          <w:sz w:val="28"/>
          <w:szCs w:val="28"/>
          <w:lang w:eastAsia="ru-RU"/>
        </w:rPr>
        <w:t>.</w:t>
      </w:r>
      <w:r>
        <w:rPr>
          <w:rFonts w:ascii="Times-Roman" w:eastAsia="Times-Roman" w:hAnsi="Courier New" w:cs="Times-Roman"/>
          <w:kern w:val="0"/>
          <w:sz w:val="20"/>
          <w:szCs w:val="20"/>
          <w:lang w:eastAsia="ru-RU"/>
        </w:rPr>
        <w:t>__</w:t>
      </w:r>
    </w:p>
    <w:sectPr w:rsidR="00D14B28" w:rsidRPr="00D14B2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00A" w:rsidRDefault="0071500A">
      <w:pPr>
        <w:spacing w:after="0" w:line="240" w:lineRule="auto"/>
      </w:pPr>
      <w:r>
        <w:separator/>
      </w:r>
    </w:p>
  </w:endnote>
  <w:endnote w:type="continuationSeparator" w:id="0">
    <w:p w:rsidR="0071500A" w:rsidRDefault="00715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1500A" w:rsidRDefault="0071500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1500A" w:rsidRDefault="0071500A">
                <w:pPr>
                  <w:spacing w:line="240" w:lineRule="auto"/>
                </w:pPr>
                <w:fldSimple w:instr=" PAGE \* MERGEFORMAT ">
                  <w:r w:rsidR="00D14B28" w:rsidRPr="00D14B28">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00A" w:rsidRDefault="0071500A"/>
    <w:p w:rsidR="0071500A" w:rsidRDefault="0071500A"/>
    <w:p w:rsidR="0071500A" w:rsidRDefault="0071500A"/>
    <w:p w:rsidR="0071500A" w:rsidRDefault="0071500A"/>
    <w:p w:rsidR="0071500A" w:rsidRDefault="0071500A"/>
    <w:p w:rsidR="0071500A" w:rsidRDefault="0071500A"/>
    <w:p w:rsidR="0071500A" w:rsidRDefault="0071500A">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1500A" w:rsidRDefault="0071500A">
                  <w:pPr>
                    <w:spacing w:line="240" w:lineRule="auto"/>
                  </w:pPr>
                  <w:fldSimple w:instr=" PAGE \* MERGEFORMAT ">
                    <w:r w:rsidRPr="0030033C">
                      <w:rPr>
                        <w:rStyle w:val="afffff9"/>
                        <w:b w:val="0"/>
                        <w:bCs w:val="0"/>
                        <w:noProof/>
                      </w:rPr>
                      <w:t>13</w:t>
                    </w:r>
                  </w:fldSimple>
                </w:p>
              </w:txbxContent>
            </v:textbox>
            <w10:wrap anchorx="page" anchory="page"/>
          </v:shape>
        </w:pict>
      </w:r>
    </w:p>
    <w:p w:rsidR="0071500A" w:rsidRDefault="0071500A"/>
    <w:p w:rsidR="0071500A" w:rsidRDefault="0071500A"/>
    <w:p w:rsidR="0071500A" w:rsidRDefault="0071500A">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1500A" w:rsidRDefault="0071500A"/>
              </w:txbxContent>
            </v:textbox>
            <w10:wrap anchorx="page" anchory="page"/>
          </v:shape>
        </w:pict>
      </w:r>
    </w:p>
    <w:p w:rsidR="0071500A" w:rsidRDefault="0071500A"/>
    <w:p w:rsidR="0071500A" w:rsidRDefault="0071500A">
      <w:pPr>
        <w:rPr>
          <w:sz w:val="2"/>
          <w:szCs w:val="2"/>
        </w:rPr>
      </w:pPr>
    </w:p>
    <w:p w:rsidR="0071500A" w:rsidRDefault="0071500A"/>
    <w:p w:rsidR="0071500A" w:rsidRDefault="0071500A">
      <w:pPr>
        <w:spacing w:after="0" w:line="240" w:lineRule="auto"/>
      </w:pPr>
    </w:p>
  </w:footnote>
  <w:footnote w:type="continuationSeparator" w:id="0">
    <w:p w:rsidR="0071500A" w:rsidRDefault="00715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71500A" w:rsidRDefault="007150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71500A" w:rsidRDefault="0071500A"/>
            </w:txbxContent>
          </v:textbox>
          <w10:wrap anchorx="page" anchory="page"/>
        </v:shape>
      </w:pict>
    </w:r>
  </w:p>
  <w:p w:rsidR="0071500A" w:rsidRPr="005856C0" w:rsidRDefault="007150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C8B56EC"/>
    <w:multiLevelType w:val="multilevel"/>
    <w:tmpl w:val="D0560C82"/>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2AE30F97"/>
    <w:multiLevelType w:val="multilevel"/>
    <w:tmpl w:val="890C1622"/>
    <w:lvl w:ilvl="0">
      <w:start w:val="1"/>
      <w:numFmt w:val="decimal"/>
      <w:lvlText w:val="1.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090837"/>
    <w:multiLevelType w:val="multilevel"/>
    <w:tmpl w:val="9A46D7C2"/>
    <w:lvl w:ilvl="0">
      <w:start w:val="1"/>
      <w:numFmt w:val="decimal"/>
      <w:lvlText w:val="4.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F4237A0"/>
    <w:multiLevelType w:val="multilevel"/>
    <w:tmpl w:val="781C6E42"/>
    <w:lvl w:ilvl="0">
      <w:start w:val="1"/>
      <w:numFmt w:val="decimal"/>
      <w:lvlText w:val="1.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21E593C"/>
    <w:multiLevelType w:val="multilevel"/>
    <w:tmpl w:val="5678B4EC"/>
    <w:lvl w:ilvl="0">
      <w:start w:val="1"/>
      <w:numFmt w:val="decimal"/>
      <w:lvlText w:val="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6A7AE6"/>
    <w:multiLevelType w:val="multilevel"/>
    <w:tmpl w:val="22F693CE"/>
    <w:lvl w:ilvl="0">
      <w:start w:val="1"/>
      <w:numFmt w:val="decimal"/>
      <w:lvlText w:val="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770639"/>
    <w:multiLevelType w:val="multilevel"/>
    <w:tmpl w:val="CD942268"/>
    <w:lvl w:ilvl="0">
      <w:start w:val="1"/>
      <w:numFmt w:val="decimal"/>
      <w:lvlText w:val="1.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BBF60EC"/>
    <w:multiLevelType w:val="multilevel"/>
    <w:tmpl w:val="36224052"/>
    <w:lvl w:ilvl="0">
      <w:start w:val="1"/>
      <w:numFmt w:val="decimal"/>
      <w:lvlText w:val="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2746F1"/>
    <w:multiLevelType w:val="multilevel"/>
    <w:tmpl w:val="7C540608"/>
    <w:lvl w:ilvl="0">
      <w:start w:val="1"/>
      <w:numFmt w:val="decimal"/>
      <w:lvlText w:val="5.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CC57997"/>
    <w:multiLevelType w:val="multilevel"/>
    <w:tmpl w:val="D136815E"/>
    <w:lvl w:ilvl="0">
      <w:start w:val="1"/>
      <w:numFmt w:val="decimal"/>
      <w:lvlText w:val="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D6D122D"/>
    <w:multiLevelType w:val="multilevel"/>
    <w:tmpl w:val="0B60DA9E"/>
    <w:lvl w:ilvl="0">
      <w:start w:val="1"/>
      <w:numFmt w:val="decimal"/>
      <w:lvlText w:val="1.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807507"/>
    <w:multiLevelType w:val="multilevel"/>
    <w:tmpl w:val="A164F1BE"/>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592017F"/>
    <w:multiLevelType w:val="multilevel"/>
    <w:tmpl w:val="36D62ED0"/>
    <w:lvl w:ilvl="0">
      <w:start w:val="1"/>
      <w:numFmt w:val="decimal"/>
      <w:lvlText w:val="5.5.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6">
    <w:nsid w:val="5AB05B06"/>
    <w:multiLevelType w:val="multilevel"/>
    <w:tmpl w:val="7A2ECBEA"/>
    <w:lvl w:ilvl="0">
      <w:start w:val="1"/>
      <w:numFmt w:val="decimal"/>
      <w:lvlText w:val="7.%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DC52BB5"/>
    <w:multiLevelType w:val="multilevel"/>
    <w:tmpl w:val="FB72F7B6"/>
    <w:lvl w:ilvl="0">
      <w:start w:val="1"/>
      <w:numFmt w:val="decimal"/>
      <w:lvlText w:val="6.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C859F9"/>
    <w:multiLevelType w:val="multilevel"/>
    <w:tmpl w:val="C9BCBD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33C497A"/>
    <w:multiLevelType w:val="multilevel"/>
    <w:tmpl w:val="1B281CF2"/>
    <w:lvl w:ilvl="0">
      <w:start w:val="1"/>
      <w:numFmt w:val="decimal"/>
      <w:lvlText w:val="1.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9A23BD"/>
    <w:multiLevelType w:val="multilevel"/>
    <w:tmpl w:val="7D06F0CE"/>
    <w:lvl w:ilvl="0">
      <w:start w:val="1"/>
      <w:numFmt w:val="decimal"/>
      <w:lvlText w:val="1.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4DA20C7"/>
    <w:multiLevelType w:val="multilevel"/>
    <w:tmpl w:val="72AA5296"/>
    <w:lvl w:ilvl="0">
      <w:start w:val="2"/>
      <w:numFmt w:val="decimal"/>
      <w:lvlText w:val="4.2.2.%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100"/>
  </w:num>
  <w:num w:numId="9">
    <w:abstractNumId w:val="92"/>
  </w:num>
  <w:num w:numId="10">
    <w:abstractNumId w:val="85"/>
  </w:num>
  <w:num w:numId="11">
    <w:abstractNumId w:val="88"/>
  </w:num>
  <w:num w:numId="12">
    <w:abstractNumId w:val="82"/>
  </w:num>
  <w:num w:numId="13">
    <w:abstractNumId w:val="86"/>
  </w:num>
  <w:num w:numId="14">
    <w:abstractNumId w:val="89"/>
  </w:num>
  <w:num w:numId="15">
    <w:abstractNumId w:val="76"/>
  </w:num>
  <w:num w:numId="16">
    <w:abstractNumId w:val="84"/>
  </w:num>
  <w:num w:numId="17">
    <w:abstractNumId w:val="101"/>
  </w:num>
  <w:num w:numId="18">
    <w:abstractNumId w:val="91"/>
  </w:num>
  <w:num w:numId="19">
    <w:abstractNumId w:val="90"/>
  </w:num>
  <w:num w:numId="20">
    <w:abstractNumId w:val="94"/>
  </w:num>
  <w:num w:numId="21">
    <w:abstractNumId w:val="87"/>
  </w:num>
  <w:num w:numId="22">
    <w:abstractNumId w:val="97"/>
  </w:num>
  <w:num w:numId="23">
    <w:abstractNumId w:val="96"/>
  </w:num>
  <w:num w:numId="24">
    <w:abstractNumId w:val="9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00B4E-97E8-4CFB-9020-87D7E069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6</Pages>
  <Words>973</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2021-02-26T20:05:00Z</dcterms:created>
  <dcterms:modified xsi:type="dcterms:W3CDTF">2021-02-27T14:47:00Z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