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7598" w14:textId="77777777" w:rsidR="00065A31" w:rsidRDefault="00065A31" w:rsidP="00065A31">
      <w:pPr>
        <w:pStyle w:val="afffffffffffffffffffffffffff5"/>
        <w:rPr>
          <w:rFonts w:ascii="Verdana" w:hAnsi="Verdana"/>
          <w:color w:val="000000"/>
          <w:sz w:val="21"/>
          <w:szCs w:val="21"/>
        </w:rPr>
      </w:pPr>
      <w:r>
        <w:rPr>
          <w:rFonts w:ascii="Helvetica Neue" w:hAnsi="Helvetica Neue"/>
          <w:b/>
          <w:bCs w:val="0"/>
          <w:color w:val="222222"/>
          <w:sz w:val="21"/>
          <w:szCs w:val="21"/>
        </w:rPr>
        <w:t>Друзин, Сергей Викторович.</w:t>
      </w:r>
      <w:r>
        <w:rPr>
          <w:rFonts w:ascii="Helvetica Neue" w:hAnsi="Helvetica Neue"/>
          <w:color w:val="222222"/>
          <w:sz w:val="21"/>
          <w:szCs w:val="21"/>
        </w:rPr>
        <w:br/>
        <w:t xml:space="preserve">Диссипативные канонические нерегулярные линии передачи, их свойства и </w:t>
      </w:r>
      <w:proofErr w:type="gramStart"/>
      <w:r>
        <w:rPr>
          <w:rFonts w:ascii="Helvetica Neue" w:hAnsi="Helvetica Neue"/>
          <w:color w:val="222222"/>
          <w:sz w:val="21"/>
          <w:szCs w:val="21"/>
        </w:rPr>
        <w:t>применения :</w:t>
      </w:r>
      <w:proofErr w:type="gramEnd"/>
      <w:r>
        <w:rPr>
          <w:rFonts w:ascii="Helvetica Neue" w:hAnsi="Helvetica Neue"/>
          <w:color w:val="222222"/>
          <w:sz w:val="21"/>
          <w:szCs w:val="21"/>
        </w:rPr>
        <w:t xml:space="preserve"> диссертация ... кандидата физико-математических наук : 01.04.03. - Саратов, 1999. - 188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23D80D4E" w14:textId="77777777" w:rsidR="00065A31" w:rsidRDefault="00065A31" w:rsidP="00065A31">
      <w:pPr>
        <w:pStyle w:val="20"/>
        <w:spacing w:before="0" w:after="312"/>
        <w:rPr>
          <w:rFonts w:ascii="Arial" w:hAnsi="Arial" w:cs="Arial"/>
          <w:caps/>
          <w:color w:val="333333"/>
          <w:sz w:val="27"/>
          <w:szCs w:val="27"/>
        </w:rPr>
      </w:pPr>
    </w:p>
    <w:p w14:paraId="32832EF2" w14:textId="77777777" w:rsidR="00065A31" w:rsidRDefault="00065A31" w:rsidP="00065A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Друзин, Сергей Викторович</w:t>
      </w:r>
    </w:p>
    <w:p w14:paraId="6DACC9EF"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CBD5BB"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ДИССИПАТИВНЫЕ КАНОНИЧЕСКИЕ НЕРЕГУЛЯРНЫЕ ЛИНИИ ПЕРЕДАЧИ</w:t>
      </w:r>
    </w:p>
    <w:p w14:paraId="5ED31CCE"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Каноническое решение дифференциальных </w:t>
      </w:r>
      <w:proofErr w:type="spellStart"/>
      <w:r>
        <w:rPr>
          <w:rFonts w:ascii="Arial" w:hAnsi="Arial" w:cs="Arial"/>
          <w:color w:val="333333"/>
          <w:sz w:val="21"/>
          <w:szCs w:val="21"/>
        </w:rPr>
        <w:t>урав</w:t>
      </w:r>
      <w:proofErr w:type="spellEnd"/>
      <w:r>
        <w:rPr>
          <w:rFonts w:ascii="Arial" w:hAnsi="Arial" w:cs="Arial"/>
          <w:color w:val="333333"/>
          <w:sz w:val="21"/>
          <w:szCs w:val="21"/>
        </w:rPr>
        <w:t xml:space="preserve"> нений теории </w:t>
      </w:r>
      <w:proofErr w:type="spellStart"/>
      <w:r>
        <w:rPr>
          <w:rFonts w:ascii="Arial" w:hAnsi="Arial" w:cs="Arial"/>
          <w:color w:val="333333"/>
          <w:sz w:val="21"/>
          <w:szCs w:val="21"/>
        </w:rPr>
        <w:t>диссипатив-ных</w:t>
      </w:r>
      <w:proofErr w:type="spellEnd"/>
      <w:r>
        <w:rPr>
          <w:rFonts w:ascii="Arial" w:hAnsi="Arial" w:cs="Arial"/>
          <w:color w:val="333333"/>
          <w:sz w:val="21"/>
          <w:szCs w:val="21"/>
        </w:rPr>
        <w:t xml:space="preserve"> НЛП.</w:t>
      </w:r>
    </w:p>
    <w:p w14:paraId="6404FBAD"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Волновые и колебательные явления в ДКНЛП.</w:t>
      </w:r>
    </w:p>
    <w:p w14:paraId="2E380AD1"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Элементы матрицы передачи ДКНЛП.</w:t>
      </w:r>
    </w:p>
    <w:p w14:paraId="3703CE24"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ЯС - распределенные структуры</w:t>
      </w:r>
    </w:p>
    <w:p w14:paraId="2808093B"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результаты.</w:t>
      </w:r>
    </w:p>
    <w:p w14:paraId="5756E137"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СОГЛАСОВАННЫЕ ОКОНЕЧНЫЕ УСТРОЙСТВА НА ДКНЛП</w:t>
      </w:r>
    </w:p>
    <w:p w14:paraId="3B0AF171"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Поверхностные оконечные устройства на ДКНЛП.</w:t>
      </w:r>
    </w:p>
    <w:p w14:paraId="2DDD5C8F"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Комбинированные оконечные устройства.</w:t>
      </w:r>
    </w:p>
    <w:p w14:paraId="2034B1FE"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Комбинированные оконечные устройства на регулярных линиях передачи</w:t>
      </w:r>
    </w:p>
    <w:p w14:paraId="209D2129"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Комбинированные оконечные устройства на ДКНЛП.</w:t>
      </w:r>
    </w:p>
    <w:p w14:paraId="470DEB19"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результаты.</w:t>
      </w:r>
    </w:p>
    <w:p w14:paraId="7C0109AD"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УСТРОЙСТВА ДЕЛЕНИЯ (СУММИРОВАНИЯ) МОЩНОСТИ НА ДКНЛП</w:t>
      </w:r>
    </w:p>
    <w:p w14:paraId="4EDD2BC1"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Делители мощности с распределенным сопротивлением развязки.</w:t>
      </w:r>
    </w:p>
    <w:p w14:paraId="15E47956"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Делители мощности с сосредоточенными сопротивлениями развязки</w:t>
      </w:r>
    </w:p>
    <w:p w14:paraId="790F9322"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Частотно-амплитудные преобразователи.</w:t>
      </w:r>
    </w:p>
    <w:p w14:paraId="658C76B6"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Основные результаты.</w:t>
      </w:r>
    </w:p>
    <w:p w14:paraId="58B30B98"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ДИФФЕРЕНЦИАЛЬНЫЕ ФАЗОВРАЩАТЕЛИ</w:t>
      </w:r>
    </w:p>
    <w:p w14:paraId="67D09A23"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СВЯЗАННЫХ КНЛП</w:t>
      </w:r>
    </w:p>
    <w:p w14:paraId="48B61B56"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Единичные дифференциальные фазовращатели.</w:t>
      </w:r>
    </w:p>
    <w:p w14:paraId="0D439E4B"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Двойные фазовращатели.</w:t>
      </w:r>
    </w:p>
    <w:p w14:paraId="761C53DF"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Базовая структура двойного фазовращателя</w:t>
      </w:r>
    </w:p>
    <w:p w14:paraId="37CA8DCB"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Многокаскадные и многоэлементные двойные фазовращатели</w:t>
      </w:r>
    </w:p>
    <w:p w14:paraId="70AE8148" w14:textId="77777777" w:rsidR="00065A31" w:rsidRDefault="00065A31" w:rsidP="00065A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Основные результаты.</w:t>
      </w:r>
    </w:p>
    <w:p w14:paraId="071EBB05" w14:textId="32D8A506" w:rsidR="00E67B85" w:rsidRPr="00065A31" w:rsidRDefault="00E67B85" w:rsidP="00065A31"/>
    <w:sectPr w:rsidR="00E67B85" w:rsidRPr="00065A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ED45" w14:textId="77777777" w:rsidR="00251115" w:rsidRDefault="00251115">
      <w:pPr>
        <w:spacing w:after="0" w:line="240" w:lineRule="auto"/>
      </w:pPr>
      <w:r>
        <w:separator/>
      </w:r>
    </w:p>
  </w:endnote>
  <w:endnote w:type="continuationSeparator" w:id="0">
    <w:p w14:paraId="7FC12C98" w14:textId="77777777" w:rsidR="00251115" w:rsidRDefault="00251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F080" w14:textId="77777777" w:rsidR="00251115" w:rsidRDefault="00251115"/>
    <w:p w14:paraId="0A7C363F" w14:textId="77777777" w:rsidR="00251115" w:rsidRDefault="00251115"/>
    <w:p w14:paraId="5A39B6E6" w14:textId="77777777" w:rsidR="00251115" w:rsidRDefault="00251115"/>
    <w:p w14:paraId="732A6F3E" w14:textId="77777777" w:rsidR="00251115" w:rsidRDefault="00251115"/>
    <w:p w14:paraId="3DFA879F" w14:textId="77777777" w:rsidR="00251115" w:rsidRDefault="00251115"/>
    <w:p w14:paraId="4F31C065" w14:textId="77777777" w:rsidR="00251115" w:rsidRDefault="00251115"/>
    <w:p w14:paraId="42AEB02B" w14:textId="77777777" w:rsidR="00251115" w:rsidRDefault="002511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0DB08E" wp14:editId="5F3B05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B765" w14:textId="77777777" w:rsidR="00251115" w:rsidRDefault="00251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DB0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14B765" w14:textId="77777777" w:rsidR="00251115" w:rsidRDefault="002511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A9346B" w14:textId="77777777" w:rsidR="00251115" w:rsidRDefault="00251115"/>
    <w:p w14:paraId="704CBBB1" w14:textId="77777777" w:rsidR="00251115" w:rsidRDefault="00251115"/>
    <w:p w14:paraId="4AC978CD" w14:textId="77777777" w:rsidR="00251115" w:rsidRDefault="002511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C68F5" wp14:editId="6C6385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81AE" w14:textId="77777777" w:rsidR="00251115" w:rsidRDefault="00251115"/>
                          <w:p w14:paraId="2656C448" w14:textId="77777777" w:rsidR="00251115" w:rsidRDefault="00251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C68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9781AE" w14:textId="77777777" w:rsidR="00251115" w:rsidRDefault="00251115"/>
                    <w:p w14:paraId="2656C448" w14:textId="77777777" w:rsidR="00251115" w:rsidRDefault="002511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2C21EC" w14:textId="77777777" w:rsidR="00251115" w:rsidRDefault="00251115"/>
    <w:p w14:paraId="6E1E1F37" w14:textId="77777777" w:rsidR="00251115" w:rsidRDefault="00251115">
      <w:pPr>
        <w:rPr>
          <w:sz w:val="2"/>
          <w:szCs w:val="2"/>
        </w:rPr>
      </w:pPr>
    </w:p>
    <w:p w14:paraId="14A081EF" w14:textId="77777777" w:rsidR="00251115" w:rsidRDefault="00251115"/>
    <w:p w14:paraId="6CA57886" w14:textId="77777777" w:rsidR="00251115" w:rsidRDefault="00251115">
      <w:pPr>
        <w:spacing w:after="0" w:line="240" w:lineRule="auto"/>
      </w:pPr>
    </w:p>
  </w:footnote>
  <w:footnote w:type="continuationSeparator" w:id="0">
    <w:p w14:paraId="1B2CA898" w14:textId="77777777" w:rsidR="00251115" w:rsidRDefault="00251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115"/>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117788</TotalTime>
  <Pages>2</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2494</cp:revision>
  <cp:lastPrinted>2009-02-06T05:36:00Z</cp:lastPrinted>
  <dcterms:created xsi:type="dcterms:W3CDTF">2024-01-07T13:43:00Z</dcterms:created>
  <dcterms:modified xsi:type="dcterms:W3CDTF">2025-06-19T16:21:00Z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